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FFAFF" w14:textId="77777777" w:rsidR="00B6266B" w:rsidRPr="00B02287" w:rsidRDefault="00B02287" w:rsidP="00B0228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B0228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González Ferrín, E. (2007): </w:t>
      </w:r>
      <w:r w:rsidRPr="00B02287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Historia general de Al Ándalus</w:t>
      </w:r>
    </w:p>
    <w:p w14:paraId="1D7D0505" w14:textId="77777777" w:rsidR="00B02287" w:rsidRPr="00B02287" w:rsidRDefault="00B02287" w:rsidP="00B022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036585F" w14:textId="77777777" w:rsidR="00B02287" w:rsidRDefault="00B02287" w:rsidP="00B02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02287">
        <w:rPr>
          <w:rFonts w:ascii="Times New Roman" w:hAnsi="Times New Roman" w:cs="Times New Roman"/>
          <w:sz w:val="24"/>
          <w:szCs w:val="24"/>
          <w:lang w:val="es-ES"/>
        </w:rPr>
        <w:t xml:space="preserve">Planteamos que no es comprensible el nacimiento de lo andalusí sin partir de que Hiospania y el norte de África participaban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B02287">
        <w:rPr>
          <w:rFonts w:ascii="Times New Roman" w:hAnsi="Times New Roman" w:cs="Times New Roman"/>
          <w:sz w:val="24"/>
          <w:szCs w:val="24"/>
          <w:lang w:val="es-ES"/>
        </w:rPr>
        <w:t>antes de la supuesta invasión del 711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B02287">
        <w:rPr>
          <w:rFonts w:ascii="Times New Roman" w:hAnsi="Times New Roman" w:cs="Times New Roman"/>
          <w:sz w:val="24"/>
          <w:szCs w:val="24"/>
          <w:lang w:val="es-ES"/>
        </w:rPr>
        <w:t xml:space="preserve"> de un mismo proyecto cultural. El mito de la homogeneidad de ambos lados del Estrecho en el tiempo árabe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 cae por su propio peso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>fueron rivales políticos y ocasionalmente militares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no así en el tiempo pre-islámico o post-romano. Cada vez que se dice béreber en los primeros siglos de expansión musulmana, significa simple y llanamente cuanto entonces implicaba la palabra: bárbaro. Para limpiar la narración histórica de esta intoxicación tan común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>la berberización de la invasión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>, deberíamos emplear la palabra bárbaro o nativo en lugar de béreber.</w:t>
      </w:r>
    </w:p>
    <w:p w14:paraId="1FE92043" w14:textId="77777777" w:rsidR="00B02287" w:rsidRDefault="00B02287" w:rsidP="00B0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La cuestión es proclamar la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duda metódica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romper los pares constituidos por lo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b</w:t>
      </w:r>
      <w:r w:rsidR="00931DC8">
        <w:rPr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931DC8">
        <w:rPr>
          <w:rFonts w:ascii="Times New Roman" w:hAnsi="Times New Roman" w:cs="Times New Roman"/>
          <w:i/>
          <w:iCs/>
          <w:sz w:val="24"/>
          <w:szCs w:val="24"/>
          <w:lang w:val="es-ES"/>
        </w:rPr>
        <w:t>é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ber-tuareg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lo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b</w:t>
      </w:r>
      <w:r w:rsidR="00931DC8">
        <w:rPr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931DC8">
        <w:rPr>
          <w:rFonts w:ascii="Times New Roman" w:hAnsi="Times New Roman" w:cs="Times New Roman"/>
          <w:i/>
          <w:iCs/>
          <w:sz w:val="24"/>
          <w:szCs w:val="24"/>
          <w:lang w:val="es-ES"/>
        </w:rPr>
        <w:t>é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ber-imazighen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Cuanto vale para la realidad actual, no tiene por qué valer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>de hecho, se opone diametralmente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para realidades de la misma geografía, contemplada 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 xml:space="preserve">unos cuantos siglos antes. Deberíamos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>por proseguir con los deberes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 xml:space="preserve"> respetar aquellas apreciaciones sobre lo b</w:t>
      </w:r>
      <w:r w:rsidR="00C74A4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C74A41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 xml:space="preserve">ber con que reconocían su perplejidad los primeros etnógrafos </w:t>
      </w:r>
      <w:r w:rsidR="00C74A41">
        <w:rPr>
          <w:rFonts w:ascii="Times New Roman" w:hAnsi="Times New Roman" w:cs="Times New Roman"/>
          <w:sz w:val="24"/>
          <w:szCs w:val="24"/>
          <w:lang w:val="es-ES"/>
        </w:rPr>
        <w:t>˗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>sociólogos, antropólogos culturales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 xml:space="preserve"> al estudiar el universo poblacional norteafricano: que, en el norte de África, </w:t>
      </w:r>
      <w:r w:rsidR="00931DC8">
        <w:rPr>
          <w:rFonts w:ascii="Times New Roman" w:hAnsi="Times New Roman" w:cs="Times New Roman"/>
          <w:i/>
          <w:iCs/>
          <w:sz w:val="24"/>
          <w:szCs w:val="24"/>
          <w:lang w:val="es-ES"/>
        </w:rPr>
        <w:t>se llama beréber a todo aquel que no es negro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D876575" w14:textId="77777777" w:rsidR="00931DC8" w:rsidRDefault="00931DC8" w:rsidP="00B0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De tal suerte, deberíamos decir algo así como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Taric entró en la península con tropas constituidas, en su mayor parte, por naturales del norte de África</w:t>
      </w:r>
      <w:r w:rsidRPr="00931DC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 ésta la interpretación de beréber en ese contexto. Porque el exotismo en las crónicas es engañoso: si Taric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palabra cercana a Alaric o Roderic, nombres góticos de reyes visigodos, latinizados como Alarico o Roderico, pero no decimos Tarico para, así berberizarlo. Si el tal Taric era beréber según las crónicas, es que era bizantino-visigodo-ex vándalo. Amalgama norte-africana de la época. </w:t>
      </w:r>
      <w:r w:rsidR="00F51824">
        <w:rPr>
          <w:rFonts w:ascii="Times New Roman" w:hAnsi="Times New Roman" w:cs="Times New Roman"/>
          <w:sz w:val="24"/>
          <w:szCs w:val="24"/>
          <w:lang w:val="es-ES"/>
        </w:rPr>
        <w:t xml:space="preserve">Desde luego, hablaba latín tardío preñado de púnico y griego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F51824">
        <w:rPr>
          <w:rFonts w:ascii="Times New Roman" w:hAnsi="Times New Roman" w:cs="Times New Roman"/>
          <w:sz w:val="24"/>
          <w:szCs w:val="24"/>
          <w:lang w:val="es-ES"/>
        </w:rPr>
        <w:t>lo mismo que se hablaba en el sur de Hispania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F51824">
        <w:rPr>
          <w:rFonts w:ascii="Times New Roman" w:hAnsi="Times New Roman" w:cs="Times New Roman"/>
          <w:sz w:val="24"/>
          <w:szCs w:val="24"/>
          <w:lang w:val="es-ES"/>
        </w:rPr>
        <w:t>, no árabe, el idioma que aún no había tenido tiempo de salir de la península Arábiga.</w:t>
      </w:r>
    </w:p>
    <w:p w14:paraId="5E4C1F68" w14:textId="77777777" w:rsidR="00F51824" w:rsidRDefault="00F51824" w:rsidP="00B0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 xml:space="preserve">Porque los invasores son bereberes/bárbaros en la terminología de Roma; para la Roma que les da nombre, la aún existente en esos tiempos, e incluso a la espera de sus mayores logros: Bizancio. Los </w:t>
      </w:r>
      <w:r w:rsidR="004C610E">
        <w:rPr>
          <w:rFonts w:ascii="Times New Roman" w:hAnsi="Times New Roman" w:cs="Times New Roman"/>
          <w:i/>
          <w:iCs/>
          <w:sz w:val="24"/>
          <w:szCs w:val="24"/>
          <w:lang w:val="es-ES"/>
        </w:rPr>
        <w:t>barbari</w:t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 xml:space="preserve">plural de </w:t>
      </w:r>
      <w:r w:rsidR="004C610E">
        <w:rPr>
          <w:rFonts w:ascii="Times New Roman" w:hAnsi="Times New Roman" w:cs="Times New Roman"/>
          <w:i/>
          <w:iCs/>
          <w:sz w:val="24"/>
          <w:szCs w:val="24"/>
          <w:lang w:val="es-ES"/>
        </w:rPr>
        <w:t>barbarus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 xml:space="preserve"> que en el griego de los bizantinos pasa a ser </w:t>
      </w:r>
      <w:r w:rsidR="004C610E">
        <w:rPr>
          <w:rFonts w:ascii="Times New Roman" w:hAnsi="Times New Roman" w:cs="Times New Roman"/>
          <w:i/>
          <w:iCs/>
          <w:sz w:val="24"/>
          <w:szCs w:val="24"/>
          <w:lang w:val="es-ES"/>
        </w:rPr>
        <w:t>barbaroi</w:t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>. ¿Por qué es esencial el matiz de homogeneizar ambos lados del Estrecho el día antes de 711? Porque, los mande quien los</w:t>
      </w:r>
      <w:r w:rsidR="00C74A4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 xml:space="preserve">mande, las tropas que entran en Hispania no son diferenciables de las que ya habitan el territorio hispano. Porque, si son nativos del norte de África, son parte de </w:t>
      </w:r>
      <w:r w:rsidR="001E4CAA">
        <w:rPr>
          <w:rFonts w:ascii="Times New Roman" w:hAnsi="Times New Roman" w:cs="Times New Roman"/>
          <w:sz w:val="24"/>
          <w:szCs w:val="24"/>
          <w:lang w:val="es-ES"/>
        </w:rPr>
        <w:t>cualquiera</w:t>
      </w:r>
      <w:r w:rsidR="000800D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AA">
        <w:rPr>
          <w:rFonts w:ascii="Times New Roman" w:hAnsi="Times New Roman" w:cs="Times New Roman"/>
          <w:sz w:val="24"/>
          <w:szCs w:val="24"/>
          <w:lang w:val="es-ES"/>
        </w:rPr>
        <w:t xml:space="preserve">de los pueblos que ya pasaron por aquí. Desde luego, cristianos; en cualquiera de sus vetas cromáticas de la época: </w:t>
      </w:r>
      <w:r w:rsidR="001E4CAA" w:rsidRPr="001E4CAA">
        <w:rPr>
          <w:rFonts w:ascii="Times New Roman" w:hAnsi="Times New Roman" w:cs="Times New Roman"/>
          <w:i/>
          <w:iCs/>
          <w:sz w:val="24"/>
          <w:szCs w:val="24"/>
          <w:lang w:val="es-ES"/>
        </w:rPr>
        <w:t>herejes</w:t>
      </w:r>
      <w:r w:rsidR="001E4CAA">
        <w:rPr>
          <w:rFonts w:ascii="Times New Roman" w:hAnsi="Times New Roman" w:cs="Times New Roman"/>
          <w:sz w:val="24"/>
          <w:szCs w:val="24"/>
          <w:lang w:val="es-ES"/>
        </w:rPr>
        <w:t xml:space="preserve"> arrianos o donatistas, seguramente.</w:t>
      </w:r>
    </w:p>
    <w:p w14:paraId="295DB3D2" w14:textId="77777777" w:rsidR="008465AA" w:rsidRDefault="008465AA" w:rsidP="00B0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C84D5E" w14:textId="77777777" w:rsidR="008465AA" w:rsidRPr="00CC39CC" w:rsidRDefault="00A44527" w:rsidP="00B0228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CC39CC">
        <w:rPr>
          <w:rFonts w:ascii="Times New Roman" w:hAnsi="Times New Roman" w:cs="Times New Roman"/>
          <w:b/>
          <w:bCs/>
          <w:lang w:val="es-ES"/>
        </w:rPr>
        <w:t>Úkoly:</w:t>
      </w:r>
    </w:p>
    <w:p w14:paraId="414CCCF7" w14:textId="77777777" w:rsidR="008465AA" w:rsidRPr="00CC39CC" w:rsidRDefault="008465AA" w:rsidP="008465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39CC">
        <w:rPr>
          <w:rFonts w:ascii="Times New Roman" w:hAnsi="Times New Roman" w:cs="Times New Roman"/>
        </w:rPr>
        <w:t xml:space="preserve">Přeložte text do češtiny a u problematických míst či výrazů připojte krátký komentář či alternativní řešení (využijte prosím možnosti vkládat komentáře pomocí nástrojů Word v záložce </w:t>
      </w:r>
      <w:r w:rsidRPr="00CC39CC">
        <w:rPr>
          <w:rFonts w:ascii="Times New Roman" w:hAnsi="Times New Roman" w:cs="Times New Roman"/>
          <w:i/>
          <w:iCs/>
        </w:rPr>
        <w:t>Revize</w:t>
      </w:r>
      <w:r w:rsidRPr="00CC39CC">
        <w:rPr>
          <w:rFonts w:ascii="Times New Roman" w:hAnsi="Times New Roman" w:cs="Times New Roman"/>
        </w:rPr>
        <w:t>).</w:t>
      </w:r>
    </w:p>
    <w:p w14:paraId="3A5FF3F3" w14:textId="77777777" w:rsidR="008465AA" w:rsidRPr="00CC39CC" w:rsidRDefault="008465AA" w:rsidP="008465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39CC">
        <w:rPr>
          <w:rFonts w:ascii="Times New Roman" w:hAnsi="Times New Roman" w:cs="Times New Roman"/>
        </w:rPr>
        <w:t>Přečtěte si pozorně text</w:t>
      </w:r>
      <w:r w:rsidR="007B4FF1" w:rsidRPr="00CC39CC">
        <w:rPr>
          <w:rFonts w:ascii="Times New Roman" w:hAnsi="Times New Roman" w:cs="Times New Roman"/>
        </w:rPr>
        <w:t xml:space="preserve"> (pasáž z</w:t>
      </w:r>
      <w:r w:rsidR="007D5850" w:rsidRPr="00CC39CC">
        <w:rPr>
          <w:rFonts w:ascii="Times New Roman" w:hAnsi="Times New Roman" w:cs="Times New Roman"/>
        </w:rPr>
        <w:t xml:space="preserve"> </w:t>
      </w:r>
      <w:r w:rsidR="007B4FF1" w:rsidRPr="00CC39CC">
        <w:rPr>
          <w:rFonts w:ascii="Times New Roman" w:hAnsi="Times New Roman" w:cs="Times New Roman"/>
        </w:rPr>
        <w:t>knihy) a zaměřte se na jeho stylistické vlastnosti. K</w:t>
      </w:r>
      <w:r w:rsidR="00CC39CC">
        <w:rPr>
          <w:rFonts w:ascii="Times New Roman" w:hAnsi="Times New Roman" w:cs="Times New Roman"/>
        </w:rPr>
        <w:t xml:space="preserve"> </w:t>
      </w:r>
      <w:r w:rsidR="007B4FF1" w:rsidRPr="00CC39CC">
        <w:rPr>
          <w:rFonts w:ascii="Times New Roman" w:hAnsi="Times New Roman" w:cs="Times New Roman"/>
        </w:rPr>
        <w:t xml:space="preserve">jakému funkčnímu stylu by se dal nejspíše přiřadit (např. styl odborný: čistě vědecký/akademický, učební, populárně-naučný; styl umělecký; kombinace více stylů…)? </w:t>
      </w:r>
    </w:p>
    <w:p w14:paraId="0E1E916A" w14:textId="77777777" w:rsidR="007B4FF1" w:rsidRPr="00CC39CC" w:rsidRDefault="007B4FF1" w:rsidP="008465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39CC">
        <w:rPr>
          <w:rFonts w:ascii="Times New Roman" w:hAnsi="Times New Roman" w:cs="Times New Roman"/>
        </w:rPr>
        <w:t>Jakým způsobem zde téma ovlivňuje použité výrazivo a slohové postupy?</w:t>
      </w:r>
    </w:p>
    <w:p w14:paraId="45BD44B5" w14:textId="77777777" w:rsidR="007B4FF1" w:rsidRPr="00CC39CC" w:rsidRDefault="007B4FF1" w:rsidP="008465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39CC">
        <w:rPr>
          <w:rFonts w:ascii="Times New Roman" w:hAnsi="Times New Roman" w:cs="Times New Roman"/>
        </w:rPr>
        <w:t>Co podle Vás charakterizuje styl autora a jaké výrazové prostředky (lexikální a syntaktické) považujete z tohoto hlediska za nejpříznačnější?</w:t>
      </w:r>
    </w:p>
    <w:p w14:paraId="0901AC3F" w14:textId="77777777" w:rsidR="007B4FF1" w:rsidRDefault="007B4FF1" w:rsidP="007B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9B439" w14:textId="69579AEF" w:rsidR="007B4FF1" w:rsidRPr="0006602C" w:rsidRDefault="007B4FF1" w:rsidP="007B4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2C">
        <w:rPr>
          <w:rFonts w:ascii="Times New Roman" w:hAnsi="Times New Roman" w:cs="Times New Roman"/>
          <w:b/>
          <w:bCs/>
          <w:sz w:val="24"/>
          <w:szCs w:val="24"/>
        </w:rPr>
        <w:t>Překlad a komentář ke stylistickým aspektům textu (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 xml:space="preserve">viz otázky 2-4; </w:t>
      </w:r>
      <w:r w:rsidRPr="0006602C">
        <w:rPr>
          <w:rFonts w:ascii="Times New Roman" w:hAnsi="Times New Roman" w:cs="Times New Roman"/>
          <w:b/>
          <w:bCs/>
          <w:sz w:val="24"/>
          <w:szCs w:val="24"/>
        </w:rPr>
        <w:t xml:space="preserve">nejméně 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>1000 znaků</w:t>
      </w:r>
      <w:r w:rsidRPr="0006602C">
        <w:rPr>
          <w:rFonts w:ascii="Times New Roman" w:hAnsi="Times New Roman" w:cs="Times New Roman"/>
          <w:b/>
          <w:bCs/>
          <w:sz w:val="24"/>
          <w:szCs w:val="24"/>
        </w:rPr>
        <w:t>, může být česky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6602C">
        <w:rPr>
          <w:rFonts w:ascii="Times New Roman" w:hAnsi="Times New Roman" w:cs="Times New Roman"/>
          <w:b/>
          <w:bCs/>
          <w:sz w:val="24"/>
          <w:szCs w:val="24"/>
        </w:rPr>
        <w:t xml:space="preserve"> mi prosím zašlete nejpozději do 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7B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37B71">
        <w:rPr>
          <w:rFonts w:ascii="Times New Roman" w:hAnsi="Times New Roman" w:cs="Times New Roman"/>
          <w:b/>
          <w:bCs/>
          <w:sz w:val="24"/>
          <w:szCs w:val="24"/>
        </w:rPr>
        <w:t>května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 xml:space="preserve"> na adresu stehlik@phil.muni.cz.</w:t>
      </w:r>
    </w:p>
    <w:sectPr w:rsidR="007B4FF1" w:rsidRPr="0006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E4CF6"/>
    <w:multiLevelType w:val="hybridMultilevel"/>
    <w:tmpl w:val="DB389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87"/>
    <w:rsid w:val="0006602C"/>
    <w:rsid w:val="000800D6"/>
    <w:rsid w:val="001D689B"/>
    <w:rsid w:val="001E4CAA"/>
    <w:rsid w:val="00243BEA"/>
    <w:rsid w:val="00305355"/>
    <w:rsid w:val="0032751B"/>
    <w:rsid w:val="00466D73"/>
    <w:rsid w:val="00490913"/>
    <w:rsid w:val="004C610E"/>
    <w:rsid w:val="005570F4"/>
    <w:rsid w:val="007B4FF1"/>
    <w:rsid w:val="007D5850"/>
    <w:rsid w:val="008338D1"/>
    <w:rsid w:val="008465AA"/>
    <w:rsid w:val="00931DC8"/>
    <w:rsid w:val="00991319"/>
    <w:rsid w:val="00A44527"/>
    <w:rsid w:val="00AD36CD"/>
    <w:rsid w:val="00B02287"/>
    <w:rsid w:val="00B715F6"/>
    <w:rsid w:val="00BB5B54"/>
    <w:rsid w:val="00C02306"/>
    <w:rsid w:val="00C73CC1"/>
    <w:rsid w:val="00C74A41"/>
    <w:rsid w:val="00C8744E"/>
    <w:rsid w:val="00CC39CC"/>
    <w:rsid w:val="00D37B71"/>
    <w:rsid w:val="00DA4EED"/>
    <w:rsid w:val="00E52EDF"/>
    <w:rsid w:val="00E9455C"/>
    <w:rsid w:val="00F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BBEB"/>
  <w15:chartTrackingRefBased/>
  <w15:docId w15:val="{A273F13E-A833-4DDE-8F1C-6D51B231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5AA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65A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Stehlík</dc:creator>
  <cp:keywords/>
  <dc:description/>
  <cp:lastModifiedBy>Petr Stehlík</cp:lastModifiedBy>
  <cp:revision>3</cp:revision>
  <dcterms:created xsi:type="dcterms:W3CDTF">2021-05-10T17:01:00Z</dcterms:created>
  <dcterms:modified xsi:type="dcterms:W3CDTF">2021-05-10T17:04:00Z</dcterms:modified>
</cp:coreProperties>
</file>