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29DD5" w14:textId="77777777" w:rsidR="001E4D1C" w:rsidRDefault="00E47416" w:rsidP="00CD1A02">
      <w:pPr>
        <w:jc w:val="center"/>
        <w:rPr>
          <w:b/>
          <w:caps/>
          <w:color w:val="FF0000"/>
          <w:sz w:val="96"/>
          <w:lang w:val="de-DE"/>
        </w:rPr>
      </w:pPr>
      <w:r>
        <w:rPr>
          <w:b/>
          <w:caps/>
          <w:color w:val="FF0000"/>
          <w:sz w:val="96"/>
          <w:lang w:val="de-DE"/>
        </w:rPr>
        <w:t>WÖrterbücher</w:t>
      </w:r>
    </w:p>
    <w:p w14:paraId="1E029DD6" w14:textId="77777777" w:rsidR="007B3BF6" w:rsidRPr="007B3BF6" w:rsidRDefault="007B3BF6" w:rsidP="00CD1A02">
      <w:pPr>
        <w:jc w:val="center"/>
        <w:rPr>
          <w:b/>
          <w:caps/>
          <w:sz w:val="40"/>
          <w:lang w:val="de-DE"/>
        </w:rPr>
      </w:pPr>
    </w:p>
    <w:p w14:paraId="1E029DD7" w14:textId="77777777" w:rsidR="005B6CAC" w:rsidRPr="002801A0" w:rsidRDefault="004239B9">
      <w:pPr>
        <w:rPr>
          <w:b/>
          <w:color w:val="FF0000"/>
          <w:sz w:val="28"/>
          <w:lang w:val="de-DE"/>
        </w:rPr>
      </w:pPr>
      <w:r w:rsidRPr="002801A0">
        <w:rPr>
          <w:b/>
          <w:color w:val="FF0000"/>
          <w:sz w:val="28"/>
          <w:lang w:val="de-DE"/>
        </w:rPr>
        <w:t>Klassifikation der Wörterbücher</w:t>
      </w:r>
    </w:p>
    <w:p w14:paraId="1E029DD8" w14:textId="77777777" w:rsidR="004239B9" w:rsidRPr="002801A0" w:rsidRDefault="004239B9" w:rsidP="004239B9">
      <w:pPr>
        <w:rPr>
          <w:lang w:val="de-DE"/>
        </w:rPr>
      </w:pPr>
      <w:r w:rsidRPr="002801A0">
        <w:rPr>
          <w:lang w:val="de-DE"/>
        </w:rPr>
        <w:t xml:space="preserve">verschiedene Leitmerkmale, z.B. </w:t>
      </w:r>
    </w:p>
    <w:p w14:paraId="1E029DD9" w14:textId="77777777" w:rsidR="004239B9" w:rsidRPr="002801A0" w:rsidRDefault="004239B9" w:rsidP="004239B9">
      <w:pPr>
        <w:ind w:left="2835" w:hanging="2835"/>
        <w:rPr>
          <w:rFonts w:ascii="Palatino Linotype" w:hAnsi="Palatino Linotype" w:cs="Times New Roman"/>
          <w:lang w:val="de-DE"/>
        </w:rPr>
      </w:pPr>
      <w:r w:rsidRPr="002801A0">
        <w:rPr>
          <w:rFonts w:ascii="Arial Narrow" w:hAnsi="Arial Narrow" w:cs="Times New Roman"/>
          <w:color w:val="0000FF"/>
          <w:lang w:val="de-DE"/>
        </w:rPr>
        <w:t>Anzahl der Sprachen</w:t>
      </w:r>
      <w:r w:rsidRPr="002801A0">
        <w:rPr>
          <w:rFonts w:ascii="Palatino Linotype" w:hAnsi="Palatino Linotype" w:cs="Times New Roman"/>
          <w:color w:val="0000FF"/>
          <w:lang w:val="de-DE"/>
        </w:rPr>
        <w:t>:</w:t>
      </w:r>
      <w:r w:rsidRPr="002801A0">
        <w:rPr>
          <w:rFonts w:ascii="Palatino Linotype" w:hAnsi="Palatino Linotype" w:cs="Times New Roman"/>
          <w:lang w:val="de-DE"/>
        </w:rPr>
        <w:t xml:space="preserve"> </w:t>
      </w:r>
      <w:r w:rsidRPr="002801A0">
        <w:rPr>
          <w:rFonts w:ascii="Palatino Linotype" w:hAnsi="Palatino Linotype" w:cs="Times New Roman"/>
          <w:lang w:val="de-DE"/>
        </w:rPr>
        <w:tab/>
      </w:r>
      <w:r w:rsidRPr="002801A0">
        <w:rPr>
          <w:rFonts w:cs="Times New Roman"/>
          <w:lang w:val="de-DE"/>
        </w:rPr>
        <w:t>einsprachige, mehrsprachige Wörterbücher</w:t>
      </w:r>
    </w:p>
    <w:p w14:paraId="1E029DDA" w14:textId="77777777" w:rsidR="004239B9" w:rsidRPr="002801A0" w:rsidRDefault="004239B9" w:rsidP="004239B9">
      <w:pPr>
        <w:ind w:left="2835" w:hanging="2835"/>
        <w:rPr>
          <w:rFonts w:cs="Times New Roman"/>
          <w:lang w:val="de-DE"/>
        </w:rPr>
      </w:pPr>
      <w:r w:rsidRPr="002801A0">
        <w:rPr>
          <w:rFonts w:ascii="Arial Narrow" w:hAnsi="Arial Narrow" w:cs="Times New Roman"/>
          <w:color w:val="0000FF"/>
          <w:lang w:val="de-DE"/>
        </w:rPr>
        <w:t>Art der Wortschatzabgrenzung</w:t>
      </w:r>
      <w:r w:rsidRPr="002801A0">
        <w:rPr>
          <w:rFonts w:ascii="Palatino Linotype" w:hAnsi="Palatino Linotype" w:cs="Times New Roman"/>
          <w:color w:val="0000FF"/>
          <w:lang w:val="de-DE"/>
        </w:rPr>
        <w:t>:</w:t>
      </w:r>
      <w:r w:rsidRPr="002801A0">
        <w:rPr>
          <w:rFonts w:ascii="Palatino Linotype" w:hAnsi="Palatino Linotype" w:cs="Times New Roman"/>
          <w:lang w:val="de-DE"/>
        </w:rPr>
        <w:t xml:space="preserve"> </w:t>
      </w:r>
      <w:r w:rsidRPr="002801A0">
        <w:rPr>
          <w:rFonts w:ascii="Palatino Linotype" w:hAnsi="Palatino Linotype" w:cs="Times New Roman"/>
          <w:lang w:val="de-DE"/>
        </w:rPr>
        <w:tab/>
      </w:r>
      <w:r w:rsidRPr="002801A0">
        <w:rPr>
          <w:rFonts w:cs="Times New Roman"/>
          <w:lang w:val="de-DE"/>
        </w:rPr>
        <w:t>gegenwartssprachliche, umgangssprachliche, fachsprachliche Wörterbücher, Mundartwörterbücher</w:t>
      </w:r>
    </w:p>
    <w:p w14:paraId="1E029DDB" w14:textId="77777777" w:rsidR="003A239E" w:rsidRPr="002801A0" w:rsidRDefault="003A239E" w:rsidP="004239B9">
      <w:pPr>
        <w:ind w:left="2835" w:hanging="2835"/>
        <w:rPr>
          <w:rFonts w:cs="Times New Roman"/>
          <w:lang w:val="de-DE"/>
        </w:rPr>
      </w:pPr>
      <w:r w:rsidRPr="002801A0">
        <w:rPr>
          <w:rFonts w:ascii="Arial Narrow" w:hAnsi="Arial Narrow" w:cs="Times New Roman"/>
          <w:color w:val="0000FF"/>
          <w:lang w:val="de-DE"/>
        </w:rPr>
        <w:t>Umfang:</w:t>
      </w:r>
      <w:r w:rsidRPr="002801A0">
        <w:rPr>
          <w:rFonts w:cs="Times New Roman"/>
          <w:lang w:val="de-DE"/>
        </w:rPr>
        <w:tab/>
        <w:t xml:space="preserve">Glossar, </w:t>
      </w:r>
      <w:proofErr w:type="spellStart"/>
      <w:r w:rsidRPr="002801A0">
        <w:rPr>
          <w:rFonts w:cs="Times New Roman"/>
          <w:lang w:val="de-DE"/>
        </w:rPr>
        <w:t>Taschenwörterbucher</w:t>
      </w:r>
      <w:proofErr w:type="spellEnd"/>
      <w:r w:rsidR="00CD1A02" w:rsidRPr="002801A0">
        <w:rPr>
          <w:rFonts w:cs="Times New Roman"/>
          <w:lang w:val="de-DE"/>
        </w:rPr>
        <w:t>, mehrbändige Wortebücher</w:t>
      </w:r>
    </w:p>
    <w:p w14:paraId="1E029DDC" w14:textId="77777777" w:rsidR="003A239E" w:rsidRPr="002801A0" w:rsidRDefault="003A239E" w:rsidP="004239B9">
      <w:pPr>
        <w:ind w:left="2835" w:hanging="2835"/>
        <w:rPr>
          <w:rFonts w:cs="Times New Roman"/>
          <w:lang w:val="de-DE"/>
        </w:rPr>
      </w:pPr>
      <w:r w:rsidRPr="002801A0">
        <w:rPr>
          <w:rFonts w:ascii="Arial Narrow" w:hAnsi="Arial Narrow" w:cs="Times New Roman"/>
          <w:color w:val="0000FF"/>
          <w:lang w:val="de-DE"/>
        </w:rPr>
        <w:t>beschriebene Zeichenbeziehung:</w:t>
      </w:r>
      <w:r w:rsidRPr="002801A0">
        <w:rPr>
          <w:rFonts w:ascii="Palatino Linotype" w:hAnsi="Palatino Linotype" w:cs="Times New Roman"/>
          <w:lang w:val="de-DE"/>
        </w:rPr>
        <w:t xml:space="preserve"> </w:t>
      </w:r>
      <w:r w:rsidR="00CD1A02" w:rsidRPr="002801A0">
        <w:rPr>
          <w:rFonts w:ascii="Palatino Linotype" w:hAnsi="Palatino Linotype" w:cs="Times New Roman"/>
          <w:lang w:val="de-DE"/>
        </w:rPr>
        <w:tab/>
      </w:r>
      <w:r w:rsidRPr="002801A0">
        <w:rPr>
          <w:rFonts w:cs="Times New Roman"/>
          <w:lang w:val="de-DE"/>
        </w:rPr>
        <w:t>Begriffswörterbücher, Synonymenwörterbücher, Kollokationswörterbücher</w:t>
      </w:r>
    </w:p>
    <w:p w14:paraId="1E029DDD" w14:textId="77777777" w:rsidR="002801A0" w:rsidRPr="002801A0" w:rsidRDefault="002801A0" w:rsidP="004239B9">
      <w:pPr>
        <w:ind w:left="2835" w:hanging="2835"/>
        <w:rPr>
          <w:rFonts w:ascii="Palatino Linotype" w:hAnsi="Palatino Linotype" w:cs="Times New Roman"/>
          <w:lang w:val="de-DE"/>
        </w:rPr>
      </w:pPr>
      <w:r w:rsidRPr="002801A0">
        <w:rPr>
          <w:rFonts w:ascii="Arial Narrow" w:hAnsi="Arial Narrow" w:cs="Times New Roman"/>
          <w:color w:val="0000FF"/>
          <w:lang w:val="de-DE"/>
        </w:rPr>
        <w:t>Medium:</w:t>
      </w:r>
      <w:r w:rsidRPr="002801A0">
        <w:rPr>
          <w:rFonts w:ascii="Arial Narrow" w:hAnsi="Arial Narrow" w:cs="Times New Roman"/>
          <w:color w:val="0000FF"/>
          <w:lang w:val="de-DE"/>
        </w:rPr>
        <w:tab/>
      </w:r>
      <w:r w:rsidRPr="002801A0">
        <w:rPr>
          <w:rFonts w:cs="Times New Roman"/>
          <w:szCs w:val="23"/>
          <w:lang w:val="de-DE"/>
        </w:rPr>
        <w:t>Papierwörterbücher, elektronische Wörterbücher</w:t>
      </w:r>
    </w:p>
    <w:p w14:paraId="1E029DDE" w14:textId="77777777" w:rsidR="004239B9" w:rsidRPr="002801A0" w:rsidRDefault="004239B9">
      <w:pPr>
        <w:rPr>
          <w:lang w:val="de-DE"/>
        </w:rPr>
      </w:pPr>
    </w:p>
    <w:p w14:paraId="1E029DDF" w14:textId="77777777" w:rsidR="00CD1A02" w:rsidRPr="002801A0" w:rsidRDefault="00CD1A02" w:rsidP="00CD1A02">
      <w:pPr>
        <w:tabs>
          <w:tab w:val="left" w:pos="567"/>
        </w:tabs>
        <w:spacing w:after="0" w:line="360" w:lineRule="auto"/>
        <w:jc w:val="both"/>
        <w:rPr>
          <w:rFonts w:cs="Times New Roman"/>
          <w:b/>
          <w:color w:val="FF0000"/>
          <w:sz w:val="28"/>
          <w:szCs w:val="23"/>
          <w:lang w:val="de-DE"/>
        </w:rPr>
      </w:pPr>
      <w:r w:rsidRPr="002801A0">
        <w:rPr>
          <w:rFonts w:cs="Times New Roman"/>
          <w:b/>
          <w:color w:val="FF0000"/>
          <w:sz w:val="28"/>
          <w:szCs w:val="23"/>
          <w:lang w:val="de-DE"/>
        </w:rPr>
        <w:t>Struktur des Wörterbuchartikels</w:t>
      </w:r>
    </w:p>
    <w:p w14:paraId="1E029DE0" w14:textId="77777777" w:rsidR="00CD1A02" w:rsidRPr="002801A0" w:rsidRDefault="00CD1A02" w:rsidP="00CD1A02">
      <w:pPr>
        <w:tabs>
          <w:tab w:val="left" w:pos="567"/>
        </w:tabs>
        <w:spacing w:after="0" w:line="360" w:lineRule="auto"/>
        <w:jc w:val="both"/>
        <w:rPr>
          <w:rFonts w:cs="Times New Roman"/>
          <w:szCs w:val="23"/>
          <w:lang w:val="de-DE"/>
        </w:rPr>
      </w:pPr>
      <w:r w:rsidRPr="002801A0">
        <w:rPr>
          <w:rFonts w:cs="Times New Roman"/>
          <w:szCs w:val="23"/>
          <w:lang w:val="de-DE"/>
        </w:rPr>
        <w:t>Wörterbuchartikel (Einträge):</w:t>
      </w:r>
    </w:p>
    <w:p w14:paraId="1E029DE1" w14:textId="77777777" w:rsidR="00CD1A02" w:rsidRPr="002801A0" w:rsidRDefault="00CD1A02" w:rsidP="00CD1A02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cs="Times New Roman"/>
          <w:szCs w:val="23"/>
        </w:rPr>
      </w:pPr>
      <w:r w:rsidRPr="002801A0">
        <w:rPr>
          <w:rFonts w:cs="Times New Roman"/>
          <w:szCs w:val="23"/>
        </w:rPr>
        <w:t xml:space="preserve">Lemma (Stichwort) </w:t>
      </w:r>
    </w:p>
    <w:p w14:paraId="1E029DE2" w14:textId="77777777" w:rsidR="00CD1A02" w:rsidRPr="002801A0" w:rsidRDefault="00CD1A02" w:rsidP="00CD1A02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cs="Times New Roman"/>
          <w:szCs w:val="23"/>
        </w:rPr>
      </w:pPr>
      <w:r w:rsidRPr="002801A0">
        <w:rPr>
          <w:rFonts w:cs="Times New Roman"/>
          <w:szCs w:val="23"/>
        </w:rPr>
        <w:t>Explikationsteil (Bedeutungsangaben und Abbildungen; Belege)</w:t>
      </w:r>
    </w:p>
    <w:p w14:paraId="1E029DE3" w14:textId="77777777" w:rsidR="00CD1A02" w:rsidRDefault="00CD1A02">
      <w:pPr>
        <w:rPr>
          <w:lang w:val="de-DE"/>
        </w:rPr>
      </w:pPr>
    </w:p>
    <w:p w14:paraId="1E029DE4" w14:textId="77777777" w:rsidR="007B3BF6" w:rsidRPr="002801A0" w:rsidRDefault="007B3BF6">
      <w:pPr>
        <w:rPr>
          <w:lang w:val="de-DE"/>
        </w:rPr>
      </w:pPr>
    </w:p>
    <w:p w14:paraId="1E029DE5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color w:val="FF0000"/>
          <w:sz w:val="23"/>
          <w:szCs w:val="23"/>
          <w:lang w:val="de-DE"/>
        </w:rPr>
      </w:pPr>
      <w:r w:rsidRPr="002801A0">
        <w:rPr>
          <w:rFonts w:ascii="Palatino Linotype" w:hAnsi="Palatino Linotype" w:cs="Times New Roman"/>
          <w:b/>
          <w:color w:val="FF0000"/>
          <w:sz w:val="23"/>
          <w:szCs w:val="23"/>
          <w:lang w:val="de-DE"/>
        </w:rPr>
        <w:t>Einsprachige Wörterbücher im Deutschen</w:t>
      </w:r>
    </w:p>
    <w:p w14:paraId="1E029DE6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i/>
          <w:sz w:val="23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 xml:space="preserve">Wahrig Deutsches Wörterbuch </w:t>
      </w:r>
      <w:r w:rsidRPr="002801A0">
        <w:rPr>
          <w:rFonts w:cs="Times New Roman"/>
          <w:sz w:val="20"/>
          <w:szCs w:val="23"/>
          <w:lang w:val="de-DE"/>
        </w:rPr>
        <w:t xml:space="preserve"> </w:t>
      </w:r>
      <w:r w:rsidR="00424113">
        <w:rPr>
          <w:rFonts w:cs="Times New Roman"/>
          <w:sz w:val="20"/>
          <w:szCs w:val="23"/>
          <w:lang w:val="de-DE"/>
        </w:rPr>
        <w:tab/>
      </w:r>
      <w:r w:rsidR="00424113">
        <w:rPr>
          <w:rFonts w:cs="Times New Roman"/>
          <w:sz w:val="20"/>
          <w:szCs w:val="23"/>
          <w:lang w:val="de-DE"/>
        </w:rPr>
        <w:tab/>
      </w:r>
      <w:r w:rsidRPr="002801A0">
        <w:rPr>
          <w:rFonts w:cs="Times New Roman"/>
          <w:sz w:val="20"/>
          <w:szCs w:val="23"/>
          <w:lang w:val="de-DE"/>
        </w:rPr>
        <w:t>(„WDW“, „Der große Wahrig“, „Der Wahrig“)</w:t>
      </w:r>
    </w:p>
    <w:p w14:paraId="1E029DE7" w14:textId="77777777" w:rsidR="007B3BF6" w:rsidRPr="002801A0" w:rsidRDefault="007B3BF6" w:rsidP="00424113">
      <w:pPr>
        <w:tabs>
          <w:tab w:val="left" w:pos="567"/>
        </w:tabs>
        <w:spacing w:after="0" w:line="240" w:lineRule="auto"/>
        <w:ind w:left="4247" w:hanging="4247"/>
        <w:jc w:val="both"/>
        <w:rPr>
          <w:rFonts w:cs="Times New Roman"/>
          <w:sz w:val="23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 xml:space="preserve">Duden Deutsches Universal Wörterbuch </w:t>
      </w:r>
      <w:r w:rsidR="00424113">
        <w:rPr>
          <w:rFonts w:cs="Times New Roman"/>
          <w:sz w:val="23"/>
          <w:szCs w:val="23"/>
          <w:lang w:val="de-DE"/>
        </w:rPr>
        <w:tab/>
      </w:r>
      <w:r w:rsidRPr="002801A0">
        <w:rPr>
          <w:rFonts w:cs="Times New Roman"/>
          <w:sz w:val="20"/>
          <w:szCs w:val="20"/>
          <w:lang w:val="de-DE"/>
        </w:rPr>
        <w:t xml:space="preserve">(„DDUW“: 2011 – als </w:t>
      </w:r>
      <w:r w:rsidRPr="002801A0">
        <w:rPr>
          <w:rStyle w:val="apple-converted-space"/>
          <w:rFonts w:ascii="Palatino Linotype" w:hAnsi="Palatino Linotype"/>
          <w:color w:val="000000"/>
          <w:sz w:val="20"/>
          <w:szCs w:val="20"/>
          <w:shd w:val="clear" w:color="auto" w:fill="FFFFFF"/>
          <w:lang w:val="de-DE"/>
        </w:rPr>
        <w:t xml:space="preserve">Buch, als CD-ROM, oder auch online unter </w:t>
      </w:r>
      <w:hyperlink r:id="rId8" w:history="1">
        <w:r w:rsidRPr="002801A0">
          <w:rPr>
            <w:rStyle w:val="Hypertextovodkaz"/>
            <w:rFonts w:ascii="Palatino Linotype" w:hAnsi="Palatino Linotype"/>
            <w:sz w:val="20"/>
            <w:szCs w:val="20"/>
            <w:lang w:val="de-DE"/>
          </w:rPr>
          <w:t>http://www.duden.de/</w:t>
        </w:r>
      </w:hyperlink>
      <w:r w:rsidRPr="002801A0">
        <w:rPr>
          <w:rFonts w:cs="Times New Roman"/>
          <w:sz w:val="20"/>
          <w:szCs w:val="20"/>
          <w:lang w:val="de-DE"/>
        </w:rPr>
        <w:t>)</w:t>
      </w:r>
    </w:p>
    <w:p w14:paraId="1E029DE8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r w:rsidRPr="002801A0">
        <w:rPr>
          <w:rStyle w:val="Siln"/>
          <w:iCs/>
          <w:color w:val="000000"/>
          <w:sz w:val="23"/>
          <w:szCs w:val="23"/>
          <w:lang w:val="de-DE"/>
        </w:rPr>
        <w:t>Duden: Das große Wörterbuch der deutschen Sprache</w:t>
      </w:r>
      <w:r w:rsidRPr="002801A0">
        <w:rPr>
          <w:color w:val="000000"/>
          <w:sz w:val="23"/>
          <w:szCs w:val="23"/>
          <w:lang w:val="de-DE"/>
        </w:rPr>
        <w:t xml:space="preserve"> in zwölf Bänden</w:t>
      </w:r>
    </w:p>
    <w:p w14:paraId="1E029DE9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>Langenscheidts Großwörterbuch Deutsch als Fremdsprache</w:t>
      </w:r>
    </w:p>
    <w:p w14:paraId="1E029DEA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>Wörterbuch der deutschen Gegenwartssprache</w:t>
      </w:r>
    </w:p>
    <w:p w14:paraId="1E029DEB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cs="Times New Roman"/>
          <w:b/>
          <w:sz w:val="23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>Wörterbuch der deutschen Umgangssprache</w:t>
      </w:r>
    </w:p>
    <w:p w14:paraId="1E029DEC" w14:textId="77777777" w:rsidR="007B3BF6" w:rsidRDefault="007B3BF6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sz w:val="23"/>
          <w:szCs w:val="23"/>
          <w:u w:val="single"/>
          <w:lang w:val="de-DE"/>
        </w:rPr>
      </w:pPr>
    </w:p>
    <w:p w14:paraId="1E029DED" w14:textId="77777777" w:rsidR="00424113" w:rsidRPr="002801A0" w:rsidRDefault="00424113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sz w:val="23"/>
          <w:szCs w:val="23"/>
          <w:u w:val="single"/>
          <w:lang w:val="de-DE"/>
        </w:rPr>
      </w:pPr>
    </w:p>
    <w:p w14:paraId="1E029DEE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sz w:val="23"/>
          <w:szCs w:val="23"/>
          <w:lang w:val="de-DE"/>
        </w:rPr>
      </w:pPr>
      <w:r w:rsidRPr="002801A0">
        <w:rPr>
          <w:rFonts w:ascii="Palatino Linotype" w:hAnsi="Palatino Linotype" w:cs="Times New Roman"/>
          <w:b/>
          <w:sz w:val="23"/>
          <w:szCs w:val="23"/>
          <w:lang w:val="de-DE"/>
        </w:rPr>
        <w:lastRenderedPageBreak/>
        <w:t>Der Duden in 12 Bänden</w:t>
      </w:r>
    </w:p>
    <w:p w14:paraId="1E029DEF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1. Die deutsche Rechtsschreibung</w:t>
      </w:r>
    </w:p>
    <w:p w14:paraId="1E029DF0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2. Das Stilwörterbuch</w:t>
      </w:r>
    </w:p>
    <w:p w14:paraId="1E029DF1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Style w:val="Znakapoznpodarou"/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3. Das Bildwörterbuch</w:t>
      </w:r>
    </w:p>
    <w:p w14:paraId="1E029DF2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4. Die Grammatik</w:t>
      </w:r>
    </w:p>
    <w:p w14:paraId="1E029DF3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5. Fremdwörterbuch</w:t>
      </w:r>
    </w:p>
    <w:p w14:paraId="1E029DF4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6. Das Aussprachewörterbuch</w:t>
      </w:r>
    </w:p>
    <w:p w14:paraId="1E029DF5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7. Das Herkunftswörterbuch</w:t>
      </w:r>
    </w:p>
    <w:p w14:paraId="1E029DF6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8. Das Synonymwörterbuch</w:t>
      </w:r>
    </w:p>
    <w:p w14:paraId="1E029DF7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9. Richtiges und gutes Deutsch</w:t>
      </w:r>
    </w:p>
    <w:p w14:paraId="1E029DF8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10. Das Bedeutungswörterbuch</w:t>
      </w:r>
    </w:p>
    <w:p w14:paraId="1E029DF9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11. Redewendungen</w:t>
      </w:r>
    </w:p>
    <w:p w14:paraId="1E029DFA" w14:textId="77777777" w:rsidR="007B3BF6" w:rsidRPr="004B7430" w:rsidRDefault="007B3BF6" w:rsidP="007B3BF6">
      <w:pPr>
        <w:tabs>
          <w:tab w:val="left" w:pos="567"/>
        </w:tabs>
        <w:spacing w:after="0" w:line="360" w:lineRule="auto"/>
        <w:rPr>
          <w:rFonts w:cs="Times New Roman"/>
          <w:szCs w:val="23"/>
          <w:lang w:val="de-DE"/>
        </w:rPr>
      </w:pPr>
      <w:r w:rsidRPr="004B7430">
        <w:rPr>
          <w:rFonts w:cs="Times New Roman"/>
          <w:szCs w:val="23"/>
          <w:lang w:val="de-DE"/>
        </w:rPr>
        <w:t>12. Zitate und Aussprüche</w:t>
      </w:r>
    </w:p>
    <w:p w14:paraId="1E029DFB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lang w:val="de-DE"/>
        </w:rPr>
      </w:pPr>
    </w:p>
    <w:p w14:paraId="1E029DFC" w14:textId="77777777" w:rsidR="007B3BF6" w:rsidRPr="004B7430" w:rsidRDefault="007B3BF6" w:rsidP="00424113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3"/>
          <w:lang w:val="de-DE"/>
        </w:rPr>
      </w:pPr>
      <w:r w:rsidRPr="004B7430">
        <w:rPr>
          <w:rFonts w:cs="Times New Roman"/>
          <w:sz w:val="24"/>
          <w:szCs w:val="23"/>
          <w:lang w:val="de-DE"/>
        </w:rPr>
        <w:t>Das</w:t>
      </w:r>
      <w:r w:rsidR="004A3EB0">
        <w:rPr>
          <w:rFonts w:cs="Times New Roman"/>
          <w:sz w:val="24"/>
          <w:szCs w:val="23"/>
          <w:lang w:val="de-DE"/>
        </w:rPr>
        <w:t xml:space="preserve"> Österreichische Wörterbuch </w:t>
      </w:r>
      <w:r w:rsidR="00424113">
        <w:rPr>
          <w:rFonts w:cs="Times New Roman"/>
          <w:sz w:val="24"/>
          <w:szCs w:val="23"/>
          <w:lang w:val="de-DE"/>
        </w:rPr>
        <w:tab/>
      </w:r>
      <w:r w:rsidR="00424113">
        <w:rPr>
          <w:rFonts w:cs="Times New Roman"/>
          <w:sz w:val="24"/>
          <w:szCs w:val="23"/>
          <w:lang w:val="de-DE"/>
        </w:rPr>
        <w:br/>
      </w:r>
      <w:r w:rsidR="004A3EB0">
        <w:rPr>
          <w:rFonts w:cs="Times New Roman"/>
          <w:sz w:val="24"/>
          <w:szCs w:val="23"/>
          <w:lang w:val="de-DE"/>
        </w:rPr>
        <w:t>(ÖW;</w:t>
      </w:r>
      <w:r w:rsidR="00424113">
        <w:rPr>
          <w:rFonts w:cs="Times New Roman"/>
          <w:sz w:val="24"/>
          <w:szCs w:val="23"/>
          <w:lang w:val="de-DE"/>
        </w:rPr>
        <w:t xml:space="preserve"> </w:t>
      </w:r>
      <w:hyperlink r:id="rId9" w:history="1">
        <w:r w:rsidR="004A3EB0" w:rsidRPr="004A3EB0">
          <w:rPr>
            <w:rStyle w:val="Hypertextovodkaz"/>
            <w:rFonts w:ascii="Arial Narrow" w:hAnsi="Arial Narrow"/>
            <w:sz w:val="20"/>
            <w:szCs w:val="23"/>
            <w:lang w:val="de-DE"/>
          </w:rPr>
          <w:t>http://www.amazon.de/%C3%96sterreichisches-W%C3%B6rterbuch-Otto-Back/dp/3209073619</w:t>
        </w:r>
      </w:hyperlink>
      <w:r w:rsidR="004A3EB0" w:rsidRPr="004A3EB0">
        <w:rPr>
          <w:rFonts w:ascii="Arial Narrow" w:hAnsi="Arial Narrow"/>
          <w:sz w:val="18"/>
          <w:lang w:val="de-DE"/>
        </w:rPr>
        <w:t>)</w:t>
      </w:r>
    </w:p>
    <w:p w14:paraId="1E029DFD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sz w:val="23"/>
          <w:szCs w:val="23"/>
          <w:u w:val="single"/>
          <w:lang w:val="de-DE"/>
        </w:rPr>
      </w:pPr>
    </w:p>
    <w:p w14:paraId="1E029DFE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/>
          <w:b/>
          <w:sz w:val="23"/>
          <w:szCs w:val="23"/>
          <w:lang w:val="de-DE"/>
        </w:rPr>
      </w:pPr>
      <w:r w:rsidRPr="002801A0">
        <w:rPr>
          <w:rFonts w:ascii="Palatino Linotype" w:hAnsi="Palatino Linotype"/>
          <w:b/>
          <w:sz w:val="23"/>
          <w:szCs w:val="23"/>
          <w:lang w:val="de-DE"/>
        </w:rPr>
        <w:t>Diachrone Wörterbücher</w:t>
      </w:r>
    </w:p>
    <w:p w14:paraId="1E029DFF" w14:textId="77777777" w:rsidR="007B3BF6" w:rsidRPr="002801A0" w:rsidRDefault="007B3BF6" w:rsidP="00424113">
      <w:pPr>
        <w:tabs>
          <w:tab w:val="left" w:pos="567"/>
        </w:tabs>
        <w:spacing w:after="0" w:line="240" w:lineRule="auto"/>
        <w:ind w:left="5664" w:hanging="5664"/>
        <w:jc w:val="both"/>
        <w:rPr>
          <w:rFonts w:cs="Times New Roman"/>
          <w:sz w:val="20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>Jacob und Wilhelm Grimm</w:t>
      </w:r>
      <w:r>
        <w:rPr>
          <w:rFonts w:cs="Times New Roman"/>
          <w:sz w:val="23"/>
          <w:szCs w:val="23"/>
          <w:lang w:val="de-DE"/>
        </w:rPr>
        <w:t>:</w:t>
      </w:r>
      <w:r w:rsidRPr="002801A0">
        <w:rPr>
          <w:rFonts w:cs="Times New Roman"/>
          <w:sz w:val="23"/>
          <w:szCs w:val="23"/>
          <w:lang w:val="de-DE"/>
        </w:rPr>
        <w:t xml:space="preserve"> Das Deutsche Wörterbuch </w:t>
      </w:r>
      <w:r w:rsidR="00424113">
        <w:rPr>
          <w:rFonts w:cs="Times New Roman"/>
          <w:sz w:val="23"/>
          <w:szCs w:val="23"/>
          <w:lang w:val="de-DE"/>
        </w:rPr>
        <w:tab/>
      </w:r>
      <w:r w:rsidRPr="002801A0">
        <w:rPr>
          <w:rFonts w:cs="Times New Roman"/>
          <w:sz w:val="20"/>
          <w:szCs w:val="23"/>
          <w:lang w:val="de-DE"/>
        </w:rPr>
        <w:t>(</w:t>
      </w:r>
      <w:r>
        <w:rPr>
          <w:rFonts w:cs="Times New Roman"/>
          <w:sz w:val="20"/>
          <w:szCs w:val="23"/>
          <w:lang w:val="de-DE"/>
        </w:rPr>
        <w:t xml:space="preserve">„DWB“, </w:t>
      </w:r>
      <w:r w:rsidRPr="002801A0">
        <w:rPr>
          <w:sz w:val="20"/>
          <w:szCs w:val="23"/>
          <w:lang w:val="de-DE"/>
        </w:rPr>
        <w:t>„Der Grimm“</w:t>
      </w:r>
      <w:r>
        <w:rPr>
          <w:sz w:val="20"/>
          <w:szCs w:val="23"/>
          <w:lang w:val="de-DE"/>
        </w:rPr>
        <w:t xml:space="preserve"> - </w:t>
      </w:r>
      <w:r w:rsidRPr="002801A0">
        <w:rPr>
          <w:sz w:val="20"/>
          <w:szCs w:val="23"/>
          <w:lang w:val="de-DE"/>
        </w:rPr>
        <w:t>Geschichte der deutschen Sprache seit dem 16. Jh.</w:t>
      </w:r>
      <w:r>
        <w:rPr>
          <w:sz w:val="20"/>
          <w:szCs w:val="23"/>
          <w:lang w:val="de-DE"/>
        </w:rPr>
        <w:t xml:space="preserve">; 1836-1961; </w:t>
      </w:r>
      <w:r w:rsidRPr="004B7430">
        <w:rPr>
          <w:sz w:val="20"/>
          <w:szCs w:val="20"/>
          <w:lang w:val="de-DE"/>
        </w:rPr>
        <w:t>32 Bände mit ca. 300 000 Stichwörtern)</w:t>
      </w:r>
    </w:p>
    <w:p w14:paraId="1E029E00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>Hermann Paul</w:t>
      </w:r>
      <w:r>
        <w:rPr>
          <w:rFonts w:cs="Times New Roman"/>
          <w:sz w:val="23"/>
          <w:szCs w:val="23"/>
          <w:lang w:val="de-DE"/>
        </w:rPr>
        <w:t>:</w:t>
      </w:r>
      <w:r w:rsidRPr="002801A0">
        <w:rPr>
          <w:rFonts w:cs="Times New Roman"/>
          <w:sz w:val="23"/>
          <w:szCs w:val="23"/>
          <w:lang w:val="de-DE"/>
        </w:rPr>
        <w:t xml:space="preserve"> </w:t>
      </w:r>
      <w:r>
        <w:rPr>
          <w:rFonts w:cs="Times New Roman"/>
          <w:sz w:val="23"/>
          <w:szCs w:val="23"/>
          <w:lang w:val="de-DE"/>
        </w:rPr>
        <w:t>Deutsches Wörterbuch</w:t>
      </w:r>
    </w:p>
    <w:p w14:paraId="1E029E01" w14:textId="77777777" w:rsidR="007B3BF6" w:rsidRPr="002801A0" w:rsidRDefault="007B3BF6" w:rsidP="007B3BF6">
      <w:pPr>
        <w:tabs>
          <w:tab w:val="left" w:pos="567"/>
        </w:tabs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r w:rsidRPr="002801A0">
        <w:rPr>
          <w:rFonts w:cs="Times New Roman"/>
          <w:sz w:val="23"/>
          <w:szCs w:val="23"/>
          <w:lang w:val="de-DE"/>
        </w:rPr>
        <w:t>Friedrich Kluge</w:t>
      </w:r>
      <w:r>
        <w:rPr>
          <w:rFonts w:cs="Times New Roman"/>
          <w:sz w:val="23"/>
          <w:szCs w:val="23"/>
          <w:lang w:val="de-DE"/>
        </w:rPr>
        <w:t>:</w:t>
      </w:r>
      <w:r w:rsidRPr="002801A0">
        <w:rPr>
          <w:rFonts w:cs="Times New Roman"/>
          <w:sz w:val="23"/>
          <w:szCs w:val="23"/>
          <w:lang w:val="de-DE"/>
        </w:rPr>
        <w:t xml:space="preserve"> Das Etymologische Wört</w:t>
      </w:r>
      <w:r>
        <w:rPr>
          <w:rFonts w:cs="Times New Roman"/>
          <w:sz w:val="23"/>
          <w:szCs w:val="23"/>
          <w:lang w:val="de-DE"/>
        </w:rPr>
        <w:t>erbuch der deutschen Sprache</w:t>
      </w:r>
      <w:r w:rsidRPr="002801A0">
        <w:rPr>
          <w:rFonts w:cs="Times New Roman"/>
          <w:sz w:val="23"/>
          <w:szCs w:val="23"/>
          <w:lang w:val="de-DE"/>
        </w:rPr>
        <w:t xml:space="preserve"> </w:t>
      </w:r>
      <w:r w:rsidR="00424113">
        <w:rPr>
          <w:rFonts w:cs="Times New Roman"/>
          <w:sz w:val="23"/>
          <w:szCs w:val="23"/>
          <w:lang w:val="de-DE"/>
        </w:rPr>
        <w:tab/>
      </w:r>
      <w:r w:rsidRPr="004B7430">
        <w:rPr>
          <w:rFonts w:cs="Times New Roman"/>
          <w:sz w:val="20"/>
          <w:szCs w:val="23"/>
          <w:lang w:val="de-DE"/>
        </w:rPr>
        <w:t>(12 000 Stichwörter)</w:t>
      </w:r>
    </w:p>
    <w:p w14:paraId="1E029E02" w14:textId="77777777" w:rsidR="00CD1A02" w:rsidRPr="002801A0" w:rsidRDefault="00CD1A02">
      <w:pPr>
        <w:rPr>
          <w:lang w:val="de-DE"/>
        </w:rPr>
      </w:pPr>
    </w:p>
    <w:p w14:paraId="1E029E03" w14:textId="77777777" w:rsidR="00CD1A02" w:rsidRPr="002801A0" w:rsidRDefault="00CD1A02">
      <w:pPr>
        <w:pBdr>
          <w:bottom w:val="single" w:sz="12" w:space="1" w:color="auto"/>
        </w:pBdr>
        <w:rPr>
          <w:lang w:val="de-DE"/>
        </w:rPr>
      </w:pPr>
    </w:p>
    <w:p w14:paraId="1E029E04" w14:textId="77777777" w:rsidR="00177F84" w:rsidRPr="002801A0" w:rsidRDefault="00177F84">
      <w:pPr>
        <w:rPr>
          <w:lang w:val="de-DE"/>
        </w:rPr>
      </w:pPr>
    </w:p>
    <w:p w14:paraId="1E029E05" w14:textId="77777777" w:rsidR="004239B9" w:rsidRPr="002801A0" w:rsidRDefault="004239B9">
      <w:pPr>
        <w:rPr>
          <w:lang w:val="de-DE"/>
        </w:rPr>
      </w:pPr>
    </w:p>
    <w:p w14:paraId="1E029E06" w14:textId="77777777" w:rsidR="007B3BF6" w:rsidRDefault="007B3BF6">
      <w:pPr>
        <w:rPr>
          <w:lang w:val="de-DE"/>
        </w:rPr>
      </w:pPr>
      <w:r>
        <w:rPr>
          <w:lang w:val="de-DE"/>
        </w:rPr>
        <w:br w:type="page"/>
      </w:r>
    </w:p>
    <w:p w14:paraId="1E029E07" w14:textId="77777777" w:rsidR="005B6CAC" w:rsidRPr="002801A0" w:rsidRDefault="00D166EA">
      <w:pPr>
        <w:rPr>
          <w:lang w:val="de-DE"/>
        </w:rPr>
      </w:pPr>
      <w:hyperlink r:id="rId10" w:history="1">
        <w:r w:rsidR="007B3BF6" w:rsidRPr="00315F7B">
          <w:rPr>
            <w:rStyle w:val="Hypertextovodkaz"/>
            <w:lang w:val="de-DE"/>
          </w:rPr>
          <w:t>https://lexikographieblog.wordpress.com/deutsche-worterbucher-online/</w:t>
        </w:r>
      </w:hyperlink>
    </w:p>
    <w:p w14:paraId="1E029E08" w14:textId="77777777" w:rsidR="005B6CAC" w:rsidRPr="002801A0" w:rsidRDefault="00AE37B6">
      <w:pPr>
        <w:rPr>
          <w:lang w:val="de-DE"/>
        </w:rPr>
      </w:pPr>
      <w:r w:rsidRPr="002801A0">
        <w:rPr>
          <w:noProof/>
        </w:rPr>
        <w:drawing>
          <wp:inline distT="0" distB="0" distL="0" distR="0" wp14:anchorId="1E029E6C" wp14:editId="1E029E6D">
            <wp:extent cx="5760720" cy="3238191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29E09" w14:textId="77777777" w:rsidR="00A56DB9" w:rsidRDefault="00A56DB9">
      <w:pPr>
        <w:rPr>
          <w:lang w:val="de-DE"/>
        </w:rPr>
      </w:pPr>
    </w:p>
    <w:p w14:paraId="1E029E0A" w14:textId="77777777" w:rsidR="007B3BF6" w:rsidRPr="002801A0" w:rsidRDefault="007B3BF6">
      <w:pPr>
        <w:rPr>
          <w:lang w:val="de-DE"/>
        </w:rPr>
      </w:pPr>
    </w:p>
    <w:p w14:paraId="1E029E0B" w14:textId="77777777" w:rsidR="00A56DB9" w:rsidRPr="002801A0" w:rsidRDefault="00D166EA">
      <w:pPr>
        <w:rPr>
          <w:lang w:val="de-DE"/>
        </w:rPr>
      </w:pPr>
      <w:hyperlink r:id="rId12" w:history="1">
        <w:r w:rsidR="00A56DB9" w:rsidRPr="002801A0">
          <w:rPr>
            <w:rStyle w:val="Hypertextovodkaz"/>
            <w:lang w:val="de-DE"/>
          </w:rPr>
          <w:t>http://woerterbuchnetz.de/</w:t>
        </w:r>
      </w:hyperlink>
    </w:p>
    <w:p w14:paraId="1E029E0C" w14:textId="77777777" w:rsidR="00A56DB9" w:rsidRPr="002801A0" w:rsidRDefault="00A56DB9">
      <w:pPr>
        <w:rPr>
          <w:lang w:val="de-DE"/>
        </w:rPr>
      </w:pPr>
      <w:r w:rsidRPr="002801A0">
        <w:rPr>
          <w:noProof/>
        </w:rPr>
        <w:drawing>
          <wp:inline distT="0" distB="0" distL="0" distR="0" wp14:anchorId="1E029E6E" wp14:editId="1E029E6F">
            <wp:extent cx="5760720" cy="323819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29E0D" w14:textId="77777777" w:rsidR="00B97041" w:rsidRPr="002801A0" w:rsidRDefault="00B97041">
      <w:pPr>
        <w:rPr>
          <w:lang w:val="de-DE"/>
        </w:rPr>
      </w:pPr>
    </w:p>
    <w:p w14:paraId="1E029E0E" w14:textId="77777777" w:rsidR="00B97041" w:rsidRPr="002801A0" w:rsidRDefault="00B97041" w:rsidP="00B97041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lang w:val="de-DE"/>
        </w:rPr>
      </w:pPr>
    </w:p>
    <w:p w14:paraId="1E029E0F" w14:textId="77777777" w:rsidR="00B97041" w:rsidRPr="002801A0" w:rsidRDefault="00B97041" w:rsidP="00B97041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lang w:val="de-DE"/>
        </w:rPr>
      </w:pPr>
    </w:p>
    <w:p w14:paraId="1E029E10" w14:textId="77777777" w:rsidR="00B97041" w:rsidRPr="00424113" w:rsidRDefault="00B97041" w:rsidP="00B97041">
      <w:pPr>
        <w:tabs>
          <w:tab w:val="left" w:pos="567"/>
        </w:tabs>
        <w:spacing w:after="0" w:line="360" w:lineRule="auto"/>
        <w:jc w:val="both"/>
        <w:rPr>
          <w:rFonts w:cs="Times New Roman"/>
          <w:b/>
          <w:sz w:val="24"/>
          <w:szCs w:val="23"/>
          <w:lang w:val="de-DE"/>
        </w:rPr>
      </w:pPr>
      <w:r w:rsidRPr="00424113">
        <w:rPr>
          <w:rFonts w:cs="Times New Roman"/>
          <w:b/>
          <w:sz w:val="24"/>
          <w:szCs w:val="23"/>
          <w:lang w:val="de-DE"/>
        </w:rPr>
        <w:lastRenderedPageBreak/>
        <w:t>Sachwörterbücher</w:t>
      </w:r>
      <w:r w:rsidR="007B3BF6" w:rsidRPr="00424113">
        <w:rPr>
          <w:rFonts w:cs="Times New Roman"/>
          <w:b/>
          <w:sz w:val="24"/>
          <w:szCs w:val="23"/>
          <w:lang w:val="de-DE"/>
        </w:rPr>
        <w:t xml:space="preserve">: </w:t>
      </w:r>
      <w:r w:rsidR="007B3BF6" w:rsidRPr="00424113">
        <w:rPr>
          <w:rFonts w:cs="Times New Roman"/>
          <w:sz w:val="24"/>
          <w:szCs w:val="23"/>
          <w:lang w:val="de-DE"/>
        </w:rPr>
        <w:t>Enzyklopädien und Fachlexika</w:t>
      </w:r>
    </w:p>
    <w:p w14:paraId="1E029E11" w14:textId="77777777" w:rsidR="00C006B2" w:rsidRPr="00424113" w:rsidRDefault="00C006B2" w:rsidP="00C006B2">
      <w:pPr>
        <w:tabs>
          <w:tab w:val="left" w:pos="567"/>
        </w:tabs>
        <w:spacing w:after="0" w:line="360" w:lineRule="auto"/>
        <w:jc w:val="both"/>
        <w:rPr>
          <w:rFonts w:cs="Times New Roman"/>
          <w:b/>
          <w:sz w:val="23"/>
          <w:szCs w:val="23"/>
          <w:lang w:val="de-DE"/>
        </w:rPr>
      </w:pPr>
      <w:r w:rsidRPr="00424113">
        <w:rPr>
          <w:rFonts w:cs="Times New Roman"/>
          <w:b/>
          <w:color w:val="FF0000"/>
          <w:sz w:val="23"/>
          <w:szCs w:val="23"/>
          <w:lang w:val="de-DE"/>
        </w:rPr>
        <w:t>Enzyklopädien</w:t>
      </w:r>
    </w:p>
    <w:p w14:paraId="1E029E12" w14:textId="77777777" w:rsidR="00C006B2" w:rsidRPr="00424113" w:rsidRDefault="00C006B2" w:rsidP="00C006B2">
      <w:pPr>
        <w:tabs>
          <w:tab w:val="left" w:pos="567"/>
        </w:tabs>
        <w:spacing w:after="0" w:line="360" w:lineRule="auto"/>
        <w:jc w:val="both"/>
        <w:rPr>
          <w:lang w:val="de-DE"/>
        </w:rPr>
      </w:pPr>
      <w:r w:rsidRPr="00424113">
        <w:rPr>
          <w:rFonts w:cs="Times New Roman"/>
          <w:lang w:val="de-DE"/>
        </w:rPr>
        <w:t xml:space="preserve">Brockhaus Enzyklopädie </w:t>
      </w:r>
      <w:r w:rsidRPr="00424113">
        <w:rPr>
          <w:rFonts w:cs="Times New Roman"/>
          <w:sz w:val="18"/>
          <w:lang w:val="de-DE"/>
        </w:rPr>
        <w:t>(</w:t>
      </w:r>
      <w:hyperlink r:id="rId14" w:history="1">
        <w:r w:rsidRPr="00424113">
          <w:rPr>
            <w:rStyle w:val="Hypertextovodkaz"/>
            <w:sz w:val="18"/>
            <w:lang w:val="de-DE"/>
          </w:rPr>
          <w:t>http://www.brockhaus-enzyklopaedie.de/</w:t>
        </w:r>
      </w:hyperlink>
      <w:r w:rsidRPr="00424113">
        <w:rPr>
          <w:sz w:val="18"/>
          <w:lang w:val="de-DE"/>
        </w:rPr>
        <w:t>)</w:t>
      </w:r>
    </w:p>
    <w:p w14:paraId="1E029E13" w14:textId="77777777" w:rsidR="00C006B2" w:rsidRPr="00424113" w:rsidRDefault="00C006B2" w:rsidP="00C006B2">
      <w:pPr>
        <w:tabs>
          <w:tab w:val="left" w:pos="567"/>
        </w:tabs>
        <w:spacing w:after="0" w:line="360" w:lineRule="auto"/>
        <w:jc w:val="both"/>
        <w:rPr>
          <w:rFonts w:cs="Times New Roman"/>
          <w:lang w:val="de-DE"/>
        </w:rPr>
      </w:pPr>
      <w:r w:rsidRPr="00424113">
        <w:rPr>
          <w:rFonts w:cs="Times New Roman"/>
          <w:lang w:val="de-DE"/>
        </w:rPr>
        <w:t>Meyers Enzyklopädisches Lexikon in 25 Bänden</w:t>
      </w:r>
    </w:p>
    <w:p w14:paraId="1E029E14" w14:textId="77777777" w:rsidR="00C006B2" w:rsidRPr="00424113" w:rsidRDefault="00C006B2" w:rsidP="00C006B2">
      <w:pPr>
        <w:tabs>
          <w:tab w:val="left" w:pos="567"/>
        </w:tabs>
        <w:spacing w:after="0" w:line="360" w:lineRule="auto"/>
        <w:jc w:val="both"/>
        <w:rPr>
          <w:rFonts w:cs="Times New Roman"/>
          <w:u w:val="single"/>
          <w:lang w:val="de-DE"/>
        </w:rPr>
      </w:pPr>
      <w:r w:rsidRPr="00424113">
        <w:rPr>
          <w:rFonts w:cs="Times New Roman"/>
          <w:lang w:val="de-DE"/>
        </w:rPr>
        <w:t>Meyers Großes Taschenlexikon in 24 Bänden</w:t>
      </w:r>
    </w:p>
    <w:p w14:paraId="1E029E15" w14:textId="77777777" w:rsidR="00D6611F" w:rsidRPr="002801A0" w:rsidRDefault="00D6611F" w:rsidP="00B97041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sz w:val="23"/>
          <w:szCs w:val="23"/>
          <w:u w:val="single"/>
          <w:lang w:val="de-DE"/>
        </w:rPr>
      </w:pPr>
    </w:p>
    <w:p w14:paraId="1E029E16" w14:textId="77777777" w:rsidR="00D6611F" w:rsidRPr="00DD3624" w:rsidRDefault="00D6611F" w:rsidP="00D6611F">
      <w:pPr>
        <w:spacing w:after="0" w:line="360" w:lineRule="auto"/>
        <w:jc w:val="both"/>
        <w:rPr>
          <w:rFonts w:cs="Times New Roman"/>
          <w:b/>
          <w:color w:val="FF0000"/>
          <w:sz w:val="23"/>
          <w:szCs w:val="23"/>
          <w:lang w:val="de-DE"/>
        </w:rPr>
      </w:pPr>
      <w:r w:rsidRPr="00DD3624">
        <w:rPr>
          <w:rFonts w:cs="Times New Roman"/>
          <w:b/>
          <w:color w:val="FF0000"/>
          <w:sz w:val="23"/>
          <w:szCs w:val="23"/>
          <w:lang w:val="de-DE"/>
        </w:rPr>
        <w:t>Online- Wörterbücher und Enzyklopädien</w:t>
      </w:r>
    </w:p>
    <w:p w14:paraId="1E029E17" w14:textId="77777777" w:rsidR="00424113" w:rsidRPr="00DD3624" w:rsidRDefault="00D6611F" w:rsidP="00424113">
      <w:pPr>
        <w:spacing w:after="0" w:line="240" w:lineRule="auto"/>
        <w:jc w:val="both"/>
        <w:rPr>
          <w:rFonts w:cs="Times New Roman"/>
          <w:sz w:val="23"/>
          <w:szCs w:val="23"/>
          <w:lang w:val="de-DE"/>
        </w:rPr>
      </w:pPr>
      <w:r w:rsidRPr="00DD3624">
        <w:rPr>
          <w:rFonts w:cs="Times New Roman"/>
          <w:sz w:val="23"/>
          <w:szCs w:val="23"/>
          <w:lang w:val="de-DE"/>
        </w:rPr>
        <w:t>DWDS</w:t>
      </w:r>
      <w:r w:rsidR="007B2CE6" w:rsidRPr="00DD3624">
        <w:rPr>
          <w:rFonts w:cs="Times New Roman"/>
          <w:sz w:val="23"/>
          <w:szCs w:val="23"/>
          <w:lang w:val="de-DE"/>
        </w:rPr>
        <w:t xml:space="preserve"> </w:t>
      </w:r>
      <w:r w:rsidRPr="00DD3624">
        <w:rPr>
          <w:rFonts w:cs="Times New Roman"/>
          <w:sz w:val="23"/>
          <w:szCs w:val="23"/>
          <w:lang w:val="de-DE"/>
        </w:rPr>
        <w:t xml:space="preserve">- Das Digitale Wörterbuch der deutschen Sprache des 20. Jh. </w:t>
      </w:r>
    </w:p>
    <w:p w14:paraId="1E029E18" w14:textId="77777777" w:rsidR="00424113" w:rsidRPr="00DD3624" w:rsidRDefault="00D6611F" w:rsidP="00424113">
      <w:pPr>
        <w:spacing w:after="0" w:line="240" w:lineRule="auto"/>
        <w:ind w:left="2832" w:firstLine="708"/>
        <w:jc w:val="both"/>
        <w:rPr>
          <w:rFonts w:cs="Times New Roman"/>
          <w:sz w:val="20"/>
          <w:szCs w:val="20"/>
          <w:lang w:val="de-DE"/>
        </w:rPr>
      </w:pPr>
      <w:r w:rsidRPr="00DD3624">
        <w:rPr>
          <w:rFonts w:cs="Times New Roman"/>
          <w:sz w:val="20"/>
          <w:szCs w:val="20"/>
          <w:lang w:val="de-DE"/>
        </w:rPr>
        <w:t>(</w:t>
      </w:r>
      <w:hyperlink r:id="rId15" w:history="1">
        <w:r w:rsidRPr="00DD3624">
          <w:rPr>
            <w:rStyle w:val="Hypertextovodkaz"/>
            <w:sz w:val="20"/>
            <w:szCs w:val="20"/>
            <w:lang w:val="de-DE"/>
          </w:rPr>
          <w:t>www.dwds.de</w:t>
        </w:r>
      </w:hyperlink>
      <w:r w:rsidR="007B2CE6" w:rsidRPr="00DD3624">
        <w:rPr>
          <w:sz w:val="20"/>
          <w:szCs w:val="20"/>
          <w:lang w:val="de-DE"/>
        </w:rPr>
        <w:t xml:space="preserve">; </w:t>
      </w:r>
      <w:r w:rsidR="007B2CE6" w:rsidRPr="00DD3624">
        <w:rPr>
          <w:rFonts w:cs="Times New Roman"/>
          <w:sz w:val="20"/>
          <w:szCs w:val="20"/>
          <w:lang w:val="de-DE"/>
        </w:rPr>
        <w:t xml:space="preserve">Berlin, </w:t>
      </w:r>
      <w:r w:rsidRPr="00DD3624">
        <w:rPr>
          <w:rFonts w:cs="Times New Roman"/>
          <w:sz w:val="20"/>
          <w:szCs w:val="20"/>
          <w:lang w:val="de-DE"/>
        </w:rPr>
        <w:t>Akademie der Wissenschaften</w:t>
      </w:r>
      <w:r w:rsidR="007B2CE6" w:rsidRPr="00DD3624">
        <w:rPr>
          <w:rFonts w:cs="Times New Roman"/>
          <w:sz w:val="20"/>
          <w:szCs w:val="20"/>
          <w:lang w:val="de-DE"/>
        </w:rPr>
        <w:t>)</w:t>
      </w:r>
    </w:p>
    <w:p w14:paraId="1E029E19" w14:textId="77777777" w:rsidR="00D6611F" w:rsidRPr="00DD3624" w:rsidRDefault="007B2CE6" w:rsidP="00424113">
      <w:pPr>
        <w:spacing w:after="0" w:line="240" w:lineRule="auto"/>
        <w:ind w:left="2832" w:firstLine="708"/>
        <w:jc w:val="both"/>
        <w:rPr>
          <w:rFonts w:cs="Times New Roman"/>
          <w:sz w:val="23"/>
          <w:szCs w:val="23"/>
          <w:lang w:val="de-DE"/>
        </w:rPr>
      </w:pPr>
      <w:r w:rsidRPr="00DD3624">
        <w:rPr>
          <w:rFonts w:cs="Times New Roman"/>
          <w:sz w:val="23"/>
          <w:szCs w:val="23"/>
          <w:lang w:val="de-DE"/>
        </w:rPr>
        <w:t xml:space="preserve"> </w:t>
      </w:r>
      <w:r w:rsidR="00D6611F" w:rsidRPr="00DD3624">
        <w:rPr>
          <w:rFonts w:cs="Times New Roman"/>
          <w:sz w:val="23"/>
          <w:szCs w:val="23"/>
          <w:lang w:val="de-DE"/>
        </w:rPr>
        <w:t xml:space="preserve"> </w:t>
      </w:r>
    </w:p>
    <w:p w14:paraId="1E029E1A" w14:textId="77777777" w:rsidR="00D6611F" w:rsidRPr="00DD3624" w:rsidRDefault="00D6611F" w:rsidP="00D6611F">
      <w:pPr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proofErr w:type="spellStart"/>
      <w:r w:rsidRPr="00DD3624">
        <w:rPr>
          <w:rFonts w:cs="Times New Roman"/>
          <w:sz w:val="23"/>
          <w:szCs w:val="23"/>
          <w:lang w:val="de-DE"/>
        </w:rPr>
        <w:t>Winged</w:t>
      </w:r>
      <w:proofErr w:type="spellEnd"/>
      <w:r w:rsidRPr="00DD3624">
        <w:rPr>
          <w:rFonts w:cs="Times New Roman"/>
          <w:sz w:val="23"/>
          <w:szCs w:val="23"/>
          <w:lang w:val="de-DE"/>
        </w:rPr>
        <w:t xml:space="preserve"> </w:t>
      </w:r>
      <w:proofErr w:type="spellStart"/>
      <w:r w:rsidRPr="00DD3624">
        <w:rPr>
          <w:rFonts w:cs="Times New Roman"/>
          <w:sz w:val="23"/>
          <w:szCs w:val="23"/>
          <w:lang w:val="de-DE"/>
        </w:rPr>
        <w:t>Rewin</w:t>
      </w:r>
      <w:proofErr w:type="spellEnd"/>
      <w:r w:rsidRPr="00DD3624">
        <w:rPr>
          <w:rFonts w:cs="Times New Roman"/>
          <w:sz w:val="23"/>
          <w:szCs w:val="23"/>
          <w:lang w:val="de-DE"/>
        </w:rPr>
        <w:t xml:space="preserve"> </w:t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Pr="00DD3624">
        <w:rPr>
          <w:rFonts w:cs="Times New Roman"/>
          <w:sz w:val="20"/>
          <w:szCs w:val="20"/>
          <w:lang w:val="de-DE"/>
        </w:rPr>
        <w:t>(</w:t>
      </w:r>
      <w:hyperlink r:id="rId16" w:history="1">
        <w:r w:rsidRPr="00DD3624">
          <w:rPr>
            <w:rStyle w:val="Hypertextovodkaz"/>
            <w:rFonts w:cs="Times New Roman"/>
            <w:sz w:val="20"/>
            <w:szCs w:val="20"/>
            <w:lang w:val="de-DE"/>
          </w:rPr>
          <w:t>www.rewin.cz</w:t>
        </w:r>
      </w:hyperlink>
      <w:r w:rsidR="007B2CE6" w:rsidRPr="00DD3624">
        <w:rPr>
          <w:sz w:val="20"/>
          <w:szCs w:val="20"/>
          <w:lang w:val="de-DE"/>
        </w:rPr>
        <w:t xml:space="preserve">; </w:t>
      </w:r>
      <w:r w:rsidRPr="00DD3624">
        <w:rPr>
          <w:rFonts w:cs="Times New Roman"/>
          <w:sz w:val="20"/>
          <w:szCs w:val="20"/>
          <w:lang w:val="de-DE"/>
        </w:rPr>
        <w:t>Übersetzungswörterbücher</w:t>
      </w:r>
      <w:r w:rsidR="00B22AEB" w:rsidRPr="00DD3624">
        <w:rPr>
          <w:rFonts w:cs="Times New Roman"/>
          <w:sz w:val="20"/>
          <w:szCs w:val="20"/>
          <w:lang w:val="de-DE"/>
        </w:rPr>
        <w:t>)</w:t>
      </w:r>
      <w:r w:rsidR="00B22AEB" w:rsidRPr="00DD3624">
        <w:rPr>
          <w:rFonts w:cs="Times New Roman"/>
          <w:sz w:val="23"/>
          <w:szCs w:val="23"/>
          <w:lang w:val="de-DE"/>
        </w:rPr>
        <w:t xml:space="preserve"> </w:t>
      </w:r>
    </w:p>
    <w:p w14:paraId="1E029E1B" w14:textId="77777777" w:rsidR="00B22AEB" w:rsidRPr="00DD3624" w:rsidRDefault="00D6611F" w:rsidP="00D6611F">
      <w:pPr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proofErr w:type="spellStart"/>
      <w:r w:rsidRPr="00DD3624">
        <w:rPr>
          <w:rFonts w:cs="Times New Roman"/>
          <w:sz w:val="23"/>
          <w:szCs w:val="23"/>
          <w:lang w:val="de-DE"/>
        </w:rPr>
        <w:t>Langenscheid</w:t>
      </w:r>
      <w:proofErr w:type="spellEnd"/>
      <w:r w:rsidRPr="00DD3624">
        <w:rPr>
          <w:rFonts w:cs="Times New Roman"/>
          <w:sz w:val="23"/>
          <w:szCs w:val="23"/>
          <w:lang w:val="de-DE"/>
        </w:rPr>
        <w:t xml:space="preserve"> Fremdwörterbuch </w:t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Pr="00DD3624">
        <w:rPr>
          <w:rFonts w:cs="Times New Roman"/>
          <w:sz w:val="20"/>
          <w:szCs w:val="20"/>
          <w:lang w:val="de-DE"/>
        </w:rPr>
        <w:t>(</w:t>
      </w:r>
      <w:hyperlink r:id="rId17" w:history="1">
        <w:r w:rsidRPr="00DD3624">
          <w:rPr>
            <w:rStyle w:val="Hypertextovodkaz"/>
            <w:sz w:val="20"/>
            <w:szCs w:val="20"/>
            <w:lang w:val="de-DE"/>
          </w:rPr>
          <w:t>www.services.langenscheidt.de</w:t>
        </w:r>
      </w:hyperlink>
      <w:r w:rsidRPr="00DD3624">
        <w:rPr>
          <w:sz w:val="20"/>
          <w:szCs w:val="20"/>
          <w:lang w:val="de-DE"/>
        </w:rPr>
        <w:t>)</w:t>
      </w:r>
      <w:r w:rsidRPr="00DD3624">
        <w:rPr>
          <w:rFonts w:cs="Times New Roman"/>
          <w:sz w:val="23"/>
          <w:szCs w:val="23"/>
          <w:lang w:val="de-DE"/>
        </w:rPr>
        <w:t xml:space="preserve"> </w:t>
      </w:r>
    </w:p>
    <w:p w14:paraId="1E029E1C" w14:textId="77777777" w:rsidR="00D6611F" w:rsidRPr="00DD3624" w:rsidRDefault="00D6611F" w:rsidP="00D6611F">
      <w:pPr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  <w:r w:rsidRPr="00DD3624">
        <w:rPr>
          <w:rFonts w:cs="Times New Roman"/>
          <w:sz w:val="23"/>
          <w:szCs w:val="23"/>
          <w:lang w:val="de-DE"/>
        </w:rPr>
        <w:t xml:space="preserve">Duden online </w:t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="00424113" w:rsidRPr="00DD3624">
        <w:rPr>
          <w:rFonts w:cs="Times New Roman"/>
          <w:sz w:val="23"/>
          <w:szCs w:val="23"/>
          <w:lang w:val="de-DE"/>
        </w:rPr>
        <w:tab/>
      </w:r>
      <w:r w:rsidRPr="00DD3624">
        <w:rPr>
          <w:rFonts w:cs="Times New Roman"/>
          <w:sz w:val="20"/>
          <w:szCs w:val="20"/>
          <w:lang w:val="de-DE"/>
        </w:rPr>
        <w:t>(</w:t>
      </w:r>
      <w:hyperlink r:id="rId18" w:history="1">
        <w:r w:rsidRPr="00DD3624">
          <w:rPr>
            <w:rStyle w:val="Hypertextovodkaz"/>
            <w:rFonts w:cs="Times New Roman"/>
            <w:sz w:val="20"/>
            <w:szCs w:val="20"/>
            <w:lang w:val="de-DE"/>
          </w:rPr>
          <w:t>www.duden.de</w:t>
        </w:r>
      </w:hyperlink>
      <w:r w:rsidRPr="00DD3624">
        <w:rPr>
          <w:rFonts w:cs="Times New Roman"/>
          <w:sz w:val="20"/>
          <w:szCs w:val="20"/>
          <w:lang w:val="de-DE"/>
        </w:rPr>
        <w:t>)</w:t>
      </w:r>
      <w:r w:rsidRPr="00DD3624">
        <w:rPr>
          <w:rFonts w:cs="Times New Roman"/>
          <w:sz w:val="23"/>
          <w:szCs w:val="23"/>
          <w:lang w:val="de-DE"/>
        </w:rPr>
        <w:t xml:space="preserve"> </w:t>
      </w:r>
    </w:p>
    <w:p w14:paraId="1E029E1D" w14:textId="77777777" w:rsidR="00D6611F" w:rsidRDefault="00D6611F" w:rsidP="00D6611F">
      <w:pPr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</w:p>
    <w:p w14:paraId="1E029E1E" w14:textId="77777777" w:rsidR="00DD3624" w:rsidRPr="00DD3624" w:rsidRDefault="00DD3624" w:rsidP="00D6611F">
      <w:pPr>
        <w:spacing w:after="0" w:line="360" w:lineRule="auto"/>
        <w:jc w:val="both"/>
        <w:rPr>
          <w:rFonts w:cs="Times New Roman"/>
          <w:sz w:val="20"/>
          <w:szCs w:val="23"/>
          <w:lang w:val="de-DE"/>
        </w:rPr>
      </w:pPr>
      <w:r>
        <w:rPr>
          <w:rFonts w:cs="Times New Roman"/>
          <w:sz w:val="23"/>
          <w:szCs w:val="23"/>
          <w:lang w:val="de-DE"/>
        </w:rPr>
        <w:t>Wortschatz Uni- Leipzig</w:t>
      </w:r>
      <w:r>
        <w:rPr>
          <w:rFonts w:cs="Times New Roman"/>
          <w:sz w:val="23"/>
          <w:szCs w:val="23"/>
          <w:lang w:val="de-DE"/>
        </w:rPr>
        <w:tab/>
      </w:r>
      <w:r>
        <w:rPr>
          <w:rFonts w:cs="Times New Roman"/>
          <w:sz w:val="23"/>
          <w:szCs w:val="23"/>
          <w:lang w:val="de-DE"/>
        </w:rPr>
        <w:tab/>
      </w:r>
      <w:r w:rsidRPr="00DD3624">
        <w:rPr>
          <w:rFonts w:cs="Times New Roman"/>
          <w:sz w:val="20"/>
          <w:szCs w:val="23"/>
          <w:lang w:val="de-DE"/>
        </w:rPr>
        <w:t>(</w:t>
      </w:r>
      <w:hyperlink r:id="rId19" w:history="1">
        <w:r w:rsidRPr="00DD3624">
          <w:rPr>
            <w:rStyle w:val="Hypertextovodkaz"/>
            <w:rFonts w:cs="Times New Roman"/>
            <w:sz w:val="20"/>
            <w:szCs w:val="23"/>
            <w:lang w:val="de-DE"/>
          </w:rPr>
          <w:t>http://wortschatz.uni-leipzig.de/</w:t>
        </w:r>
      </w:hyperlink>
      <w:r w:rsidRPr="00DD3624">
        <w:rPr>
          <w:rFonts w:cs="Times New Roman"/>
          <w:sz w:val="20"/>
          <w:szCs w:val="23"/>
          <w:lang w:val="de-DE"/>
        </w:rPr>
        <w:t>)</w:t>
      </w:r>
    </w:p>
    <w:p w14:paraId="1E029E1F" w14:textId="77777777" w:rsidR="00DD3624" w:rsidRPr="00424113" w:rsidRDefault="00DD3624" w:rsidP="00D6611F">
      <w:pPr>
        <w:spacing w:after="0" w:line="360" w:lineRule="auto"/>
        <w:jc w:val="both"/>
        <w:rPr>
          <w:rFonts w:cs="Times New Roman"/>
          <w:sz w:val="23"/>
          <w:szCs w:val="23"/>
          <w:lang w:val="de-DE"/>
        </w:rPr>
      </w:pPr>
    </w:p>
    <w:p w14:paraId="1E029E20" w14:textId="77777777" w:rsidR="00DD3624" w:rsidRPr="00DD3624" w:rsidRDefault="00D6611F" w:rsidP="00DD3624">
      <w:pPr>
        <w:spacing w:after="0" w:line="240" w:lineRule="auto"/>
        <w:jc w:val="both"/>
        <w:rPr>
          <w:sz w:val="23"/>
          <w:szCs w:val="23"/>
          <w:lang w:val="de-DE"/>
        </w:rPr>
      </w:pPr>
      <w:proofErr w:type="spellStart"/>
      <w:r w:rsidRPr="00DD3624">
        <w:rPr>
          <w:sz w:val="23"/>
          <w:szCs w:val="23"/>
          <w:lang w:val="de-DE"/>
        </w:rPr>
        <w:t>Canoonet</w:t>
      </w:r>
      <w:proofErr w:type="spellEnd"/>
      <w:r w:rsidRPr="00DD3624">
        <w:rPr>
          <w:sz w:val="23"/>
          <w:szCs w:val="23"/>
          <w:lang w:val="de-DE"/>
        </w:rPr>
        <w:t xml:space="preserve">: Deutsche Wörterbücher und Grammatik </w:t>
      </w:r>
    </w:p>
    <w:p w14:paraId="1E029E21" w14:textId="77777777" w:rsidR="00D6611F" w:rsidRDefault="00D6611F" w:rsidP="00DD3624">
      <w:pPr>
        <w:spacing w:after="0" w:line="240" w:lineRule="auto"/>
        <w:ind w:left="3540"/>
        <w:jc w:val="both"/>
        <w:rPr>
          <w:sz w:val="20"/>
          <w:szCs w:val="20"/>
          <w:lang w:val="de-DE"/>
        </w:rPr>
      </w:pPr>
      <w:r w:rsidRPr="00DD3624">
        <w:rPr>
          <w:sz w:val="20"/>
          <w:szCs w:val="20"/>
          <w:lang w:val="de-DE"/>
        </w:rPr>
        <w:t>(</w:t>
      </w:r>
      <w:hyperlink r:id="rId20" w:history="1">
        <w:r w:rsidRPr="00DD3624">
          <w:rPr>
            <w:rStyle w:val="Hypertextovodkaz"/>
            <w:sz w:val="20"/>
            <w:szCs w:val="20"/>
            <w:lang w:val="de-DE"/>
          </w:rPr>
          <w:t>www.canoo.net</w:t>
        </w:r>
      </w:hyperlink>
      <w:r w:rsidR="00B22AEB" w:rsidRPr="00DD3624">
        <w:rPr>
          <w:sz w:val="20"/>
          <w:szCs w:val="20"/>
          <w:lang w:val="de-DE"/>
        </w:rPr>
        <w:t xml:space="preserve">; </w:t>
      </w:r>
      <w:r w:rsidRPr="00DD3624">
        <w:rPr>
          <w:sz w:val="20"/>
          <w:szCs w:val="20"/>
          <w:lang w:val="de-DE"/>
        </w:rPr>
        <w:t xml:space="preserve">schweizerische Gesellschaft </w:t>
      </w:r>
      <w:proofErr w:type="spellStart"/>
      <w:r w:rsidRPr="00DD3624">
        <w:rPr>
          <w:sz w:val="20"/>
          <w:szCs w:val="20"/>
          <w:lang w:val="de-DE"/>
        </w:rPr>
        <w:t>Canoo</w:t>
      </w:r>
      <w:proofErr w:type="spellEnd"/>
      <w:r w:rsidRPr="00DD3624">
        <w:rPr>
          <w:sz w:val="20"/>
          <w:szCs w:val="20"/>
          <w:lang w:val="de-DE"/>
        </w:rPr>
        <w:t xml:space="preserve"> Engineering AG in Basel</w:t>
      </w:r>
      <w:r w:rsidR="00B22AEB" w:rsidRPr="00DD3624">
        <w:rPr>
          <w:sz w:val="20"/>
          <w:szCs w:val="20"/>
          <w:lang w:val="de-DE"/>
        </w:rPr>
        <w:t>)</w:t>
      </w:r>
      <w:r w:rsidRPr="00DD3624">
        <w:rPr>
          <w:sz w:val="20"/>
          <w:szCs w:val="20"/>
          <w:lang w:val="de-DE"/>
        </w:rPr>
        <w:t xml:space="preserve"> </w:t>
      </w:r>
    </w:p>
    <w:p w14:paraId="1E029E22" w14:textId="77777777" w:rsidR="00DD3624" w:rsidRPr="00DD3624" w:rsidRDefault="00DD3624" w:rsidP="00DD3624">
      <w:pPr>
        <w:spacing w:after="0" w:line="240" w:lineRule="auto"/>
        <w:ind w:left="3540"/>
        <w:jc w:val="both"/>
        <w:rPr>
          <w:rFonts w:cs="Times New Roman"/>
          <w:sz w:val="20"/>
          <w:szCs w:val="20"/>
          <w:lang w:val="de-DE"/>
        </w:rPr>
      </w:pPr>
    </w:p>
    <w:p w14:paraId="1E029E23" w14:textId="77777777" w:rsidR="00D6611F" w:rsidRPr="00424113" w:rsidRDefault="00D6611F" w:rsidP="00DD3624">
      <w:pPr>
        <w:spacing w:after="0" w:line="240" w:lineRule="auto"/>
        <w:ind w:left="3544" w:hanging="3544"/>
        <w:jc w:val="both"/>
        <w:rPr>
          <w:rFonts w:cs="Times New Roman"/>
          <w:sz w:val="23"/>
          <w:szCs w:val="23"/>
          <w:lang w:val="de-DE"/>
        </w:rPr>
      </w:pPr>
      <w:r w:rsidRPr="00424113">
        <w:rPr>
          <w:rFonts w:cs="Times New Roman"/>
          <w:sz w:val="23"/>
          <w:szCs w:val="23"/>
          <w:lang w:val="de-DE"/>
        </w:rPr>
        <w:t xml:space="preserve">Die deutschen Online-Enzyklopädien. </w:t>
      </w:r>
      <w:proofErr w:type="spellStart"/>
      <w:r w:rsidRPr="00DD3624">
        <w:rPr>
          <w:rFonts w:cs="Times New Roman"/>
          <w:sz w:val="23"/>
          <w:szCs w:val="23"/>
          <w:lang w:val="de-DE"/>
        </w:rPr>
        <w:t>MeBib-Multimedionale</w:t>
      </w:r>
      <w:proofErr w:type="spellEnd"/>
      <w:r w:rsidRPr="00DD3624">
        <w:rPr>
          <w:rFonts w:cs="Times New Roman"/>
          <w:sz w:val="23"/>
          <w:szCs w:val="23"/>
          <w:lang w:val="de-DE"/>
        </w:rPr>
        <w:t xml:space="preserve"> elektronische Bibliothek</w:t>
      </w:r>
      <w:r w:rsidRPr="00424113">
        <w:rPr>
          <w:rFonts w:cs="Times New Roman"/>
          <w:sz w:val="23"/>
          <w:szCs w:val="23"/>
          <w:lang w:val="de-DE"/>
        </w:rPr>
        <w:t xml:space="preserve"> </w:t>
      </w:r>
      <w:r w:rsidRPr="00DD3624">
        <w:rPr>
          <w:rFonts w:cs="Times New Roman"/>
          <w:sz w:val="20"/>
          <w:szCs w:val="20"/>
          <w:lang w:val="de-DE"/>
        </w:rPr>
        <w:t>(</w:t>
      </w:r>
      <w:hyperlink r:id="rId21" w:history="1">
        <w:r w:rsidRPr="00DD3624">
          <w:rPr>
            <w:rStyle w:val="Hypertextovodkaz"/>
            <w:sz w:val="20"/>
            <w:szCs w:val="20"/>
            <w:lang w:val="de-DE"/>
          </w:rPr>
          <w:t>http://www.hs-augsburg.de/mebib/</w:t>
        </w:r>
      </w:hyperlink>
      <w:r w:rsidRPr="00DD3624">
        <w:rPr>
          <w:sz w:val="20"/>
          <w:szCs w:val="20"/>
          <w:lang w:val="de-DE"/>
        </w:rPr>
        <w:t>)</w:t>
      </w:r>
      <w:r w:rsidRPr="00424113">
        <w:rPr>
          <w:sz w:val="23"/>
          <w:szCs w:val="23"/>
          <w:lang w:val="de-DE"/>
        </w:rPr>
        <w:t xml:space="preserve"> </w:t>
      </w:r>
    </w:p>
    <w:p w14:paraId="1E029E24" w14:textId="77777777" w:rsidR="00D6611F" w:rsidRDefault="00D6611F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25" w14:textId="77777777" w:rsidR="00DD3624" w:rsidRDefault="00DD3624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26" w14:textId="77777777" w:rsidR="00DD3624" w:rsidRDefault="00DD3624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27" w14:textId="77777777" w:rsidR="00291A8F" w:rsidRPr="00291A8F" w:rsidRDefault="00291A8F" w:rsidP="00D6611F">
      <w:pPr>
        <w:tabs>
          <w:tab w:val="left" w:pos="567"/>
        </w:tabs>
        <w:spacing w:after="0" w:line="360" w:lineRule="auto"/>
        <w:jc w:val="both"/>
        <w:rPr>
          <w:rFonts w:cs="Times New Roman"/>
          <w:b/>
          <w:color w:val="FF0000"/>
          <w:sz w:val="24"/>
          <w:szCs w:val="23"/>
          <w:lang w:val="de-DE"/>
        </w:rPr>
      </w:pPr>
      <w:r w:rsidRPr="00291A8F">
        <w:rPr>
          <w:rFonts w:cs="Times New Roman"/>
          <w:b/>
          <w:color w:val="FF0000"/>
          <w:sz w:val="24"/>
          <w:szCs w:val="23"/>
          <w:lang w:val="de-DE"/>
        </w:rPr>
        <w:t>Kontextwörterbücher</w:t>
      </w:r>
    </w:p>
    <w:p w14:paraId="1E029E28" w14:textId="77777777" w:rsidR="004A3EB0" w:rsidRDefault="004A3EB0" w:rsidP="004A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</w:pPr>
      <w:r w:rsidRPr="00291A8F">
        <w:rPr>
          <w:rFonts w:ascii="Arial Narrow" w:eastAsia="Times New Roman" w:hAnsi="Arial Narrow" w:cs="Courier New"/>
          <w:b/>
          <w:color w:val="000000"/>
          <w:sz w:val="24"/>
          <w:szCs w:val="20"/>
          <w:lang w:val="de-DE"/>
        </w:rPr>
        <w:t>Linguatools</w:t>
      </w:r>
      <w:r w:rsidRPr="00291A8F"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  <w:t xml:space="preserve">.de. Kontext-Wörterbücher [online]. zugänglich unter: </w:t>
      </w:r>
      <w:hyperlink r:id="rId22" w:history="1">
        <w:r w:rsidR="00740A9C" w:rsidRPr="00315F7B">
          <w:rPr>
            <w:rStyle w:val="Hypertextovodkaz"/>
            <w:rFonts w:ascii="Arial Narrow" w:eastAsia="Times New Roman" w:hAnsi="Arial Narrow" w:cs="Courier New"/>
            <w:sz w:val="24"/>
            <w:szCs w:val="20"/>
            <w:lang w:val="de-DE"/>
          </w:rPr>
          <w:t>http://www.linguatools.de/</w:t>
        </w:r>
      </w:hyperlink>
    </w:p>
    <w:p w14:paraId="1E029E29" w14:textId="77777777" w:rsidR="00740A9C" w:rsidRPr="00291A8F" w:rsidRDefault="00740A9C" w:rsidP="004A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</w:pPr>
    </w:p>
    <w:p w14:paraId="1E029E2A" w14:textId="77777777" w:rsidR="004A3EB0" w:rsidRDefault="004A3EB0" w:rsidP="004A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</w:pPr>
      <w:r w:rsidRPr="00291A8F">
        <w:rPr>
          <w:rFonts w:ascii="Arial Narrow" w:eastAsia="Times New Roman" w:hAnsi="Arial Narrow" w:cs="Courier New"/>
          <w:b/>
          <w:color w:val="000000"/>
          <w:sz w:val="24"/>
          <w:szCs w:val="20"/>
          <w:lang w:val="de-DE"/>
        </w:rPr>
        <w:t>Glosbe</w:t>
      </w:r>
      <w:r w:rsidRPr="00291A8F"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  <w:t xml:space="preserve">.com. </w:t>
      </w:r>
      <w:proofErr w:type="spellStart"/>
      <w:r w:rsidRPr="00291A8F"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  <w:t>Glosbe</w:t>
      </w:r>
      <w:proofErr w:type="spellEnd"/>
      <w:r w:rsidRPr="00291A8F"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  <w:t xml:space="preserve"> – das mehrsprachige Online-Wörterbuch [online]. zugänglich unter: </w:t>
      </w:r>
      <w:hyperlink r:id="rId23" w:history="1">
        <w:r w:rsidR="00740A9C" w:rsidRPr="00315F7B">
          <w:rPr>
            <w:rStyle w:val="Hypertextovodkaz"/>
            <w:rFonts w:ascii="Arial Narrow" w:eastAsia="Times New Roman" w:hAnsi="Arial Narrow" w:cs="Courier New"/>
            <w:sz w:val="24"/>
            <w:szCs w:val="20"/>
            <w:lang w:val="de-DE"/>
          </w:rPr>
          <w:t>https://cs.glosbe.com/de/cs/</w:t>
        </w:r>
      </w:hyperlink>
    </w:p>
    <w:p w14:paraId="1E029E2B" w14:textId="77777777" w:rsidR="00740A9C" w:rsidRPr="00291A8F" w:rsidRDefault="00740A9C" w:rsidP="004A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</w:pPr>
    </w:p>
    <w:p w14:paraId="1E029E2C" w14:textId="77777777" w:rsidR="004A3EB0" w:rsidRDefault="004A3EB0" w:rsidP="004A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</w:pPr>
      <w:r w:rsidRPr="00291A8F">
        <w:rPr>
          <w:rFonts w:ascii="Arial Narrow" w:eastAsia="Times New Roman" w:hAnsi="Arial Narrow" w:cs="Courier New"/>
          <w:b/>
          <w:color w:val="000000"/>
          <w:sz w:val="24"/>
          <w:szCs w:val="20"/>
          <w:lang w:val="de-DE"/>
        </w:rPr>
        <w:t>Linguee</w:t>
      </w:r>
      <w:r w:rsidRPr="00291A8F"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  <w:t xml:space="preserve">.de. Wörterbuch Tschechisch-Deutsch zugänglich unter: </w:t>
      </w:r>
      <w:hyperlink r:id="rId24" w:history="1">
        <w:r w:rsidR="00740A9C" w:rsidRPr="00315F7B">
          <w:rPr>
            <w:rStyle w:val="Hypertextovodkaz"/>
            <w:rFonts w:ascii="Arial Narrow" w:eastAsia="Times New Roman" w:hAnsi="Arial Narrow" w:cs="Courier New"/>
            <w:sz w:val="24"/>
            <w:szCs w:val="20"/>
            <w:lang w:val="de-DE"/>
          </w:rPr>
          <w:t>http://www.linguee.de/deutsch-tschechisch/</w:t>
        </w:r>
      </w:hyperlink>
    </w:p>
    <w:p w14:paraId="1E029E2D" w14:textId="77777777" w:rsidR="00740A9C" w:rsidRPr="00291A8F" w:rsidRDefault="00740A9C" w:rsidP="004A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0"/>
          <w:lang w:val="de-DE"/>
        </w:rPr>
      </w:pPr>
    </w:p>
    <w:p w14:paraId="1E029E2E" w14:textId="77777777" w:rsidR="004A3EB0" w:rsidRDefault="004A3EB0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2F" w14:textId="77777777" w:rsidR="00177F84" w:rsidRDefault="00177F84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30" w14:textId="77777777" w:rsidR="009A0F53" w:rsidRDefault="009A0F53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31" w14:textId="77777777" w:rsidR="009A0F53" w:rsidRDefault="009A0F53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32" w14:textId="77777777" w:rsidR="00177F84" w:rsidRDefault="00177F84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33" w14:textId="77777777" w:rsidR="00177F84" w:rsidRDefault="00177F84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34" w14:textId="77777777" w:rsidR="00424113" w:rsidRPr="008D0D3D" w:rsidRDefault="00424113" w:rsidP="00424113">
      <w:pPr>
        <w:tabs>
          <w:tab w:val="left" w:pos="567"/>
        </w:tabs>
        <w:spacing w:after="0" w:line="360" w:lineRule="auto"/>
        <w:jc w:val="both"/>
        <w:rPr>
          <w:b/>
          <w:color w:val="FF0000"/>
          <w:sz w:val="24"/>
          <w:szCs w:val="23"/>
          <w:lang w:val="de-DE"/>
        </w:rPr>
      </w:pPr>
      <w:r w:rsidRPr="008D0D3D">
        <w:rPr>
          <w:b/>
          <w:color w:val="FF0000"/>
          <w:sz w:val="24"/>
          <w:szCs w:val="23"/>
          <w:lang w:val="de-DE"/>
        </w:rPr>
        <w:t>Zweisprachige (deutsch-tschechische) Wörterbücher</w:t>
      </w:r>
    </w:p>
    <w:p w14:paraId="1E029E35" w14:textId="77777777" w:rsidR="00424113" w:rsidRPr="00291A8F" w:rsidRDefault="00424113" w:rsidP="00424113">
      <w:pPr>
        <w:tabs>
          <w:tab w:val="left" w:pos="567"/>
        </w:tabs>
        <w:spacing w:after="0" w:line="240" w:lineRule="auto"/>
        <w:ind w:left="6373" w:hanging="6373"/>
        <w:jc w:val="both"/>
        <w:rPr>
          <w:lang w:val="de-DE"/>
        </w:rPr>
      </w:pPr>
      <w:r w:rsidRPr="00291A8F">
        <w:rPr>
          <w:lang w:val="de-DE"/>
        </w:rPr>
        <w:t xml:space="preserve">Hugo Siebenschein: </w:t>
      </w:r>
      <w:r w:rsidRPr="00291A8F">
        <w:t>Velký česko-německý a německo-český slovník</w:t>
      </w:r>
      <w:r w:rsidRPr="00291A8F">
        <w:rPr>
          <w:b/>
          <w:lang w:val="de-DE"/>
        </w:rPr>
        <w:t xml:space="preserve"> </w:t>
      </w:r>
      <w:r>
        <w:rPr>
          <w:b/>
          <w:lang w:val="de-DE"/>
        </w:rPr>
        <w:tab/>
      </w:r>
      <w:r w:rsidRPr="00291A8F">
        <w:rPr>
          <w:sz w:val="18"/>
          <w:lang w:val="de-DE"/>
        </w:rPr>
        <w:t>(1964, 1968; 2006 LEDA, 210</w:t>
      </w:r>
      <w:r>
        <w:rPr>
          <w:sz w:val="18"/>
          <w:lang w:val="de-DE"/>
        </w:rPr>
        <w:t> </w:t>
      </w:r>
      <w:r w:rsidRPr="00291A8F">
        <w:rPr>
          <w:sz w:val="18"/>
          <w:lang w:val="de-DE"/>
        </w:rPr>
        <w:t>000 Stichwörter)</w:t>
      </w:r>
    </w:p>
    <w:p w14:paraId="1E029E36" w14:textId="77777777" w:rsidR="00424113" w:rsidRDefault="00424113" w:rsidP="00424113">
      <w:pPr>
        <w:tabs>
          <w:tab w:val="left" w:pos="567"/>
        </w:tabs>
        <w:spacing w:after="0" w:line="360" w:lineRule="auto"/>
        <w:jc w:val="both"/>
        <w:rPr>
          <w:b/>
          <w:lang w:val="de-DE"/>
        </w:rPr>
      </w:pPr>
      <w:proofErr w:type="spellStart"/>
      <w:r w:rsidRPr="00291A8F">
        <w:rPr>
          <w:lang w:val="de-DE"/>
        </w:rPr>
        <w:t>Lingea</w:t>
      </w:r>
      <w:proofErr w:type="spellEnd"/>
      <w:r w:rsidRPr="00291A8F">
        <w:rPr>
          <w:lang w:val="de-DE"/>
        </w:rPr>
        <w:t xml:space="preserve">: </w:t>
      </w:r>
      <w:r w:rsidRPr="00291A8F">
        <w:t>Německo-český, česko-německý velký slovník ...nejen pro překladatele</w:t>
      </w:r>
      <w:r w:rsidRPr="00291A8F">
        <w:rPr>
          <w:b/>
          <w:lang w:val="de-DE"/>
        </w:rPr>
        <w:t xml:space="preserve"> </w:t>
      </w:r>
    </w:p>
    <w:p w14:paraId="1E029E37" w14:textId="77777777" w:rsidR="00424113" w:rsidRPr="00291A8F" w:rsidRDefault="00424113" w:rsidP="00424113">
      <w:pPr>
        <w:tabs>
          <w:tab w:val="left" w:pos="567"/>
        </w:tabs>
        <w:spacing w:after="0" w:line="240" w:lineRule="auto"/>
        <w:ind w:left="6379"/>
        <w:jc w:val="both"/>
        <w:rPr>
          <w:b/>
          <w:lang w:val="de-DE"/>
        </w:rPr>
      </w:pPr>
      <w:r w:rsidRPr="00291A8F">
        <w:rPr>
          <w:sz w:val="18"/>
          <w:lang w:val="de-DE"/>
        </w:rPr>
        <w:t>(2008, 120</w:t>
      </w:r>
      <w:r>
        <w:rPr>
          <w:sz w:val="18"/>
          <w:lang w:val="de-DE"/>
        </w:rPr>
        <w:t> </w:t>
      </w:r>
      <w:r w:rsidRPr="00291A8F">
        <w:rPr>
          <w:sz w:val="18"/>
          <w:lang w:val="de-DE"/>
        </w:rPr>
        <w:t xml:space="preserve">000 Stichwörter; online unter </w:t>
      </w:r>
      <w:hyperlink r:id="rId25" w:history="1">
        <w:r w:rsidRPr="00291A8F">
          <w:rPr>
            <w:rStyle w:val="Hypertextovodkaz"/>
            <w:sz w:val="18"/>
            <w:lang w:val="de-DE"/>
          </w:rPr>
          <w:t>http://slovniky.lingea.cz/</w:t>
        </w:r>
      </w:hyperlink>
      <w:r w:rsidRPr="00291A8F">
        <w:rPr>
          <w:sz w:val="18"/>
          <w:lang w:val="de-DE"/>
        </w:rPr>
        <w:t>)</w:t>
      </w:r>
    </w:p>
    <w:p w14:paraId="1E029E38" w14:textId="77777777" w:rsidR="00424113" w:rsidRPr="00A544F4" w:rsidRDefault="00424113" w:rsidP="00424113">
      <w:pPr>
        <w:tabs>
          <w:tab w:val="left" w:pos="567"/>
        </w:tabs>
        <w:spacing w:after="0" w:line="360" w:lineRule="auto"/>
        <w:jc w:val="both"/>
        <w:rPr>
          <w:b/>
          <w:sz w:val="18"/>
          <w:lang w:val="fr-FR"/>
        </w:rPr>
      </w:pPr>
      <w:r w:rsidRPr="00A544F4">
        <w:rPr>
          <w:lang w:val="fr-FR"/>
        </w:rPr>
        <w:t>Pons</w:t>
      </w:r>
      <w:r w:rsidRPr="00A544F4">
        <w:rPr>
          <w:b/>
          <w:lang w:val="fr-FR"/>
        </w:rPr>
        <w:t xml:space="preserve"> </w:t>
      </w:r>
      <w:r w:rsidRPr="00A544F4">
        <w:rPr>
          <w:b/>
          <w:lang w:val="fr-FR"/>
        </w:rPr>
        <w:tab/>
      </w:r>
      <w:r w:rsidRPr="00A544F4">
        <w:rPr>
          <w:b/>
          <w:lang w:val="fr-FR"/>
        </w:rPr>
        <w:tab/>
      </w:r>
      <w:r w:rsidRPr="00A544F4">
        <w:rPr>
          <w:sz w:val="18"/>
          <w:lang w:val="fr-FR"/>
        </w:rPr>
        <w:t>(</w:t>
      </w:r>
      <w:r w:rsidR="00D166EA">
        <w:fldChar w:fldCharType="begin"/>
      </w:r>
      <w:r w:rsidR="00D166EA">
        <w:instrText xml:space="preserve"> HYPERLINK "http://de.pons.eu/" </w:instrText>
      </w:r>
      <w:r w:rsidR="00D166EA">
        <w:fldChar w:fldCharType="separate"/>
      </w:r>
      <w:r w:rsidRPr="00A544F4">
        <w:rPr>
          <w:rStyle w:val="Hypertextovodkaz"/>
          <w:sz w:val="18"/>
          <w:lang w:val="fr-FR"/>
        </w:rPr>
        <w:t>http://de.pons.eu/</w:t>
      </w:r>
      <w:r w:rsidR="00D166EA">
        <w:rPr>
          <w:rStyle w:val="Hypertextovodkaz"/>
          <w:sz w:val="18"/>
          <w:lang w:val="en-US"/>
        </w:rPr>
        <w:fldChar w:fldCharType="end"/>
      </w:r>
      <w:r w:rsidRPr="00A544F4">
        <w:rPr>
          <w:sz w:val="18"/>
          <w:lang w:val="fr-FR"/>
        </w:rPr>
        <w:t>)</w:t>
      </w:r>
    </w:p>
    <w:p w14:paraId="1E029E39" w14:textId="77777777" w:rsidR="00424113" w:rsidRPr="00A544F4" w:rsidRDefault="00424113" w:rsidP="00424113">
      <w:pPr>
        <w:rPr>
          <w:lang w:val="fr-FR"/>
        </w:rPr>
      </w:pPr>
    </w:p>
    <w:p w14:paraId="1E029E3A" w14:textId="77777777" w:rsidR="00424113" w:rsidRPr="00A544F4" w:rsidRDefault="00424113" w:rsidP="00424113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fr-FR"/>
        </w:rPr>
      </w:pPr>
    </w:p>
    <w:p w14:paraId="1E029E3B" w14:textId="77777777" w:rsidR="00424113" w:rsidRPr="00A544F4" w:rsidRDefault="00424113" w:rsidP="00424113">
      <w:pPr>
        <w:spacing w:after="0" w:line="360" w:lineRule="auto"/>
        <w:jc w:val="both"/>
        <w:rPr>
          <w:rFonts w:cs="Times New Roman"/>
          <w:b/>
          <w:color w:val="FF0000"/>
          <w:sz w:val="23"/>
          <w:szCs w:val="23"/>
          <w:lang w:val="fr-FR"/>
        </w:rPr>
      </w:pPr>
      <w:r w:rsidRPr="00A544F4">
        <w:rPr>
          <w:rFonts w:cs="Times New Roman"/>
          <w:b/>
          <w:color w:val="FF0000"/>
          <w:sz w:val="23"/>
          <w:szCs w:val="23"/>
          <w:lang w:val="fr-FR"/>
        </w:rPr>
        <w:t>Tschechische Wörterbücher und Enzyklopädien</w:t>
      </w:r>
    </w:p>
    <w:p w14:paraId="1E029E3C" w14:textId="77777777" w:rsidR="00424113" w:rsidRPr="00A544F4" w:rsidRDefault="00424113" w:rsidP="00424113">
      <w:pPr>
        <w:spacing w:after="0" w:line="360" w:lineRule="auto"/>
        <w:jc w:val="both"/>
        <w:rPr>
          <w:rFonts w:cs="Times New Roman"/>
          <w:sz w:val="23"/>
          <w:szCs w:val="23"/>
          <w:lang w:val="fr-FR"/>
        </w:rPr>
      </w:pPr>
      <w:r w:rsidRPr="00A544F4">
        <w:rPr>
          <w:rFonts w:cs="Times New Roman"/>
          <w:sz w:val="23"/>
          <w:szCs w:val="23"/>
          <w:lang w:val="fr-FR"/>
        </w:rPr>
        <w:t xml:space="preserve">Pravidla českého pravopisu </w:t>
      </w:r>
      <w:r w:rsidRPr="00A544F4">
        <w:rPr>
          <w:rFonts w:cs="Times New Roman"/>
          <w:sz w:val="23"/>
          <w:szCs w:val="23"/>
          <w:lang w:val="fr-FR"/>
        </w:rPr>
        <w:tab/>
      </w:r>
      <w:r w:rsidRPr="00A544F4">
        <w:rPr>
          <w:rFonts w:cs="Times New Roman"/>
          <w:sz w:val="23"/>
          <w:szCs w:val="23"/>
          <w:lang w:val="fr-FR"/>
        </w:rPr>
        <w:tab/>
      </w:r>
      <w:r w:rsidRPr="00A544F4">
        <w:rPr>
          <w:rFonts w:cs="Times New Roman"/>
          <w:sz w:val="23"/>
          <w:szCs w:val="23"/>
          <w:lang w:val="fr-FR"/>
        </w:rPr>
        <w:tab/>
      </w:r>
      <w:r w:rsidRPr="00A544F4">
        <w:rPr>
          <w:rFonts w:cs="Times New Roman"/>
          <w:sz w:val="23"/>
          <w:szCs w:val="23"/>
          <w:lang w:val="fr-FR"/>
        </w:rPr>
        <w:tab/>
      </w:r>
      <w:r w:rsidRPr="00A544F4">
        <w:rPr>
          <w:rFonts w:cs="Times New Roman"/>
          <w:sz w:val="20"/>
          <w:szCs w:val="23"/>
          <w:lang w:val="fr-FR"/>
        </w:rPr>
        <w:t xml:space="preserve">(PČP; </w:t>
      </w:r>
      <w:r w:rsidR="00D166EA">
        <w:fldChar w:fldCharType="begin"/>
      </w:r>
      <w:r w:rsidR="00D166EA">
        <w:instrText xml:space="preserve"> HYPERLINK "http://www.pravidla.cz/" </w:instrText>
      </w:r>
      <w:r w:rsidR="00D166EA">
        <w:fldChar w:fldCharType="separate"/>
      </w:r>
      <w:r w:rsidRPr="00A544F4">
        <w:rPr>
          <w:rStyle w:val="Hypertextovodkaz"/>
          <w:sz w:val="20"/>
          <w:szCs w:val="23"/>
          <w:lang w:val="fr-FR"/>
        </w:rPr>
        <w:t>http://www.pravidla.cz/</w:t>
      </w:r>
      <w:r w:rsidR="00D166EA">
        <w:rPr>
          <w:rStyle w:val="Hypertextovodkaz"/>
          <w:sz w:val="20"/>
          <w:szCs w:val="23"/>
          <w:lang w:val="de-DE"/>
        </w:rPr>
        <w:fldChar w:fldCharType="end"/>
      </w:r>
      <w:r w:rsidRPr="00A544F4">
        <w:rPr>
          <w:rFonts w:cs="Times New Roman"/>
          <w:sz w:val="20"/>
          <w:szCs w:val="23"/>
          <w:lang w:val="fr-FR"/>
        </w:rPr>
        <w:t>)</w:t>
      </w:r>
    </w:p>
    <w:p w14:paraId="1E029E3D" w14:textId="77777777" w:rsidR="00424113" w:rsidRPr="00A544F4" w:rsidRDefault="00424113" w:rsidP="00424113">
      <w:pPr>
        <w:spacing w:after="0" w:line="360" w:lineRule="auto"/>
        <w:jc w:val="both"/>
        <w:rPr>
          <w:rFonts w:eastAsia="Times New Roman" w:cs="Courier New"/>
          <w:color w:val="000000"/>
          <w:sz w:val="20"/>
          <w:szCs w:val="20"/>
          <w:lang w:val="fr-FR"/>
        </w:rPr>
      </w:pPr>
      <w:r w:rsidRPr="00A544F4">
        <w:rPr>
          <w:rFonts w:cs="Times New Roman"/>
          <w:sz w:val="23"/>
          <w:szCs w:val="23"/>
          <w:lang w:val="fr-FR"/>
        </w:rPr>
        <w:t xml:space="preserve">Slovník spisovné češtiny pro školu a veřejnost </w:t>
      </w:r>
      <w:r w:rsidRPr="00A544F4">
        <w:rPr>
          <w:rFonts w:cs="Times New Roman"/>
          <w:sz w:val="23"/>
          <w:szCs w:val="23"/>
          <w:lang w:val="fr-FR"/>
        </w:rPr>
        <w:tab/>
        <w:t>(</w:t>
      </w:r>
      <w:r w:rsidR="00D166EA">
        <w:fldChar w:fldCharType="begin"/>
      </w:r>
      <w:r w:rsidR="00D166EA">
        <w:instrText xml:space="preserve"> HYPERLINK "http://ssjc.ujc.cas.cz" </w:instrText>
      </w:r>
      <w:r w:rsidR="00D166EA">
        <w:fldChar w:fldCharType="separate"/>
      </w:r>
      <w:r w:rsidRPr="00A544F4">
        <w:rPr>
          <w:rStyle w:val="Hypertextovodkaz"/>
          <w:rFonts w:eastAsia="Times New Roman" w:cs="Courier New"/>
          <w:sz w:val="20"/>
          <w:szCs w:val="20"/>
          <w:lang w:val="fr-FR"/>
        </w:rPr>
        <w:t>http://ssjc.ujc.cas.cz</w:t>
      </w:r>
      <w:r w:rsidR="00D166EA">
        <w:rPr>
          <w:rStyle w:val="Hypertextovodkaz"/>
          <w:rFonts w:eastAsia="Times New Roman" w:cs="Courier New"/>
          <w:sz w:val="20"/>
          <w:szCs w:val="20"/>
          <w:lang w:val="en-US"/>
        </w:rPr>
        <w:fldChar w:fldCharType="end"/>
      </w:r>
      <w:r w:rsidRPr="00A544F4">
        <w:rPr>
          <w:rFonts w:eastAsia="Times New Roman" w:cs="Courier New"/>
          <w:color w:val="000000"/>
          <w:sz w:val="20"/>
          <w:szCs w:val="20"/>
          <w:lang w:val="fr-FR"/>
        </w:rPr>
        <w:t>)</w:t>
      </w:r>
    </w:p>
    <w:p w14:paraId="1E029E3E" w14:textId="77777777" w:rsidR="00424113" w:rsidRPr="00A544F4" w:rsidRDefault="00424113" w:rsidP="0042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fr-FR"/>
        </w:rPr>
      </w:pPr>
      <w:r w:rsidRPr="00A544F4">
        <w:rPr>
          <w:rFonts w:eastAsia="Times New Roman" w:cs="Courier New"/>
          <w:color w:val="000000"/>
          <w:szCs w:val="20"/>
          <w:lang w:val="fr-FR"/>
        </w:rPr>
        <w:t xml:space="preserve">Prirucka.ujc.cas.cz. Internetová jazyková příručka </w:t>
      </w:r>
      <w:r w:rsidRPr="00A544F4">
        <w:rPr>
          <w:rFonts w:eastAsia="Times New Roman" w:cs="Courier New"/>
          <w:color w:val="000000"/>
          <w:sz w:val="20"/>
          <w:szCs w:val="20"/>
          <w:lang w:val="fr-FR"/>
        </w:rPr>
        <w:t>[online]. Ústav pro jazyk český Akademie věd ČR</w:t>
      </w:r>
    </w:p>
    <w:p w14:paraId="1E029E3F" w14:textId="77777777" w:rsidR="00424113" w:rsidRPr="00A544F4" w:rsidRDefault="00424113" w:rsidP="00424113">
      <w:pPr>
        <w:spacing w:after="0" w:line="360" w:lineRule="auto"/>
        <w:jc w:val="both"/>
        <w:rPr>
          <w:rFonts w:cs="Times New Roman"/>
          <w:sz w:val="23"/>
          <w:szCs w:val="23"/>
          <w:lang w:val="fr-FR"/>
        </w:rPr>
      </w:pPr>
    </w:p>
    <w:p w14:paraId="1E029E40" w14:textId="77777777" w:rsidR="00424113" w:rsidRPr="00A544F4" w:rsidRDefault="00424113" w:rsidP="00424113">
      <w:pPr>
        <w:spacing w:after="0" w:line="360" w:lineRule="auto"/>
        <w:jc w:val="both"/>
        <w:rPr>
          <w:rFonts w:cs="Times New Roman"/>
          <w:sz w:val="23"/>
          <w:szCs w:val="23"/>
          <w:lang w:val="pl-PL"/>
        </w:rPr>
      </w:pPr>
      <w:r w:rsidRPr="00A544F4">
        <w:rPr>
          <w:rFonts w:cs="Times New Roman"/>
          <w:sz w:val="23"/>
          <w:szCs w:val="23"/>
          <w:lang w:val="pl-PL"/>
        </w:rPr>
        <w:t>Slovník českých synonym a antonym</w:t>
      </w:r>
      <w:r w:rsidR="0071445A" w:rsidRPr="00A544F4">
        <w:rPr>
          <w:rFonts w:cs="Times New Roman"/>
          <w:sz w:val="23"/>
          <w:szCs w:val="23"/>
          <w:lang w:val="pl-PL"/>
        </w:rPr>
        <w:tab/>
      </w:r>
      <w:r w:rsidR="0071445A" w:rsidRPr="00A544F4">
        <w:rPr>
          <w:rFonts w:cs="Times New Roman"/>
          <w:sz w:val="23"/>
          <w:szCs w:val="23"/>
          <w:lang w:val="pl-PL"/>
        </w:rPr>
        <w:tab/>
      </w:r>
      <w:r w:rsidR="0071445A" w:rsidRPr="00A544F4">
        <w:rPr>
          <w:rFonts w:cs="Times New Roman"/>
          <w:sz w:val="20"/>
          <w:szCs w:val="23"/>
          <w:lang w:val="pl-PL"/>
        </w:rPr>
        <w:t>(</w:t>
      </w:r>
      <w:r w:rsidR="00D166EA">
        <w:fldChar w:fldCharType="begin"/>
      </w:r>
      <w:r w:rsidR="00D166EA">
        <w:instrText xml:space="preserve"> HYPERLINK "http://www.nechybujte.cz/slovnik-ceskych-synonym" </w:instrText>
      </w:r>
      <w:r w:rsidR="00D166EA">
        <w:fldChar w:fldCharType="separate"/>
      </w:r>
      <w:r w:rsidR="0071445A" w:rsidRPr="00A544F4">
        <w:rPr>
          <w:rStyle w:val="Hypertextovodkaz"/>
          <w:rFonts w:cs="Times New Roman"/>
          <w:sz w:val="20"/>
          <w:szCs w:val="23"/>
          <w:lang w:val="pl-PL"/>
        </w:rPr>
        <w:t>http://www.nechybujte.cz/slovnik-ceskych-synonym</w:t>
      </w:r>
      <w:r w:rsidR="00D166EA">
        <w:rPr>
          <w:rStyle w:val="Hypertextovodkaz"/>
          <w:rFonts w:cs="Times New Roman"/>
          <w:sz w:val="20"/>
          <w:szCs w:val="23"/>
          <w:lang w:val="en-US"/>
        </w:rPr>
        <w:fldChar w:fldCharType="end"/>
      </w:r>
      <w:r w:rsidR="0071445A" w:rsidRPr="00A544F4">
        <w:rPr>
          <w:rFonts w:cs="Times New Roman"/>
          <w:sz w:val="20"/>
          <w:szCs w:val="23"/>
          <w:lang w:val="pl-PL"/>
        </w:rPr>
        <w:t>)</w:t>
      </w:r>
    </w:p>
    <w:p w14:paraId="1E029E41" w14:textId="77777777" w:rsidR="00424113" w:rsidRPr="00A544F4" w:rsidRDefault="00424113" w:rsidP="00424113">
      <w:pPr>
        <w:spacing w:after="0" w:line="360" w:lineRule="auto"/>
        <w:jc w:val="both"/>
        <w:rPr>
          <w:rFonts w:cs="Times New Roman"/>
          <w:sz w:val="23"/>
          <w:szCs w:val="23"/>
          <w:lang w:val="pl-PL"/>
        </w:rPr>
      </w:pPr>
      <w:r w:rsidRPr="00A544F4">
        <w:rPr>
          <w:rFonts w:cs="Times New Roman"/>
          <w:sz w:val="23"/>
          <w:szCs w:val="23"/>
          <w:lang w:val="pl-PL"/>
        </w:rPr>
        <w:t>Slovník české frazeologie a idiomatiky</w:t>
      </w:r>
      <w:r w:rsidR="0071445A" w:rsidRPr="00A544F4">
        <w:rPr>
          <w:rFonts w:cs="Times New Roman"/>
          <w:sz w:val="23"/>
          <w:szCs w:val="23"/>
          <w:lang w:val="pl-PL"/>
        </w:rPr>
        <w:tab/>
      </w:r>
      <w:r w:rsidR="0071445A" w:rsidRPr="00A544F4">
        <w:rPr>
          <w:rFonts w:cs="Times New Roman"/>
          <w:sz w:val="23"/>
          <w:szCs w:val="23"/>
          <w:lang w:val="pl-PL"/>
        </w:rPr>
        <w:tab/>
      </w:r>
      <w:r w:rsidR="0071445A" w:rsidRPr="00A544F4">
        <w:rPr>
          <w:rFonts w:cs="Times New Roman"/>
          <w:sz w:val="23"/>
          <w:szCs w:val="23"/>
          <w:lang w:val="pl-PL"/>
        </w:rPr>
        <w:tab/>
      </w:r>
    </w:p>
    <w:p w14:paraId="1E029E42" w14:textId="77777777" w:rsidR="00424113" w:rsidRPr="00A544F4" w:rsidRDefault="0071445A" w:rsidP="00424113">
      <w:pPr>
        <w:spacing w:after="0" w:line="360" w:lineRule="auto"/>
        <w:jc w:val="both"/>
        <w:rPr>
          <w:rFonts w:cs="Times New Roman"/>
          <w:sz w:val="23"/>
          <w:szCs w:val="23"/>
          <w:lang w:val="pl-PL"/>
        </w:rPr>
      </w:pPr>
      <w:r w:rsidRPr="00A544F4">
        <w:rPr>
          <w:rFonts w:cs="Times New Roman"/>
          <w:sz w:val="23"/>
          <w:szCs w:val="23"/>
          <w:lang w:val="pl-PL"/>
        </w:rPr>
        <w:t>Nová slova  češtině: s</w:t>
      </w:r>
      <w:r w:rsidR="00424113" w:rsidRPr="00A544F4">
        <w:rPr>
          <w:rFonts w:cs="Times New Roman"/>
          <w:sz w:val="23"/>
          <w:szCs w:val="23"/>
          <w:lang w:val="pl-PL"/>
        </w:rPr>
        <w:t>lovník neologi</w:t>
      </w:r>
      <w:r w:rsidRPr="00A544F4">
        <w:rPr>
          <w:rFonts w:cs="Times New Roman"/>
          <w:sz w:val="23"/>
          <w:szCs w:val="23"/>
          <w:lang w:val="pl-PL"/>
        </w:rPr>
        <w:t>z</w:t>
      </w:r>
      <w:r w:rsidR="00424113" w:rsidRPr="00A544F4">
        <w:rPr>
          <w:rFonts w:cs="Times New Roman"/>
          <w:sz w:val="23"/>
          <w:szCs w:val="23"/>
          <w:lang w:val="pl-PL"/>
        </w:rPr>
        <w:t>mů</w:t>
      </w:r>
      <w:r w:rsidR="00177F84" w:rsidRPr="00A544F4">
        <w:rPr>
          <w:rFonts w:cs="Times New Roman"/>
          <w:sz w:val="23"/>
          <w:szCs w:val="23"/>
          <w:lang w:val="pl-PL"/>
        </w:rPr>
        <w:tab/>
      </w:r>
      <w:r w:rsidR="00177F84" w:rsidRPr="00A544F4">
        <w:rPr>
          <w:rFonts w:cs="Times New Roman"/>
          <w:sz w:val="20"/>
          <w:szCs w:val="23"/>
          <w:lang w:val="pl-PL"/>
        </w:rPr>
        <w:t xml:space="preserve">(databáze: </w:t>
      </w:r>
      <w:r w:rsidR="00D166EA">
        <w:fldChar w:fldCharType="begin"/>
      </w:r>
      <w:r w:rsidR="00D166EA">
        <w:instrText xml:space="preserve"> HYPERLINK "http://neologismy.cz/" </w:instrText>
      </w:r>
      <w:r w:rsidR="00D166EA">
        <w:fldChar w:fldCharType="separate"/>
      </w:r>
      <w:r w:rsidR="00177F84" w:rsidRPr="00A544F4">
        <w:rPr>
          <w:rStyle w:val="Hypertextovodkaz"/>
          <w:rFonts w:cs="Times New Roman"/>
          <w:sz w:val="20"/>
          <w:szCs w:val="23"/>
          <w:lang w:val="pl-PL"/>
        </w:rPr>
        <w:t>http://neologismy.cz/</w:t>
      </w:r>
      <w:r w:rsidR="00D166EA">
        <w:rPr>
          <w:rStyle w:val="Hypertextovodkaz"/>
          <w:rFonts w:cs="Times New Roman"/>
          <w:sz w:val="20"/>
          <w:szCs w:val="23"/>
          <w:lang w:val="en-US"/>
        </w:rPr>
        <w:fldChar w:fldCharType="end"/>
      </w:r>
      <w:r w:rsidR="00177F84" w:rsidRPr="00A544F4">
        <w:rPr>
          <w:rFonts w:cs="Times New Roman"/>
          <w:sz w:val="20"/>
          <w:szCs w:val="23"/>
          <w:lang w:val="pl-PL"/>
        </w:rPr>
        <w:t>)</w:t>
      </w:r>
    </w:p>
    <w:p w14:paraId="1E029E43" w14:textId="77777777" w:rsidR="00424113" w:rsidRPr="00A544F4" w:rsidRDefault="00424113" w:rsidP="0071445A">
      <w:pPr>
        <w:spacing w:after="0" w:line="240" w:lineRule="auto"/>
        <w:ind w:left="4247" w:hanging="4247"/>
        <w:jc w:val="both"/>
        <w:rPr>
          <w:rFonts w:cs="Times New Roman"/>
          <w:sz w:val="23"/>
          <w:szCs w:val="23"/>
          <w:lang w:val="pl-PL"/>
        </w:rPr>
      </w:pPr>
      <w:r w:rsidRPr="00A544F4">
        <w:rPr>
          <w:rFonts w:cs="Times New Roman"/>
          <w:sz w:val="23"/>
          <w:szCs w:val="23"/>
          <w:lang w:val="pl-PL"/>
        </w:rPr>
        <w:t>etymologické slovníky jazyka českého</w:t>
      </w:r>
      <w:r w:rsidR="0071445A" w:rsidRPr="00A544F4">
        <w:rPr>
          <w:rFonts w:cs="Times New Roman"/>
          <w:sz w:val="23"/>
          <w:szCs w:val="23"/>
          <w:lang w:val="pl-PL"/>
        </w:rPr>
        <w:t xml:space="preserve"> </w:t>
      </w:r>
      <w:r w:rsidR="0071445A" w:rsidRPr="00A544F4">
        <w:rPr>
          <w:rFonts w:cs="Times New Roman"/>
          <w:sz w:val="23"/>
          <w:szCs w:val="23"/>
          <w:lang w:val="pl-PL"/>
        </w:rPr>
        <w:tab/>
      </w:r>
      <w:r w:rsidR="0071445A" w:rsidRPr="00A544F4">
        <w:rPr>
          <w:rFonts w:cs="Times New Roman"/>
          <w:sz w:val="18"/>
          <w:szCs w:val="23"/>
          <w:lang w:val="pl-PL"/>
        </w:rPr>
        <w:t>(Holub, Lyer: Stručný etymologický slovník jazyka českého, Machek: Etymologický slovník jazyka českého, Rejzek: Český etymologiký slovník)</w:t>
      </w:r>
    </w:p>
    <w:p w14:paraId="1E029E44" w14:textId="77777777" w:rsidR="009A0F53" w:rsidRPr="00A544F4" w:rsidRDefault="009A0F53" w:rsidP="00424113">
      <w:pPr>
        <w:spacing w:after="0" w:line="240" w:lineRule="auto"/>
        <w:jc w:val="both"/>
        <w:rPr>
          <w:lang w:val="pl-PL"/>
        </w:rPr>
      </w:pPr>
    </w:p>
    <w:p w14:paraId="1E029E45" w14:textId="2D31BF98" w:rsidR="00424113" w:rsidRPr="00A544F4" w:rsidRDefault="00424113" w:rsidP="00424113">
      <w:pPr>
        <w:spacing w:after="0" w:line="240" w:lineRule="auto"/>
        <w:jc w:val="both"/>
        <w:rPr>
          <w:lang w:val="pl-PL"/>
        </w:rPr>
      </w:pPr>
      <w:r w:rsidRPr="00A544F4">
        <w:rPr>
          <w:lang w:val="pl-PL"/>
        </w:rPr>
        <w:t>Hugo, Jan: Slovník nespisovné češtiny: argot, slangy a obecná mluva od nejstarších dob po současnost: historie a pů</w:t>
      </w:r>
      <w:r w:rsidR="00A544F4" w:rsidRPr="00A544F4">
        <w:rPr>
          <w:lang w:val="pl-PL"/>
        </w:rPr>
        <w:t>v</w:t>
      </w:r>
      <w:r w:rsidRPr="00A544F4">
        <w:rPr>
          <w:lang w:val="pl-PL"/>
        </w:rPr>
        <w:t>od slov</w:t>
      </w:r>
    </w:p>
    <w:p w14:paraId="1E029E46" w14:textId="77777777" w:rsidR="00424113" w:rsidRPr="00A544F4" w:rsidRDefault="00424113" w:rsidP="00424113">
      <w:pPr>
        <w:spacing w:after="0" w:line="360" w:lineRule="auto"/>
        <w:jc w:val="both"/>
        <w:rPr>
          <w:rFonts w:asciiTheme="majorHAnsi" w:hAnsiTheme="majorHAnsi" w:cs="Times New Roman"/>
          <w:sz w:val="23"/>
          <w:szCs w:val="23"/>
          <w:lang w:val="pl-PL"/>
        </w:rPr>
      </w:pPr>
    </w:p>
    <w:p w14:paraId="1E029E47" w14:textId="77777777" w:rsidR="00424113" w:rsidRPr="00E47416" w:rsidRDefault="00424113" w:rsidP="00424113">
      <w:pPr>
        <w:spacing w:after="0" w:line="360" w:lineRule="auto"/>
        <w:jc w:val="both"/>
        <w:rPr>
          <w:rFonts w:cs="Times New Roman"/>
          <w:sz w:val="23"/>
          <w:szCs w:val="23"/>
          <w:lang w:val="en-US"/>
        </w:rPr>
      </w:pPr>
      <w:proofErr w:type="spellStart"/>
      <w:r w:rsidRPr="00E47416">
        <w:rPr>
          <w:rFonts w:cs="Times New Roman"/>
          <w:sz w:val="23"/>
          <w:szCs w:val="23"/>
          <w:lang w:val="en-US"/>
        </w:rPr>
        <w:t>Ottův</w:t>
      </w:r>
      <w:proofErr w:type="spellEnd"/>
      <w:r w:rsidRPr="00E47416">
        <w:rPr>
          <w:rFonts w:cs="Times New Roman"/>
          <w:sz w:val="23"/>
          <w:szCs w:val="23"/>
          <w:lang w:val="en-US"/>
        </w:rPr>
        <w:t xml:space="preserve"> </w:t>
      </w:r>
      <w:proofErr w:type="spellStart"/>
      <w:r w:rsidRPr="00E47416">
        <w:rPr>
          <w:rFonts w:cs="Times New Roman"/>
          <w:sz w:val="23"/>
          <w:szCs w:val="23"/>
          <w:lang w:val="en-US"/>
        </w:rPr>
        <w:t>naučný</w:t>
      </w:r>
      <w:proofErr w:type="spellEnd"/>
      <w:r w:rsidRPr="00E47416">
        <w:rPr>
          <w:rFonts w:cs="Times New Roman"/>
          <w:sz w:val="23"/>
          <w:szCs w:val="23"/>
          <w:lang w:val="en-US"/>
        </w:rPr>
        <w:t xml:space="preserve"> </w:t>
      </w:r>
      <w:proofErr w:type="spellStart"/>
      <w:r w:rsidRPr="00E47416">
        <w:rPr>
          <w:rFonts w:cs="Times New Roman"/>
          <w:sz w:val="23"/>
          <w:szCs w:val="23"/>
          <w:lang w:val="en-US"/>
        </w:rPr>
        <w:t>slovník</w:t>
      </w:r>
      <w:proofErr w:type="spellEnd"/>
      <w:r w:rsidRPr="00E47416">
        <w:rPr>
          <w:rFonts w:cs="Times New Roman"/>
          <w:sz w:val="23"/>
          <w:szCs w:val="23"/>
          <w:lang w:val="en-US"/>
        </w:rPr>
        <w:t xml:space="preserve"> </w:t>
      </w:r>
      <w:r w:rsidRPr="00E47416">
        <w:rPr>
          <w:rFonts w:cs="Times New Roman"/>
          <w:sz w:val="20"/>
          <w:szCs w:val="23"/>
          <w:lang w:val="en-US"/>
        </w:rPr>
        <w:t>(„</w:t>
      </w:r>
      <w:proofErr w:type="spellStart"/>
      <w:r w:rsidRPr="00E47416">
        <w:rPr>
          <w:rFonts w:cs="Times New Roman"/>
          <w:sz w:val="20"/>
          <w:szCs w:val="23"/>
          <w:lang w:val="en-US"/>
        </w:rPr>
        <w:t>Ottova</w:t>
      </w:r>
      <w:proofErr w:type="spellEnd"/>
      <w:r w:rsidRPr="00E47416">
        <w:rPr>
          <w:rFonts w:cs="Times New Roman"/>
          <w:sz w:val="20"/>
          <w:szCs w:val="23"/>
          <w:lang w:val="en-US"/>
        </w:rPr>
        <w:t xml:space="preserve"> </w:t>
      </w:r>
      <w:proofErr w:type="spellStart"/>
      <w:r w:rsidRPr="00E47416">
        <w:rPr>
          <w:rFonts w:cs="Times New Roman"/>
          <w:sz w:val="20"/>
          <w:szCs w:val="23"/>
          <w:lang w:val="en-US"/>
        </w:rPr>
        <w:t>encyklopedie</w:t>
      </w:r>
      <w:proofErr w:type="spellEnd"/>
      <w:r w:rsidRPr="00E47416">
        <w:rPr>
          <w:rFonts w:cs="Times New Roman"/>
          <w:sz w:val="20"/>
          <w:szCs w:val="23"/>
          <w:lang w:val="en-US"/>
        </w:rPr>
        <w:t xml:space="preserve">“, 28 </w:t>
      </w:r>
      <w:proofErr w:type="spellStart"/>
      <w:r w:rsidRPr="00E47416">
        <w:rPr>
          <w:rFonts w:cs="Times New Roman"/>
          <w:sz w:val="20"/>
          <w:szCs w:val="23"/>
          <w:lang w:val="en-US"/>
        </w:rPr>
        <w:t>Bände</w:t>
      </w:r>
      <w:proofErr w:type="spellEnd"/>
      <w:r w:rsidRPr="00E47416">
        <w:rPr>
          <w:rFonts w:cs="Times New Roman"/>
          <w:sz w:val="20"/>
          <w:szCs w:val="23"/>
          <w:lang w:val="en-US"/>
        </w:rPr>
        <w:t>)</w:t>
      </w:r>
    </w:p>
    <w:p w14:paraId="1E029E48" w14:textId="77777777" w:rsidR="004A3EB0" w:rsidRPr="00E47416" w:rsidRDefault="004A3EB0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en-US"/>
        </w:rPr>
      </w:pPr>
    </w:p>
    <w:p w14:paraId="1E029E49" w14:textId="77777777" w:rsidR="009A0F53" w:rsidRPr="00E47416" w:rsidRDefault="009A0F53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en-US"/>
        </w:rPr>
      </w:pPr>
    </w:p>
    <w:p w14:paraId="1E029E4A" w14:textId="77777777" w:rsidR="009A0F53" w:rsidRPr="00E47416" w:rsidRDefault="009A0F53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en-US"/>
        </w:rPr>
      </w:pPr>
    </w:p>
    <w:p w14:paraId="1E029E4B" w14:textId="77777777" w:rsidR="009A0F53" w:rsidRPr="00E47416" w:rsidRDefault="009A0F53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en-US"/>
        </w:rPr>
      </w:pPr>
    </w:p>
    <w:p w14:paraId="1E029E4C" w14:textId="77777777" w:rsidR="009A0F53" w:rsidRPr="00E47416" w:rsidRDefault="009A0F53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en-US"/>
        </w:rPr>
      </w:pPr>
    </w:p>
    <w:p w14:paraId="1E029E4D" w14:textId="77777777" w:rsidR="009A0F53" w:rsidRPr="009A0F53" w:rsidRDefault="009A0F53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color w:val="E36C0A" w:themeColor="accent6" w:themeShade="BF"/>
          <w:sz w:val="44"/>
          <w:szCs w:val="23"/>
          <w:lang w:val="de-DE"/>
        </w:rPr>
      </w:pPr>
      <w:r w:rsidRPr="009A0F53">
        <w:rPr>
          <w:rFonts w:ascii="Palatino Linotype" w:hAnsi="Palatino Linotype" w:cs="Times New Roman"/>
          <w:color w:val="E36C0A" w:themeColor="accent6" w:themeShade="BF"/>
          <w:sz w:val="44"/>
          <w:szCs w:val="23"/>
          <w:lang w:val="de-DE"/>
        </w:rPr>
        <w:sym w:font="Wingdings" w:char="F04A"/>
      </w:r>
    </w:p>
    <w:p w14:paraId="1E029E4E" w14:textId="77777777" w:rsidR="009A0F53" w:rsidRPr="009A0F53" w:rsidRDefault="00D166EA" w:rsidP="009A0F53">
      <w:pPr>
        <w:rPr>
          <w:sz w:val="20"/>
          <w:lang w:val="de-DE"/>
        </w:rPr>
      </w:pPr>
      <w:hyperlink r:id="rId26" w:history="1">
        <w:r w:rsidR="009A0F53" w:rsidRPr="00315F7B">
          <w:rPr>
            <w:rStyle w:val="Hypertextovodkaz"/>
            <w:sz w:val="20"/>
            <w:lang w:val="de-DE"/>
          </w:rPr>
          <w:t>http://www.philhist.uni-augsburg.de/lehrstuehle/germanistik/sprachwissenschaft/ada/runde_5/f01b/</w:t>
        </w:r>
      </w:hyperlink>
    </w:p>
    <w:p w14:paraId="1E029E4F" w14:textId="77777777" w:rsidR="009A0F53" w:rsidRPr="009A0F53" w:rsidRDefault="00D166EA" w:rsidP="009A0F53">
      <w:pPr>
        <w:tabs>
          <w:tab w:val="left" w:pos="567"/>
        </w:tabs>
        <w:spacing w:after="0" w:line="360" w:lineRule="auto"/>
        <w:jc w:val="both"/>
        <w:rPr>
          <w:rFonts w:cs="Times New Roman"/>
          <w:sz w:val="20"/>
          <w:szCs w:val="23"/>
          <w:u w:val="single"/>
          <w:lang w:val="de-DE"/>
        </w:rPr>
      </w:pPr>
      <w:hyperlink r:id="rId27" w:history="1">
        <w:r w:rsidR="009A0F53" w:rsidRPr="009A0F53">
          <w:rPr>
            <w:rStyle w:val="Hypertextovodkaz"/>
            <w:rFonts w:cs="Times New Roman"/>
            <w:sz w:val="20"/>
            <w:szCs w:val="23"/>
            <w:lang w:val="de-DE"/>
          </w:rPr>
          <w:t>http://www.zacharias.cz/blog/obuvnicke-nazvoslovi</w:t>
        </w:r>
      </w:hyperlink>
    </w:p>
    <w:p w14:paraId="1E029E50" w14:textId="77777777" w:rsidR="009A0F53" w:rsidRDefault="009A0F53">
      <w:pPr>
        <w:rPr>
          <w:rFonts w:ascii="Arial Narrow" w:hAnsi="Arial Narrow" w:cs="Times New Roman"/>
          <w:b/>
          <w:sz w:val="36"/>
          <w:szCs w:val="23"/>
          <w:lang w:val="de-DE"/>
        </w:rPr>
      </w:pPr>
      <w:r>
        <w:rPr>
          <w:rFonts w:ascii="Arial Narrow" w:hAnsi="Arial Narrow" w:cs="Times New Roman"/>
          <w:b/>
          <w:sz w:val="36"/>
          <w:szCs w:val="23"/>
          <w:lang w:val="de-DE"/>
        </w:rPr>
        <w:br w:type="page"/>
      </w:r>
    </w:p>
    <w:p w14:paraId="1E029E51" w14:textId="77777777" w:rsidR="004A3EB0" w:rsidRDefault="004A3EB0">
      <w:pPr>
        <w:rPr>
          <w:rFonts w:ascii="Arial Narrow" w:hAnsi="Arial Narrow" w:cs="Times New Roman"/>
          <w:b/>
          <w:sz w:val="36"/>
          <w:szCs w:val="23"/>
          <w:lang w:val="de-DE"/>
        </w:rPr>
      </w:pPr>
    </w:p>
    <w:p w14:paraId="1E029E52" w14:textId="77777777" w:rsidR="00291A8F" w:rsidRDefault="00291A8F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ascii="Arial Narrow" w:hAnsi="Arial Narrow" w:cs="Times New Roman"/>
          <w:b/>
          <w:sz w:val="36"/>
          <w:szCs w:val="23"/>
          <w:lang w:val="de-DE"/>
        </w:rPr>
      </w:pPr>
    </w:p>
    <w:p w14:paraId="1E029E53" w14:textId="77777777" w:rsidR="004A3EB0" w:rsidRPr="00291A8F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ascii="Arial Narrow" w:hAnsi="Arial Narrow" w:cs="Times New Roman"/>
          <w:b/>
          <w:color w:val="FF0000"/>
          <w:sz w:val="36"/>
          <w:szCs w:val="23"/>
          <w:lang w:val="de-DE"/>
        </w:rPr>
      </w:pPr>
      <w:r w:rsidRPr="00291A8F">
        <w:rPr>
          <w:rFonts w:ascii="Arial Narrow" w:hAnsi="Arial Narrow" w:cs="Times New Roman"/>
          <w:b/>
          <w:color w:val="FF0000"/>
          <w:sz w:val="36"/>
          <w:szCs w:val="23"/>
          <w:lang w:val="de-DE"/>
        </w:rPr>
        <w:t>Architektur: Treppen</w:t>
      </w:r>
    </w:p>
    <w:p w14:paraId="1E029E54" w14:textId="77777777" w:rsidR="00F32589" w:rsidRPr="00291A8F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0"/>
          <w:szCs w:val="20"/>
          <w:lang w:val="de-DE"/>
        </w:rPr>
      </w:pP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GERNER, M. (1997): </w:t>
      </w:r>
      <w:r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>Fachwerklexikon: Handbuch für Fachwerk und Holzkonstruktionen.</w:t>
      </w: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 1.vyd. Stuttgart: Dt. Verl.-</w:t>
      </w:r>
      <w:proofErr w:type="spellStart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Anst</w:t>
      </w:r>
      <w:proofErr w:type="spellEnd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., Julius Hoffmann.</w:t>
      </w:r>
    </w:p>
    <w:p w14:paraId="1E029E55" w14:textId="77777777" w:rsidR="00F32589" w:rsidRPr="00291A8F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0"/>
          <w:szCs w:val="20"/>
          <w:lang w:val="de-DE"/>
        </w:rPr>
      </w:pP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KEJVANOVÁ, A. (2001): </w:t>
      </w:r>
      <w:r w:rsidRPr="009A0F53">
        <w:rPr>
          <w:rFonts w:ascii="Arial Narrow" w:eastAsia="Times New Roman" w:hAnsi="Arial Narrow" w:cs="Courier New"/>
          <w:i/>
          <w:sz w:val="20"/>
          <w:szCs w:val="20"/>
        </w:rPr>
        <w:t>Německo-český a česko-německý stavební a architektonický slovník:</w:t>
      </w:r>
      <w:r w:rsidR="003471D6"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 xml:space="preserve"> </w:t>
      </w:r>
      <w:r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>Fachwörterbuch für Bauwesen und Architektur Deutsch-Tschechisch, Tschechisch-Deutsch</w:t>
      </w: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 / Antonie </w:t>
      </w:r>
      <w:proofErr w:type="spellStart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Kejvanová</w:t>
      </w:r>
      <w:proofErr w:type="spellEnd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. 1. </w:t>
      </w:r>
      <w:proofErr w:type="spellStart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vyd</w:t>
      </w:r>
      <w:proofErr w:type="spellEnd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. Plzeň: </w:t>
      </w:r>
      <w:proofErr w:type="spellStart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Fraus</w:t>
      </w:r>
      <w:proofErr w:type="spellEnd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.</w:t>
      </w:r>
    </w:p>
    <w:p w14:paraId="1E029E56" w14:textId="77777777" w:rsidR="00F32589" w:rsidRPr="00291A8F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0"/>
          <w:szCs w:val="20"/>
          <w:lang w:val="de-DE"/>
        </w:rPr>
      </w:pP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KOEPF, H. / BINDING, G. (2005): </w:t>
      </w:r>
      <w:r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>Bildwörterbuch der Architektur: mit englischem,</w:t>
      </w:r>
      <w:r w:rsidR="007D5598"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 xml:space="preserve"> </w:t>
      </w:r>
      <w:r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>französischem, italienischem und spanischem Fachglossar.</w:t>
      </w: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 4., überarbeitete Aufl. Stuttgart: Alfred Kröner.</w:t>
      </w:r>
    </w:p>
    <w:p w14:paraId="1E029E57" w14:textId="77777777" w:rsidR="00F32589" w:rsidRPr="00291A8F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0"/>
          <w:szCs w:val="20"/>
          <w:lang w:val="de-DE"/>
        </w:rPr>
      </w:pP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VICENA, I. (1999): </w:t>
      </w:r>
      <w:r w:rsidRPr="009A0F53">
        <w:rPr>
          <w:rFonts w:ascii="Arial Narrow" w:eastAsia="Times New Roman" w:hAnsi="Arial Narrow" w:cs="Courier New"/>
          <w:i/>
          <w:sz w:val="20"/>
          <w:szCs w:val="20"/>
        </w:rPr>
        <w:t>Německo-český a česko-německý slovník dřevozpracujícího průmyslu a lesního hospodářství</w:t>
      </w:r>
      <w:r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>: Wörterbuch der Holzindustrie und Forstwirtschaft Deutsch-Tschechisch, Tschechisch</w:t>
      </w:r>
      <w:r w:rsidR="009A0F53">
        <w:rPr>
          <w:rFonts w:ascii="Arial Narrow" w:eastAsia="Times New Roman" w:hAnsi="Arial Narrow" w:cs="Courier New"/>
          <w:i/>
          <w:sz w:val="20"/>
          <w:szCs w:val="20"/>
          <w:lang w:val="de-DE"/>
        </w:rPr>
        <w:t>-</w:t>
      </w:r>
      <w:r w:rsidRPr="00291A8F">
        <w:rPr>
          <w:rFonts w:ascii="Arial Narrow" w:eastAsia="Times New Roman" w:hAnsi="Arial Narrow" w:cs="Courier New"/>
          <w:i/>
          <w:sz w:val="20"/>
          <w:szCs w:val="20"/>
          <w:lang w:val="de-DE"/>
        </w:rPr>
        <w:t>Deutsch.</w:t>
      </w:r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 1. </w:t>
      </w:r>
      <w:proofErr w:type="spellStart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vyd</w:t>
      </w:r>
      <w:proofErr w:type="spellEnd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 xml:space="preserve">. Plzeň: </w:t>
      </w:r>
      <w:proofErr w:type="spellStart"/>
      <w:r w:rsidRPr="00291A8F">
        <w:rPr>
          <w:rFonts w:ascii="Arial Narrow" w:eastAsia="Times New Roman" w:hAnsi="Arial Narrow" w:cs="Courier New"/>
          <w:sz w:val="20"/>
          <w:szCs w:val="20"/>
          <w:lang w:val="de-DE"/>
        </w:rPr>
        <w:t>Fraus</w:t>
      </w:r>
      <w:proofErr w:type="spellEnd"/>
    </w:p>
    <w:p w14:paraId="1E029E58" w14:textId="77777777" w:rsidR="003471D6" w:rsidRPr="007D5598" w:rsidRDefault="003471D6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</w:p>
    <w:p w14:paraId="1E029E59" w14:textId="77777777" w:rsidR="00F32589" w:rsidRPr="00291A8F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</w:pPr>
      <w:r w:rsidRPr="00291A8F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 xml:space="preserve">Online </w:t>
      </w:r>
      <w:proofErr w:type="spellStart"/>
      <w:r w:rsidRPr="00291A8F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>Wörterb</w:t>
      </w:r>
      <w:r w:rsidR="004A3EB0" w:rsidRPr="00291A8F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>uch</w:t>
      </w:r>
      <w:r w:rsidR="009A0F53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>er</w:t>
      </w:r>
      <w:proofErr w:type="spellEnd"/>
      <w:r w:rsidR="004A3EB0" w:rsidRPr="00291A8F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 xml:space="preserve"> und </w:t>
      </w:r>
      <w:r w:rsidR="009A0F53" w:rsidRPr="00291A8F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>Lexik</w:t>
      </w:r>
      <w:r w:rsidR="009A0F53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>a</w:t>
      </w:r>
      <w:r w:rsidRPr="00291A8F">
        <w:rPr>
          <w:rFonts w:ascii="Arial Narrow" w:eastAsia="Times New Roman" w:hAnsi="Arial Narrow" w:cs="Courier New"/>
          <w:b/>
          <w:color w:val="000000"/>
          <w:sz w:val="20"/>
          <w:szCs w:val="20"/>
          <w:lang w:val="de-DE"/>
        </w:rPr>
        <w:t>:</w:t>
      </w:r>
    </w:p>
    <w:p w14:paraId="1E029E5A" w14:textId="77777777" w:rsidR="00291A8F" w:rsidRPr="007D5598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>BAUNETZWISSEN. Das Online</w:t>
      </w:r>
      <w:r w:rsidR="00291A8F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-Fachlexikon. Baunetzwissen.de </w:t>
      </w: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zugänglich unter: </w:t>
      </w:r>
      <w:hyperlink r:id="rId28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http://www.baunetzwissen.de/</w:t>
        </w:r>
      </w:hyperlink>
    </w:p>
    <w:p w14:paraId="1E029E5B" w14:textId="77777777" w:rsidR="00291A8F" w:rsidRPr="007D5598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>DAS ARCHITEKTUR-LEXIKON. Architektur-L</w:t>
      </w:r>
      <w:r w:rsidR="00291A8F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exikon. Architektur-lexikon.de © 2015 </w:t>
      </w: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zugänglich unter: </w:t>
      </w:r>
      <w:hyperlink r:id="rId29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http://www.architektur-lexikon.de/cms/lexikon/48-lexikon-o/439-ortbeton.html</w:t>
        </w:r>
      </w:hyperlink>
    </w:p>
    <w:p w14:paraId="1E029E5C" w14:textId="77777777" w:rsidR="00291A8F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>zugänglich unter:</w:t>
      </w:r>
      <w:r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 </w:t>
      </w:r>
      <w:hyperlink r:id="rId30" w:anchor="v=onepage&amp;q&amp;f=false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https://books.google.cz/books?id=mIxyAgAAQBAJ&amp;printsec=frontcover&amp;hl=cs#v=onepage&amp;q&amp;f=false</w:t>
        </w:r>
      </w:hyperlink>
    </w:p>
    <w:p w14:paraId="1E029E5D" w14:textId="77777777" w:rsidR="00291A8F" w:rsidRPr="007D5598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>ENZYKLO. Deutsche Enzyklopädi</w:t>
      </w:r>
      <w:r w:rsidR="00291A8F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e. Enzyklo.de [online]. © 2014 </w:t>
      </w: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zugänglich unter: </w:t>
      </w:r>
      <w:hyperlink r:id="rId31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http://www.enzyklo.de/Begriff/DD-Lacke</w:t>
        </w:r>
      </w:hyperlink>
    </w:p>
    <w:p w14:paraId="1E029E5E" w14:textId="77777777" w:rsidR="00291A8F" w:rsidRPr="002801A0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TREPPENMEISTER. Treppenlexikon. Treppenmeister.com [online]. © 2012 zugänglich unter: </w:t>
      </w:r>
      <w:hyperlink r:id="rId32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http://www.treppenmeister.com/treppenlexikon</w:t>
        </w:r>
      </w:hyperlink>
    </w:p>
    <w:p w14:paraId="1E029E5F" w14:textId="77777777" w:rsidR="004A3EB0" w:rsidRPr="007D5598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ZAHRADNÍČEK, T. (2013): </w:t>
      </w:r>
      <w:r w:rsidRPr="009A0F53">
        <w:rPr>
          <w:rFonts w:ascii="Arial Narrow" w:eastAsia="Times New Roman" w:hAnsi="Arial Narrow" w:cs="Courier New"/>
          <w:i/>
          <w:color w:val="000000"/>
          <w:sz w:val="20"/>
          <w:szCs w:val="20"/>
        </w:rPr>
        <w:t>Německo-český/ česko-německý technický slovník</w:t>
      </w:r>
      <w:r w:rsidR="00291A8F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 [online]. </w:t>
      </w:r>
    </w:p>
    <w:p w14:paraId="1E029E60" w14:textId="77777777" w:rsidR="004A3EB0" w:rsidRDefault="004A3EB0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</w:p>
    <w:p w14:paraId="1E029E61" w14:textId="77777777" w:rsidR="00F32589" w:rsidRPr="007D5598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KÖMMERLING KUNSTSTOFFE. </w:t>
      </w:r>
      <w:r w:rsidRPr="009A0F53">
        <w:rPr>
          <w:rFonts w:ascii="Arial Narrow" w:eastAsia="Times New Roman" w:hAnsi="Arial Narrow" w:cs="Courier New"/>
          <w:i/>
          <w:color w:val="000000"/>
          <w:sz w:val="20"/>
          <w:szCs w:val="20"/>
        </w:rPr>
        <w:t>Pracovní pokyny a použití v exteriérech</w:t>
      </w:r>
      <w:r w:rsidR="00291A8F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 </w:t>
      </w: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>Online zugänglich unter:</w:t>
      </w:r>
    </w:p>
    <w:p w14:paraId="1E029E62" w14:textId="77777777" w:rsidR="00F32589" w:rsidRDefault="00D166EA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hyperlink r:id="rId33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http://www.spandex.com/cz/PDF/Datasheets/AM/Plates/Navod_na_praci_s_PVC_deskami_CZ.pdf</w:t>
        </w:r>
      </w:hyperlink>
    </w:p>
    <w:p w14:paraId="1E029E63" w14:textId="77777777" w:rsidR="00F32589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LIGNACOLOR PLUS </w:t>
      </w:r>
      <w:proofErr w:type="spellStart"/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>spol</w:t>
      </w:r>
      <w:proofErr w:type="spellEnd"/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. s. r. o. PALLMANN – </w:t>
      </w:r>
      <w:r w:rsidRPr="009A0F53">
        <w:rPr>
          <w:rFonts w:ascii="Arial Narrow" w:eastAsia="Times New Roman" w:hAnsi="Arial Narrow" w:cs="Courier New"/>
          <w:color w:val="000000"/>
          <w:sz w:val="20"/>
          <w:szCs w:val="20"/>
        </w:rPr>
        <w:t>parketové laky a oleje.</w:t>
      </w: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 lignacolorplus.cz [online]. zugänglich unter: </w:t>
      </w:r>
      <w:hyperlink r:id="rId34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http://www.lignacolorplus.cz/?mod=modContent&amp;pageToDisplay=laky</w:t>
        </w:r>
      </w:hyperlink>
    </w:p>
    <w:p w14:paraId="1E029E64" w14:textId="77777777" w:rsidR="00F32589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SILLER. Sillertreppen.com Online zugänglich unter: </w:t>
      </w:r>
      <w:hyperlink r:id="rId35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http://www.sillertreppen.com</w:t>
        </w:r>
      </w:hyperlink>
    </w:p>
    <w:p w14:paraId="1E029E65" w14:textId="77777777" w:rsidR="00291A8F" w:rsidRPr="007D5598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STAVEBNIKOMUNITA.CZ. </w:t>
      </w:r>
      <w:r w:rsidRPr="009A0F53">
        <w:rPr>
          <w:rFonts w:ascii="Arial Narrow" w:eastAsia="Times New Roman" w:hAnsi="Arial Narrow" w:cs="Courier New"/>
          <w:color w:val="000000"/>
          <w:sz w:val="20"/>
          <w:szCs w:val="20"/>
        </w:rPr>
        <w:t>Názvosloví schodišť.</w:t>
      </w: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 Stavebnikomunita.cz Online zugänglich unter:</w:t>
      </w:r>
      <w:r w:rsidR="004A3EB0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 </w:t>
      </w:r>
      <w:hyperlink r:id="rId36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http://stavebnikomunita.cz/profiles/blogs/nazvoslovi-schodist</w:t>
        </w:r>
      </w:hyperlink>
    </w:p>
    <w:p w14:paraId="1E029E66" w14:textId="77777777" w:rsidR="00F32589" w:rsidRDefault="00F32589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>S</w:t>
      </w:r>
      <w:r w:rsidR="00291A8F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VAZ VÝROBCŮ BETONU. e.Beton.cz </w:t>
      </w:r>
      <w:r w:rsidRPr="007D5598"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  <w:t xml:space="preserve">Online zugänglich unter: </w:t>
      </w:r>
      <w:hyperlink r:id="rId37" w:history="1">
        <w:r w:rsidR="00291A8F" w:rsidRPr="00315F7B">
          <w:rPr>
            <w:rStyle w:val="Hypertextovodkaz"/>
            <w:rFonts w:ascii="Arial Narrow" w:eastAsia="Times New Roman" w:hAnsi="Arial Narrow" w:cs="Courier New"/>
            <w:sz w:val="20"/>
            <w:szCs w:val="20"/>
            <w:lang w:val="de-DE"/>
          </w:rPr>
          <w:t>http://www.ebeton.cz/pojmy/monoliticky-beton-konstrukce</w:t>
        </w:r>
      </w:hyperlink>
    </w:p>
    <w:p w14:paraId="1E029E67" w14:textId="77777777" w:rsidR="00291A8F" w:rsidRPr="007D5598" w:rsidRDefault="00291A8F" w:rsidP="0029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val="de-DE"/>
        </w:rPr>
      </w:pPr>
    </w:p>
    <w:p w14:paraId="1E029E68" w14:textId="77777777" w:rsidR="00D6611F" w:rsidRPr="002801A0" w:rsidRDefault="00D6611F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  <w:u w:val="single"/>
          <w:lang w:val="de-DE"/>
        </w:rPr>
      </w:pPr>
    </w:p>
    <w:p w14:paraId="1E029E69" w14:textId="77777777" w:rsidR="00D6611F" w:rsidRPr="002801A0" w:rsidRDefault="00D6611F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sz w:val="23"/>
          <w:szCs w:val="23"/>
          <w:u w:val="single"/>
          <w:lang w:val="de-DE"/>
        </w:rPr>
      </w:pPr>
    </w:p>
    <w:p w14:paraId="1E029E6A" w14:textId="77777777" w:rsidR="00D6611F" w:rsidRPr="002801A0" w:rsidRDefault="00D6611F" w:rsidP="00D6611F">
      <w:pPr>
        <w:tabs>
          <w:tab w:val="left" w:pos="567"/>
        </w:tabs>
        <w:spacing w:after="0" w:line="360" w:lineRule="auto"/>
        <w:jc w:val="both"/>
        <w:rPr>
          <w:rFonts w:ascii="Palatino Linotype" w:hAnsi="Palatino Linotype" w:cs="Times New Roman"/>
          <w:b/>
          <w:sz w:val="23"/>
          <w:szCs w:val="23"/>
          <w:u w:val="single"/>
          <w:lang w:val="de-DE"/>
        </w:rPr>
      </w:pPr>
    </w:p>
    <w:p w14:paraId="1E029E6B" w14:textId="77777777" w:rsidR="00B97041" w:rsidRPr="002801A0" w:rsidRDefault="00B97041" w:rsidP="00B97041">
      <w:pPr>
        <w:rPr>
          <w:lang w:val="de-DE"/>
        </w:rPr>
      </w:pPr>
    </w:p>
    <w:sectPr w:rsidR="00B97041" w:rsidRPr="002801A0" w:rsidSect="001E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876BD" w14:textId="77777777" w:rsidR="00D166EA" w:rsidRDefault="00D166EA" w:rsidP="00B97041">
      <w:pPr>
        <w:spacing w:after="0" w:line="240" w:lineRule="auto"/>
      </w:pPr>
      <w:r>
        <w:separator/>
      </w:r>
    </w:p>
  </w:endnote>
  <w:endnote w:type="continuationSeparator" w:id="0">
    <w:p w14:paraId="04DC355F" w14:textId="77777777" w:rsidR="00D166EA" w:rsidRDefault="00D166EA" w:rsidP="00B9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ABA03" w14:textId="77777777" w:rsidR="00D166EA" w:rsidRDefault="00D166EA" w:rsidP="00B97041">
      <w:pPr>
        <w:spacing w:after="0" w:line="240" w:lineRule="auto"/>
      </w:pPr>
      <w:r>
        <w:separator/>
      </w:r>
    </w:p>
  </w:footnote>
  <w:footnote w:type="continuationSeparator" w:id="0">
    <w:p w14:paraId="3CB9A0C5" w14:textId="77777777" w:rsidR="00D166EA" w:rsidRDefault="00D166EA" w:rsidP="00B9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3128"/>
    <w:multiLevelType w:val="hybridMultilevel"/>
    <w:tmpl w:val="1C66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2BF6"/>
    <w:multiLevelType w:val="hybridMultilevel"/>
    <w:tmpl w:val="B7583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00B3"/>
    <w:multiLevelType w:val="hybridMultilevel"/>
    <w:tmpl w:val="F4E83114"/>
    <w:lvl w:ilvl="0" w:tplc="DD70D6C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D631CD"/>
    <w:multiLevelType w:val="hybridMultilevel"/>
    <w:tmpl w:val="5FE2CEE4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F5B7887"/>
    <w:multiLevelType w:val="hybridMultilevel"/>
    <w:tmpl w:val="B03EB794"/>
    <w:lvl w:ilvl="0" w:tplc="34ECB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C28"/>
    <w:multiLevelType w:val="hybridMultilevel"/>
    <w:tmpl w:val="3028F30A"/>
    <w:lvl w:ilvl="0" w:tplc="0405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42BC6"/>
    <w:multiLevelType w:val="hybridMultilevel"/>
    <w:tmpl w:val="8C143BC0"/>
    <w:lvl w:ilvl="0" w:tplc="C496466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F2B5C"/>
    <w:multiLevelType w:val="hybridMultilevel"/>
    <w:tmpl w:val="55924214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DA153FA"/>
    <w:multiLevelType w:val="hybridMultilevel"/>
    <w:tmpl w:val="AE800E6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41"/>
    <w:rsid w:val="00177F84"/>
    <w:rsid w:val="001D691B"/>
    <w:rsid w:val="001E4D1C"/>
    <w:rsid w:val="002801A0"/>
    <w:rsid w:val="00291A8F"/>
    <w:rsid w:val="003471D6"/>
    <w:rsid w:val="00375924"/>
    <w:rsid w:val="0039543C"/>
    <w:rsid w:val="003A239E"/>
    <w:rsid w:val="004239B9"/>
    <w:rsid w:val="00424113"/>
    <w:rsid w:val="004641B1"/>
    <w:rsid w:val="004A3EB0"/>
    <w:rsid w:val="004B7430"/>
    <w:rsid w:val="005B6CAC"/>
    <w:rsid w:val="005F4343"/>
    <w:rsid w:val="0071445A"/>
    <w:rsid w:val="00740A9C"/>
    <w:rsid w:val="007B2CE6"/>
    <w:rsid w:val="007B3BF6"/>
    <w:rsid w:val="007D5598"/>
    <w:rsid w:val="008D0D3D"/>
    <w:rsid w:val="00905E4E"/>
    <w:rsid w:val="009455A3"/>
    <w:rsid w:val="009A0F53"/>
    <w:rsid w:val="009B7D8C"/>
    <w:rsid w:val="00A2478F"/>
    <w:rsid w:val="00A5174C"/>
    <w:rsid w:val="00A544F4"/>
    <w:rsid w:val="00A56DB9"/>
    <w:rsid w:val="00AE37B6"/>
    <w:rsid w:val="00B22AEB"/>
    <w:rsid w:val="00B97041"/>
    <w:rsid w:val="00BB6ABF"/>
    <w:rsid w:val="00BD6932"/>
    <w:rsid w:val="00C006B2"/>
    <w:rsid w:val="00C247F2"/>
    <w:rsid w:val="00CD1A02"/>
    <w:rsid w:val="00CF7E80"/>
    <w:rsid w:val="00D166EA"/>
    <w:rsid w:val="00D6611F"/>
    <w:rsid w:val="00D67DDD"/>
    <w:rsid w:val="00D81207"/>
    <w:rsid w:val="00DD3624"/>
    <w:rsid w:val="00E20D5E"/>
    <w:rsid w:val="00E47416"/>
    <w:rsid w:val="00F32589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9DD5"/>
  <w15:docId w15:val="{AAC3532B-DC66-419B-8563-B214810B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6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B97041"/>
    <w:pPr>
      <w:spacing w:after="0" w:line="240" w:lineRule="auto"/>
    </w:pPr>
    <w:rPr>
      <w:sz w:val="20"/>
      <w:szCs w:val="20"/>
      <w:lang w:val="de-DE" w:eastAsia="de-D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7041"/>
    <w:rPr>
      <w:rFonts w:eastAsiaTheme="minorEastAsia"/>
      <w:sz w:val="20"/>
      <w:szCs w:val="20"/>
      <w:lang w:val="de-DE" w:eastAsia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B9704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7041"/>
    <w:pPr>
      <w:ind w:left="720"/>
      <w:contextualSpacing/>
    </w:pPr>
    <w:rPr>
      <w:lang w:val="de-DE" w:eastAsia="de-DE"/>
    </w:rPr>
  </w:style>
  <w:style w:type="table" w:styleId="Mkatabulky">
    <w:name w:val="Table Grid"/>
    <w:basedOn w:val="Normlntabulka"/>
    <w:uiPriority w:val="59"/>
    <w:rsid w:val="00B97041"/>
    <w:pPr>
      <w:spacing w:after="0" w:line="240" w:lineRule="auto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704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6611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661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D6611F"/>
  </w:style>
  <w:style w:type="character" w:customStyle="1" w:styleId="text3">
    <w:name w:val="text3"/>
    <w:basedOn w:val="Standardnpsmoodstavce"/>
    <w:rsid w:val="00D6611F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2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25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duden.de" TargetMode="External"/><Relationship Id="rId26" Type="http://schemas.openxmlformats.org/officeDocument/2006/relationships/hyperlink" Target="http://www.philhist.uni-augsburg.de/lehrstuehle/germanistik/sprachwissenschaft/ada/runde_5/f01b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hs-augsburg.de/mebib/" TargetMode="External"/><Relationship Id="rId34" Type="http://schemas.openxmlformats.org/officeDocument/2006/relationships/hyperlink" Target="http://www.lignacolorplus.cz/?mod=modContent&amp;pageToDisplay=lak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oerterbuchnetz.de/" TargetMode="External"/><Relationship Id="rId17" Type="http://schemas.openxmlformats.org/officeDocument/2006/relationships/hyperlink" Target="http://www.services.langenscheidt.de" TargetMode="External"/><Relationship Id="rId25" Type="http://schemas.openxmlformats.org/officeDocument/2006/relationships/hyperlink" Target="http://slovniky.lingea.cz/" TargetMode="External"/><Relationship Id="rId33" Type="http://schemas.openxmlformats.org/officeDocument/2006/relationships/hyperlink" Target="http://www.spandex.com/cz/PDF/Datasheets/AM/Plates/Navod_na_praci_s_PVC_deskami_CZ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win.cz" TargetMode="External"/><Relationship Id="rId20" Type="http://schemas.openxmlformats.org/officeDocument/2006/relationships/hyperlink" Target="http://www.canoo.net" TargetMode="External"/><Relationship Id="rId29" Type="http://schemas.openxmlformats.org/officeDocument/2006/relationships/hyperlink" Target="http://www.architektur-lexikon.de/cms/lexikon/48-lexikon-o/439-ortbeto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www.linguee.de/deutsch-tschechisch/" TargetMode="External"/><Relationship Id="rId32" Type="http://schemas.openxmlformats.org/officeDocument/2006/relationships/hyperlink" Target="http://www.treppenmeister.com/treppenlexikon" TargetMode="External"/><Relationship Id="rId37" Type="http://schemas.openxmlformats.org/officeDocument/2006/relationships/hyperlink" Target="http://www.ebeton.cz/pojmy/monoliticky-beton-konstruk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wds.de" TargetMode="External"/><Relationship Id="rId23" Type="http://schemas.openxmlformats.org/officeDocument/2006/relationships/hyperlink" Target="https://cs.glosbe.com/de/cs/" TargetMode="External"/><Relationship Id="rId28" Type="http://schemas.openxmlformats.org/officeDocument/2006/relationships/hyperlink" Target="http://www.baunetzwissen.de/" TargetMode="External"/><Relationship Id="rId36" Type="http://schemas.openxmlformats.org/officeDocument/2006/relationships/hyperlink" Target="http://stavebnikomunita.cz/profiles/blogs/nazvoslovi-schodist" TargetMode="External"/><Relationship Id="rId10" Type="http://schemas.openxmlformats.org/officeDocument/2006/relationships/hyperlink" Target="https://lexikographieblog.wordpress.com/deutsche-worterbucher-online/" TargetMode="External"/><Relationship Id="rId19" Type="http://schemas.openxmlformats.org/officeDocument/2006/relationships/hyperlink" Target="http://wortschatz.uni-leipzig.de/" TargetMode="External"/><Relationship Id="rId31" Type="http://schemas.openxmlformats.org/officeDocument/2006/relationships/hyperlink" Target="http://www.enzyklo.de/Begriff/DD-Lac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de/%C3%96sterreichisches-W%C3%B6rterbuch-Otto-Back/dp/3209073619" TargetMode="External"/><Relationship Id="rId14" Type="http://schemas.openxmlformats.org/officeDocument/2006/relationships/hyperlink" Target="http://www.brockhaus-enzyklopaedie.de/" TargetMode="External"/><Relationship Id="rId22" Type="http://schemas.openxmlformats.org/officeDocument/2006/relationships/hyperlink" Target="http://www.linguatools.de/" TargetMode="External"/><Relationship Id="rId27" Type="http://schemas.openxmlformats.org/officeDocument/2006/relationships/hyperlink" Target="http://www.zacharias.cz/blog/obuvnicke-nazvoslovi" TargetMode="External"/><Relationship Id="rId30" Type="http://schemas.openxmlformats.org/officeDocument/2006/relationships/hyperlink" Target="https://books.google.cz/books?id=mIxyAgAAQBAJ&amp;printsec=frontcover&amp;hl=cs" TargetMode="External"/><Relationship Id="rId35" Type="http://schemas.openxmlformats.org/officeDocument/2006/relationships/hyperlink" Target="http://www.sillertreppen.com" TargetMode="External"/><Relationship Id="rId8" Type="http://schemas.openxmlformats.org/officeDocument/2006/relationships/hyperlink" Target="http://www.duden.de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F298F-26C9-4F96-B5C2-4833E7AE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Spěváková</dc:creator>
  <cp:lastModifiedBy>Dana Spěváková</cp:lastModifiedBy>
  <cp:revision>3</cp:revision>
  <cp:lastPrinted>2016-03-15T08:16:00Z</cp:lastPrinted>
  <dcterms:created xsi:type="dcterms:W3CDTF">2018-02-20T15:34:00Z</dcterms:created>
  <dcterms:modified xsi:type="dcterms:W3CDTF">2020-09-09T11:01:00Z</dcterms:modified>
</cp:coreProperties>
</file>