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B3" w:rsidRPr="003B0F1D" w:rsidRDefault="007B12B3" w:rsidP="007B12B3">
      <w:pPr>
        <w:pStyle w:val="Nadpis2"/>
        <w:spacing w:line="276" w:lineRule="auto"/>
        <w:rPr>
          <w:rFonts w:eastAsia="Times New Roman"/>
          <w:b/>
          <w:lang w:eastAsia="cs-CZ"/>
        </w:rPr>
      </w:pPr>
      <w:r w:rsidRPr="003B0F1D">
        <w:rPr>
          <w:rFonts w:eastAsia="Times New Roman"/>
          <w:b/>
          <w:lang w:eastAsia="cs-CZ"/>
        </w:rPr>
        <w:t>Vybraná literatura k tématice holokaustu Romů a Sintů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Baloun, Pavel. „‚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Pozabíjať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cigánov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´ - Protiromský pogrom v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Pobedimi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roce 1928." </w:t>
      </w:r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Bulletin Muzea romské kultury</w:t>
      </w: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, č. 20 (2017): 87–109.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Bauman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Zygmunt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Modernita a holocaust</w:t>
      </w: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Sociologické nakladatelství SLON, 2010.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Czech,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Danuta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Auschwitz </w:t>
      </w:r>
      <w:proofErr w:type="spellStart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Chronicle</w:t>
      </w:r>
      <w:proofErr w:type="spellEnd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1939-1945</w:t>
      </w: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York: Henry Holt and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, 1997.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Danielová, Helena.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Paměti romských žen, Kořeny I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Muzeum romské kultury, 2002.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Horváthová, Jana,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</w:t>
      </w:r>
      <w:proofErr w:type="spellEnd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romengro</w:t>
      </w:r>
      <w:proofErr w:type="spellEnd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Murdaripen</w:t>
      </w:r>
      <w:proofErr w:type="spellEnd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andro</w:t>
      </w:r>
      <w:proofErr w:type="spellEnd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dujto</w:t>
      </w:r>
      <w:proofErr w:type="spellEnd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baro</w:t>
      </w:r>
      <w:proofErr w:type="spellEnd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mariben</w:t>
      </w:r>
      <w:proofErr w:type="spellEnd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Genocida Romů v době druhé světové války. Sborník z mezinárodního odborného semináře Pražská židovská obec, 27. 5. 2003.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Slovo 21, 2003.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Horváthová, Jana,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</w:t>
      </w:r>
      <w:proofErr w:type="spellEnd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bisteren</w:t>
      </w:r>
      <w:proofErr w:type="spellEnd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 nezapomeňme: historie cikánského tábora v Hodoníně u Kunštátu (1942-1943)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Muzeum romské kultury, 1997.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Horváthová, Jana. „Dílčí příspěvek k zamyšlení nad povahou a působením zákona č. 117/1927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Sbzn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 potulných cikánech ze zorného úhlu současných znalostí v oblasti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romistiky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sociální práce. (Na základě nepublikovaných písemných i ústních pramenů)". In </w:t>
      </w:r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Milý Bore... Profesoru Ctiboru Nečasovi k jeho sedmdesátým narozeninám věnují přátelé, kolegové i žáci</w:t>
      </w: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, 311–319. Brno: Historický ústav AV ČR, Historický ústav FF MU, Matice moravský, 2003.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Horváthová, Jana. „Fenomén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Polansky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Romano </w:t>
      </w:r>
      <w:proofErr w:type="spellStart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džaniben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, č. 1 (2015): 87–106.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Horváthová, Jana. „Romové v Brně a na Brněnsku". In </w:t>
      </w:r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Brna</w:t>
      </w: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editoval Lukáš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Fasora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Václav Štěpánek, 376–391. Brno: Statutární město Brno, Archiv města Brna, 2017.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Höss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Rudolf. </w:t>
      </w:r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Velitelem v Osvětimi: Autobiografické zápisky</w:t>
      </w: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Academia, 2006.</w:t>
      </w:r>
    </w:p>
    <w:p w:rsidR="003B2344" w:rsidRPr="007B12B3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2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Hübschmannová, Milena. </w:t>
      </w:r>
      <w:r w:rsidRPr="007B12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Po </w:t>
      </w:r>
      <w:proofErr w:type="spellStart"/>
      <w:r w:rsidRPr="007B12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Židoch</w:t>
      </w:r>
      <w:proofErr w:type="spellEnd"/>
      <w:r w:rsidRPr="007B12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B12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Cigáni</w:t>
      </w:r>
      <w:proofErr w:type="spellEnd"/>
      <w:r w:rsidRPr="007B12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I. díl (1939 - srpen 1944): Svědectví Romů ze Slovenska 1939-1945</w:t>
      </w:r>
      <w:r w:rsidRPr="007B12B3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Triáda, 2005.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Kapralski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Sławomir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Maria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Martyniak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Joanna Talewicz-Kwiatkowska.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Roma in Auschwitz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Voices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Memory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7.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Oświęcim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Auschwitz-Birkenau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State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Museum, 2011.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Kenrick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Donald, a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Grattan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Puxon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Cikáni pod hákovým křížem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. Olomouc: Univerzita Palackého, 2000.</w:t>
      </w:r>
    </w:p>
    <w:p w:rsidR="003B2344" w:rsidRPr="000309B0" w:rsidRDefault="003B2344" w:rsidP="00FE2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09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Kladivová, Vlasta. </w:t>
      </w:r>
      <w:r w:rsidRPr="000309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Konečná stanice: Auschwitz-Birkenau</w:t>
      </w:r>
      <w:r w:rsidRPr="000309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Olomouc: Univerzita Palackého, 1994.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Klinovský, Petr. „Lety u Písku. Neznámý příběh dozorců".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Paměť a dějiny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, č. 02 (2016): 3–16.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Kubica, Helena, a Piotr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Setkiewicz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. „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last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stage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functioning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Zigeunerlager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Birkenau Camp". </w:t>
      </w:r>
      <w:proofErr w:type="spellStart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Memoria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July, č. 10 (2018): 6–15.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Nečas, Ctibor, a Dušan Holý.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Žalující píseň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Ústav lidové kultury ve Strážnici, 1993.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Nečas, Ctibor. </w:t>
      </w:r>
      <w:proofErr w:type="spellStart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Andr´oda</w:t>
      </w:r>
      <w:proofErr w:type="spellEnd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taboris</w:t>
      </w:r>
      <w:proofErr w:type="spellEnd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Tragédie cikánských táborů v Letech a v Hodoníně.</w:t>
      </w: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Masarykova univerzita v Brně, 1995.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Nečas, Ctibor. </w:t>
      </w:r>
      <w:proofErr w:type="spellStart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Andr’oda</w:t>
      </w:r>
      <w:proofErr w:type="spellEnd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taboris</w:t>
      </w:r>
      <w:proofErr w:type="spellEnd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Vězňové protektorátních cikánských táborů 1942-1943</w:t>
      </w: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Městský výbor Českého svazu protifašistických bojovníků, 1987.</w:t>
      </w:r>
    </w:p>
    <w:p w:rsidR="003B2344" w:rsidRPr="0062156C" w:rsidRDefault="003B2344" w:rsidP="0003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Nečas, Ctibor. </w:t>
      </w:r>
      <w:proofErr w:type="spellStart"/>
      <w:r w:rsidRPr="006215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Aušvicate</w:t>
      </w:r>
      <w:proofErr w:type="spellEnd"/>
      <w:r w:rsidRPr="006215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215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</w:t>
      </w:r>
      <w:proofErr w:type="spellEnd"/>
      <w:r w:rsidRPr="006215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215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khér</w:t>
      </w:r>
      <w:proofErr w:type="spellEnd"/>
      <w:r w:rsidRPr="006215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215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báro</w:t>
      </w:r>
      <w:proofErr w:type="spellEnd"/>
      <w:r w:rsidRPr="006215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Čeští vězňové cikánského tábora v Osvětimi II-</w:t>
      </w:r>
      <w:proofErr w:type="spellStart"/>
      <w:r w:rsidRPr="006215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Brzezince</w:t>
      </w:r>
      <w:proofErr w:type="spellEnd"/>
      <w:r w:rsidRPr="0062156C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Masarykova univerzita v Brně, 1992.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Nečas, Ctibor.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Českoslovenští Romové v letech 1938–1945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Masarykova univerzita v Brně, 1994.</w:t>
      </w:r>
    </w:p>
    <w:p w:rsidR="003B2344" w:rsidRPr="000309B0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09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Nečas, Ctibor. </w:t>
      </w:r>
      <w:r w:rsidRPr="000309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Holocaust českých Romů</w:t>
      </w:r>
      <w:r w:rsidRPr="000309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Praha: Prostor, 1999.</w:t>
      </w:r>
    </w:p>
    <w:p w:rsidR="003B2344" w:rsidRPr="000309B0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09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Nečas, Ctibor. </w:t>
      </w:r>
      <w:r w:rsidRPr="000309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Nemůžeme zapomenout - </w:t>
      </w:r>
      <w:proofErr w:type="spellStart"/>
      <w:r w:rsidRPr="000309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našti</w:t>
      </w:r>
      <w:proofErr w:type="spellEnd"/>
      <w:r w:rsidRPr="000309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Pr="000309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bisteras</w:t>
      </w:r>
      <w:proofErr w:type="spellEnd"/>
      <w:r w:rsidRPr="000309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Olomouc: Pedagogická fakulta Univerzity Palackého v Olomouci, 1993.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Nečas, Ctibor.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Pamětní seznam I – Lety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. Památník Lidice: VEGA-L, 2012.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Nečas, Ctibor.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Pamětní seznam II - Hodonín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Národní pedagogické muzeum a knihovna J. A. Komenského, 2014.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Nečas, Ctibor.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Romové na Moravě a ve Slezsku (1740-1945)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Matice Moravská, 2005.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Nečas, Ctibor. </w:t>
      </w:r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Romové na Moravě a ve Slezsku (1740-1945)</w:t>
      </w: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Matice Moravská, 2005.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Nečas, Ctibor.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 Brna do Auschwitz-Birkenau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Muzeum romské kultury, 2000.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Polansky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Paul. </w:t>
      </w:r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Tíživé mlčení</w:t>
      </w: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G plus G, 1998.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Rose, Romani.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Nacistická genocida Sintů a Romů. Katalog ke stálé výstavě ve Státním muzeu v Osvětimi.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Romano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džaniben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, Argo, 2009.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Rychlíková, Monika. ...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 jsou těžké vzpomínky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. AFIS, Muzeum romské kultury, 2002.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Sadílková, Helena, Michal Schuster, a Milada Závodská. „Holocaust Romů jako ‚neznámý´ nebo ‚zapomenutý´". </w:t>
      </w:r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a současnost</w:t>
      </w: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40, č. 9 (2015): 30–34.</w:t>
      </w:r>
    </w:p>
    <w:p w:rsidR="003B2344" w:rsidRPr="00654068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Schuster, Michal. „Proces s Blažejem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Dydym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materiálů Mimořádného lidového soudu v Brně roku 1947".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Romano </w:t>
      </w:r>
      <w:proofErr w:type="spellStart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džaniben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20, č. 1 (2013): 73–101.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>Smlsal, Jiří. „Holocaust českých a moravských Romů. Společenské předpoklady a aktérská perspektiva". Nepublikovaná diplomová práce, Filozofická fakulta, Univerzita Karlova, 2018.</w:t>
      </w:r>
    </w:p>
    <w:p w:rsidR="003B2344" w:rsidRPr="003B2344" w:rsidRDefault="003B2344" w:rsidP="00FE247A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Smlsal, Jiří. „Holokaust Romů v retribučním soudnictví". </w:t>
      </w:r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Romano </w:t>
      </w:r>
      <w:proofErr w:type="spellStart"/>
      <w:r w:rsidRPr="003B23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džaniben</w:t>
      </w:r>
      <w:proofErr w:type="spellEnd"/>
      <w:r w:rsidRPr="003B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25, č. 1 (2018): 93–122.</w:t>
      </w:r>
    </w:p>
    <w:p w:rsidR="003B2344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Tesař, Jan, a Josef </w:t>
      </w:r>
      <w:proofErr w:type="spellStart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Serinek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cikánská rapsodie: 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-III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svazek</w:t>
      </w: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Triáda, 2016.</w:t>
      </w:r>
    </w:p>
    <w:p w:rsidR="003B2344" w:rsidRDefault="003B2344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Viková, Lada, a Milada Závodská. „Dokumentace genocidy Romů za 2. světové války v Československu – nálezová zpráva: diskontinuita a kontinuita odhalování historie Romů po roce 1946". </w:t>
      </w:r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Romano </w:t>
      </w:r>
      <w:proofErr w:type="spellStart"/>
      <w:r w:rsidRPr="006540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džaniben</w:t>
      </w:r>
      <w:proofErr w:type="spellEnd"/>
      <w:r w:rsidRPr="0065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23, č. 2 (2016): 107–124.</w:t>
      </w:r>
    </w:p>
    <w:p w:rsidR="000309B0" w:rsidRDefault="000309B0" w:rsidP="00FE247A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2344" w:rsidRDefault="003B2344" w:rsidP="007B12B3">
      <w:pPr>
        <w:spacing w:after="0" w:line="276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12B3" w:rsidRPr="003B0F1D" w:rsidRDefault="007B12B3" w:rsidP="007B12B3">
      <w:pPr>
        <w:pStyle w:val="Nadpis2"/>
        <w:spacing w:line="276" w:lineRule="auto"/>
        <w:rPr>
          <w:rFonts w:eastAsia="Times New Roman"/>
          <w:b/>
          <w:lang w:eastAsia="cs-CZ"/>
        </w:rPr>
      </w:pPr>
      <w:r w:rsidRPr="003B0F1D">
        <w:rPr>
          <w:rFonts w:eastAsia="Times New Roman"/>
          <w:b/>
          <w:lang w:eastAsia="cs-CZ"/>
        </w:rPr>
        <w:t>Databáze a online zdroje</w:t>
      </w:r>
    </w:p>
    <w:p w:rsidR="0069253A" w:rsidRDefault="00E3218E" w:rsidP="007B12B3">
      <w:pPr>
        <w:spacing w:line="276" w:lineRule="auto"/>
      </w:pPr>
      <w:hyperlink r:id="rId4" w:history="1">
        <w:r w:rsidR="0069253A">
          <w:rPr>
            <w:rStyle w:val="Hypertextovodkaz"/>
          </w:rPr>
          <w:t>https://arolsen-archives.org/en/search-explore/search-online-archive/</w:t>
        </w:r>
      </w:hyperlink>
    </w:p>
    <w:p w:rsidR="0069253A" w:rsidRDefault="00E3218E" w:rsidP="007B12B3">
      <w:pPr>
        <w:spacing w:line="276" w:lineRule="auto"/>
        <w:rPr>
          <w:rStyle w:val="Hypertextovodkaz"/>
        </w:rPr>
      </w:pPr>
      <w:hyperlink r:id="rId5" w:history="1">
        <w:r w:rsidR="0069253A">
          <w:rPr>
            <w:rStyle w:val="Hypertextovodkaz"/>
          </w:rPr>
          <w:t>http://ftp.aspi.cz/aspi/opispdf/1927.html</w:t>
        </w:r>
      </w:hyperlink>
    </w:p>
    <w:p w:rsidR="0006402A" w:rsidRDefault="00E3218E" w:rsidP="007B12B3">
      <w:pPr>
        <w:spacing w:line="276" w:lineRule="auto"/>
      </w:pPr>
      <w:hyperlink r:id="rId6" w:history="1">
        <w:r w:rsidR="0006402A">
          <w:rPr>
            <w:rStyle w:val="Hypertextovodkaz"/>
          </w:rPr>
          <w:t>http://memoria.auschwitz.org/</w:t>
        </w:r>
      </w:hyperlink>
    </w:p>
    <w:p w:rsidR="0006402A" w:rsidRDefault="00E3218E" w:rsidP="007B12B3">
      <w:pPr>
        <w:spacing w:line="276" w:lineRule="auto"/>
      </w:pPr>
      <w:hyperlink r:id="rId7" w:history="1">
        <w:r w:rsidR="0006402A">
          <w:rPr>
            <w:rStyle w:val="Hypertextovodkaz"/>
          </w:rPr>
          <w:t>http://www.romasintigenocide.eu/czech/home</w:t>
        </w:r>
      </w:hyperlink>
    </w:p>
    <w:p w:rsidR="0006402A" w:rsidRDefault="00E3218E" w:rsidP="007B12B3">
      <w:pPr>
        <w:spacing w:line="276" w:lineRule="auto"/>
      </w:pPr>
      <w:hyperlink r:id="rId8" w:history="1">
        <w:r w:rsidR="0006402A">
          <w:rPr>
            <w:rStyle w:val="Hypertextovodkaz"/>
          </w:rPr>
          <w:t>https://collections.ushmm.org/search/</w:t>
        </w:r>
      </w:hyperlink>
    </w:p>
    <w:p w:rsidR="0006402A" w:rsidRDefault="00E3218E" w:rsidP="007B12B3">
      <w:pPr>
        <w:spacing w:line="276" w:lineRule="auto"/>
      </w:pPr>
      <w:hyperlink r:id="rId9" w:history="1">
        <w:r w:rsidR="0006402A">
          <w:rPr>
            <w:rStyle w:val="Hypertextovodkaz"/>
          </w:rPr>
          <w:t>https://tajsa.eu/voices/</w:t>
        </w:r>
      </w:hyperlink>
    </w:p>
    <w:p w:rsidR="0006402A" w:rsidRDefault="00E3218E" w:rsidP="007B12B3">
      <w:pPr>
        <w:spacing w:line="276" w:lineRule="auto"/>
      </w:pPr>
      <w:hyperlink r:id="rId10" w:history="1">
        <w:r w:rsidR="0006402A">
          <w:rPr>
            <w:rStyle w:val="Hypertextovodkaz"/>
          </w:rPr>
          <w:t>https://www.holocaust.cz/dejiny/pronasledovani-a-genocida-romu/</w:t>
        </w:r>
      </w:hyperlink>
    </w:p>
    <w:p w:rsidR="0006402A" w:rsidRDefault="00E3218E" w:rsidP="007B12B3">
      <w:pPr>
        <w:spacing w:line="276" w:lineRule="auto"/>
      </w:pPr>
      <w:hyperlink r:id="rId11" w:history="1">
        <w:r w:rsidR="0006402A">
          <w:rPr>
            <w:rStyle w:val="Hypertextovodkaz"/>
          </w:rPr>
          <w:t>https://www.holocausteducation.org.uk/teacher-resources/subject-knowledge/history-roma-genocide/</w:t>
        </w:r>
      </w:hyperlink>
    </w:p>
    <w:p w:rsidR="0006402A" w:rsidRPr="007B12B3" w:rsidRDefault="00E3218E" w:rsidP="007B12B3">
      <w:pPr>
        <w:spacing w:line="276" w:lineRule="auto"/>
        <w:rPr>
          <w:lang w:eastAsia="cs-CZ"/>
        </w:rPr>
      </w:pPr>
      <w:hyperlink r:id="rId12" w:history="1">
        <w:r w:rsidR="0006402A">
          <w:rPr>
            <w:rStyle w:val="Hypertextovodkaz"/>
          </w:rPr>
          <w:t>https://www.holocaustremembrance.com/</w:t>
        </w:r>
      </w:hyperlink>
    </w:p>
    <w:p w:rsidR="0006402A" w:rsidRDefault="00E3218E" w:rsidP="007B12B3">
      <w:pPr>
        <w:spacing w:line="276" w:lineRule="auto"/>
      </w:pPr>
      <w:hyperlink r:id="rId13" w:history="1">
        <w:r w:rsidR="0006402A">
          <w:rPr>
            <w:rStyle w:val="Hypertextovodkaz"/>
          </w:rPr>
          <w:t>https://www.pametromu.cz/index.php/pametnici-prehled</w:t>
        </w:r>
      </w:hyperlink>
    </w:p>
    <w:p w:rsidR="0006402A" w:rsidRDefault="00E3218E" w:rsidP="007B12B3">
      <w:pPr>
        <w:spacing w:line="276" w:lineRule="auto"/>
      </w:pPr>
      <w:hyperlink r:id="rId14" w:history="1">
        <w:r w:rsidR="0006402A">
          <w:rPr>
            <w:rStyle w:val="Hypertextovodkaz"/>
          </w:rPr>
          <w:t>https://www.romarchive.eu/en/voices-of-the-victims/</w:t>
        </w:r>
      </w:hyperlink>
    </w:p>
    <w:p w:rsidR="003B0F1D" w:rsidRDefault="00E3218E" w:rsidP="007B12B3">
      <w:pPr>
        <w:spacing w:line="276" w:lineRule="auto"/>
      </w:pPr>
      <w:hyperlink r:id="rId15" w:history="1">
        <w:r w:rsidR="003B0F1D">
          <w:rPr>
            <w:rStyle w:val="Hypertextovodkaz"/>
          </w:rPr>
          <w:t>https://www.theholocaustexplained.org/</w:t>
        </w:r>
      </w:hyperlink>
    </w:p>
    <w:p w:rsidR="0006402A" w:rsidRDefault="00E3218E" w:rsidP="007B12B3">
      <w:pPr>
        <w:spacing w:line="276" w:lineRule="auto"/>
        <w:rPr>
          <w:rStyle w:val="Hypertextovodkaz"/>
        </w:rPr>
      </w:pPr>
      <w:hyperlink r:id="rId16" w:history="1">
        <w:r w:rsidR="0006402A">
          <w:rPr>
            <w:rStyle w:val="Hypertextovodkaz"/>
          </w:rPr>
          <w:t>https://www.ushmm.org/information/exhibitions/online-exhibitions</w:t>
        </w:r>
      </w:hyperlink>
    </w:p>
    <w:p w:rsidR="000309B0" w:rsidRDefault="00E3218E" w:rsidP="007B12B3">
      <w:pPr>
        <w:spacing w:line="276" w:lineRule="auto"/>
      </w:pPr>
      <w:hyperlink r:id="rId17" w:history="1">
        <w:r w:rsidR="000309B0">
          <w:rPr>
            <w:rStyle w:val="Hypertextovodkaz"/>
          </w:rPr>
          <w:t>https://novypamatniklety.cz/podklady/</w:t>
        </w:r>
      </w:hyperlink>
    </w:p>
    <w:p w:rsidR="000309B0" w:rsidRDefault="00E3218E" w:rsidP="007B12B3">
      <w:pPr>
        <w:spacing w:line="276" w:lineRule="auto"/>
      </w:pPr>
      <w:hyperlink r:id="rId18" w:history="1">
        <w:r w:rsidR="000309B0">
          <w:rPr>
            <w:rStyle w:val="Hypertextovodkaz"/>
          </w:rPr>
          <w:t>https://www.holocaustremembrance.com/resources/educational-materials/ihra-recommendations-teaching-and-learning-about-holocaust</w:t>
        </w:r>
      </w:hyperlink>
    </w:p>
    <w:p w:rsidR="000309B0" w:rsidRDefault="00E3218E" w:rsidP="007B12B3">
      <w:pPr>
        <w:spacing w:line="276" w:lineRule="auto"/>
      </w:pPr>
      <w:hyperlink r:id="rId19" w:history="1">
        <w:r w:rsidR="000309B0">
          <w:rPr>
            <w:rStyle w:val="Hypertextovodkaz"/>
          </w:rPr>
          <w:t>https://www.holocaustremembrance.com/resources/publications/research-teaching-and-learning-about-holocaust-dialogue-beyond-borders</w:t>
        </w:r>
      </w:hyperlink>
    </w:p>
    <w:p w:rsidR="002C3E31" w:rsidRDefault="002C3E31" w:rsidP="007B12B3">
      <w:pPr>
        <w:spacing w:line="276" w:lineRule="auto"/>
      </w:pPr>
    </w:p>
    <w:p w:rsidR="002C3E31" w:rsidRDefault="002C3E31" w:rsidP="007B12B3">
      <w:pPr>
        <w:spacing w:line="276" w:lineRule="auto"/>
      </w:pPr>
    </w:p>
    <w:p w:rsidR="002C3E31" w:rsidRDefault="002C3E31" w:rsidP="007B12B3">
      <w:pPr>
        <w:spacing w:line="276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131445</wp:posOffset>
            </wp:positionV>
            <wp:extent cx="902970" cy="72533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k_Logo_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25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E31" w:rsidRDefault="002C3E31" w:rsidP="007B12B3">
      <w:pPr>
        <w:spacing w:line="276" w:lineRule="auto"/>
      </w:pPr>
      <w:r>
        <w:t>Muzeum romské kultury s. p. o.</w:t>
      </w:r>
      <w:r w:rsidR="00E3218E">
        <w:t>, Mgr. Anna Míšková (holokaust@rommuz.cz)</w:t>
      </w:r>
      <w:bookmarkStart w:id="0" w:name="_GoBack"/>
      <w:bookmarkEnd w:id="0"/>
    </w:p>
    <w:p w:rsidR="002C3E31" w:rsidRDefault="00E3218E" w:rsidP="007B12B3">
      <w:pPr>
        <w:spacing w:line="276" w:lineRule="auto"/>
      </w:pPr>
      <w:hyperlink r:id="rId21" w:history="1">
        <w:r w:rsidR="002C3E31" w:rsidRPr="001D218A">
          <w:rPr>
            <w:rStyle w:val="Hypertextovodkaz"/>
          </w:rPr>
          <w:t>www.rommuz.cz</w:t>
        </w:r>
      </w:hyperlink>
      <w:r w:rsidR="002C3E31">
        <w:t xml:space="preserve">, </w:t>
      </w:r>
      <w:hyperlink r:id="rId22" w:history="1">
        <w:r w:rsidR="002C3E31" w:rsidRPr="001D218A">
          <w:rPr>
            <w:rStyle w:val="Hypertextovodkaz"/>
          </w:rPr>
          <w:t>holokaust@rommuz.cz</w:t>
        </w:r>
      </w:hyperlink>
      <w:r w:rsidR="002C3E31">
        <w:t xml:space="preserve"> </w:t>
      </w:r>
    </w:p>
    <w:sectPr w:rsidR="002C3E31" w:rsidSect="00030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68"/>
    <w:rsid w:val="000309B0"/>
    <w:rsid w:val="0006402A"/>
    <w:rsid w:val="002C3E31"/>
    <w:rsid w:val="003B0F1D"/>
    <w:rsid w:val="003B2344"/>
    <w:rsid w:val="0062156C"/>
    <w:rsid w:val="00654068"/>
    <w:rsid w:val="0068225D"/>
    <w:rsid w:val="0069253A"/>
    <w:rsid w:val="007B12B3"/>
    <w:rsid w:val="0080395D"/>
    <w:rsid w:val="00AC0138"/>
    <w:rsid w:val="00BE38A3"/>
    <w:rsid w:val="00E3218E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EAE0"/>
  <w15:chartTrackingRefBased/>
  <w15:docId w15:val="{F2F2247B-B3A0-4C5C-9CEA-D5FC268D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1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1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B12B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1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9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4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8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2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3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0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8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5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5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6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8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6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8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3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3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ctions.ushmm.org/search/" TargetMode="External"/><Relationship Id="rId13" Type="http://schemas.openxmlformats.org/officeDocument/2006/relationships/hyperlink" Target="https://www.pametromu.cz/index.php/pametnici-prehled" TargetMode="External"/><Relationship Id="rId18" Type="http://schemas.openxmlformats.org/officeDocument/2006/relationships/hyperlink" Target="https://www.holocaustremembrance.com/resources/educational-materials/ihra-recommendations-teaching-and-learning-about-holocau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ommuz.cz" TargetMode="External"/><Relationship Id="rId7" Type="http://schemas.openxmlformats.org/officeDocument/2006/relationships/hyperlink" Target="http://www.romasintigenocide.eu/czech/home" TargetMode="External"/><Relationship Id="rId12" Type="http://schemas.openxmlformats.org/officeDocument/2006/relationships/hyperlink" Target="https://www.holocaustremembrance.com/" TargetMode="External"/><Relationship Id="rId17" Type="http://schemas.openxmlformats.org/officeDocument/2006/relationships/hyperlink" Target="https://novypamatniklety.cz/podkla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shmm.org/information/exhibitions/online-exhibitions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memoria.auschwitz.org/" TargetMode="External"/><Relationship Id="rId11" Type="http://schemas.openxmlformats.org/officeDocument/2006/relationships/hyperlink" Target="https://www.holocausteducation.org.uk/teacher-resources/subject-knowledge/history-roma-genocid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tp.aspi.cz/aspi/opispdf/1927.html" TargetMode="External"/><Relationship Id="rId15" Type="http://schemas.openxmlformats.org/officeDocument/2006/relationships/hyperlink" Target="https://www.theholocaustexplained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olocaust.cz/dejiny/pronasledovani-a-genocida-romu/" TargetMode="External"/><Relationship Id="rId19" Type="http://schemas.openxmlformats.org/officeDocument/2006/relationships/hyperlink" Target="https://www.holocaustremembrance.com/resources/publications/research-teaching-and-learning-about-holocaust-dialogue-beyond-borders" TargetMode="External"/><Relationship Id="rId4" Type="http://schemas.openxmlformats.org/officeDocument/2006/relationships/hyperlink" Target="https://arolsen-archives.org/en/search-explore/search-online-archive/" TargetMode="External"/><Relationship Id="rId9" Type="http://schemas.openxmlformats.org/officeDocument/2006/relationships/hyperlink" Target="https://tajsa.eu/voices/" TargetMode="External"/><Relationship Id="rId14" Type="http://schemas.openxmlformats.org/officeDocument/2006/relationships/hyperlink" Target="https://www.romarchive.eu/en/voices-of-the-victims/" TargetMode="External"/><Relationship Id="rId22" Type="http://schemas.openxmlformats.org/officeDocument/2006/relationships/hyperlink" Target="mailto:holokaust@rommu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1024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Vrtálková</dc:creator>
  <cp:keywords/>
  <dc:description/>
  <cp:lastModifiedBy>Anna Míšková</cp:lastModifiedBy>
  <cp:revision>4</cp:revision>
  <cp:lastPrinted>2020-03-09T10:47:00Z</cp:lastPrinted>
  <dcterms:created xsi:type="dcterms:W3CDTF">2020-03-04T09:48:00Z</dcterms:created>
  <dcterms:modified xsi:type="dcterms:W3CDTF">2022-03-02T15:17:00Z</dcterms:modified>
</cp:coreProperties>
</file>