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70C" w:rsidRPr="003F670C" w:rsidRDefault="003F670C">
      <w:pPr>
        <w:rPr>
          <w:b/>
          <w:sz w:val="32"/>
          <w:szCs w:val="32"/>
        </w:rPr>
      </w:pPr>
      <w:r w:rsidRPr="003F670C">
        <w:rPr>
          <w:b/>
          <w:sz w:val="32"/>
          <w:szCs w:val="32"/>
        </w:rPr>
        <w:t xml:space="preserve">Výpověď </w:t>
      </w:r>
      <w:bookmarkStart w:id="0" w:name="_GoBack"/>
      <w:bookmarkEnd w:id="0"/>
      <w:r w:rsidRPr="003F670C">
        <w:rPr>
          <w:b/>
          <w:sz w:val="32"/>
          <w:szCs w:val="32"/>
        </w:rPr>
        <w:t xml:space="preserve">pramenů: Jak víme, co víme o minulosti? </w:t>
      </w:r>
    </w:p>
    <w:p w:rsidR="003F670C" w:rsidRPr="003F670C" w:rsidRDefault="003F670C">
      <w:pPr>
        <w:rPr>
          <w:sz w:val="28"/>
          <w:szCs w:val="28"/>
        </w:rPr>
      </w:pPr>
      <w:r w:rsidRPr="003F670C">
        <w:rPr>
          <w:sz w:val="28"/>
          <w:szCs w:val="28"/>
        </w:rPr>
        <w:t xml:space="preserve">1) </w:t>
      </w:r>
      <w:r w:rsidRPr="003F670C">
        <w:rPr>
          <w:sz w:val="28"/>
          <w:szCs w:val="28"/>
        </w:rPr>
        <w:t xml:space="preserve">Historie je </w:t>
      </w:r>
      <w:r w:rsidRPr="003F670C">
        <w:rPr>
          <w:b/>
          <w:sz w:val="28"/>
          <w:szCs w:val="28"/>
        </w:rPr>
        <w:t>interpretací</w:t>
      </w:r>
      <w:r w:rsidRPr="003F670C">
        <w:rPr>
          <w:sz w:val="28"/>
          <w:szCs w:val="28"/>
        </w:rPr>
        <w:t xml:space="preserve"> založenou na </w:t>
      </w:r>
      <w:r w:rsidRPr="003F670C">
        <w:rPr>
          <w:b/>
          <w:sz w:val="28"/>
          <w:szCs w:val="28"/>
        </w:rPr>
        <w:t>dedukcích</w:t>
      </w:r>
      <w:r w:rsidRPr="003F670C">
        <w:rPr>
          <w:sz w:val="28"/>
          <w:szCs w:val="28"/>
        </w:rPr>
        <w:t xml:space="preserve"> z primárních pramenů, ať už jsou jimi dobové zprávy, nebo další stopy, hmotné pozůstatky či záznamy</w:t>
      </w:r>
    </w:p>
    <w:p w:rsidR="003F670C" w:rsidRPr="003F670C" w:rsidRDefault="003F670C">
      <w:pPr>
        <w:rPr>
          <w:sz w:val="28"/>
          <w:szCs w:val="28"/>
        </w:rPr>
      </w:pPr>
      <w:r w:rsidRPr="003F670C">
        <w:rPr>
          <w:sz w:val="28"/>
          <w:szCs w:val="28"/>
        </w:rPr>
        <w:t>2)</w:t>
      </w:r>
      <w:r w:rsidRPr="003F670C">
        <w:rPr>
          <w:sz w:val="28"/>
          <w:szCs w:val="28"/>
        </w:rPr>
        <w:t xml:space="preserve"> </w:t>
      </w:r>
      <w:r w:rsidRPr="003F670C">
        <w:rPr>
          <w:b/>
          <w:sz w:val="28"/>
          <w:szCs w:val="28"/>
        </w:rPr>
        <w:t>Kladení příhodných otázek může</w:t>
      </w:r>
      <w:r w:rsidRPr="003F670C">
        <w:rPr>
          <w:sz w:val="28"/>
          <w:szCs w:val="28"/>
        </w:rPr>
        <w:t xml:space="preserve"> učinit z pramene doklad o minulosti. </w:t>
      </w:r>
    </w:p>
    <w:p w:rsidR="003F670C" w:rsidRPr="003F670C" w:rsidRDefault="003F670C">
      <w:pPr>
        <w:rPr>
          <w:sz w:val="28"/>
          <w:szCs w:val="28"/>
        </w:rPr>
      </w:pPr>
      <w:r w:rsidRPr="003F670C">
        <w:rPr>
          <w:sz w:val="28"/>
          <w:szCs w:val="28"/>
        </w:rPr>
        <w:t xml:space="preserve">3) </w:t>
      </w:r>
      <w:r w:rsidRPr="003F670C">
        <w:rPr>
          <w:sz w:val="28"/>
          <w:szCs w:val="28"/>
        </w:rPr>
        <w:t xml:space="preserve">Zkoumání pramenů často začíná ještě dřív, než si je přečteme, protože se nejprve ptáme, </w:t>
      </w:r>
      <w:r w:rsidRPr="003F670C">
        <w:rPr>
          <w:b/>
          <w:sz w:val="28"/>
          <w:szCs w:val="28"/>
        </w:rPr>
        <w:t>kdo a kdy je vytvořil</w:t>
      </w:r>
      <w:r w:rsidRPr="003F670C">
        <w:rPr>
          <w:sz w:val="28"/>
          <w:szCs w:val="28"/>
        </w:rPr>
        <w:t xml:space="preserve">. Z pramenů dále usuzujeme, jaké byly </w:t>
      </w:r>
      <w:r w:rsidRPr="003F670C">
        <w:rPr>
          <w:b/>
          <w:sz w:val="28"/>
          <w:szCs w:val="28"/>
        </w:rPr>
        <w:t>vědomé i nevědomé záměry</w:t>
      </w:r>
      <w:r w:rsidRPr="003F670C">
        <w:rPr>
          <w:sz w:val="28"/>
          <w:szCs w:val="28"/>
        </w:rPr>
        <w:t xml:space="preserve"> a hodnoty jejich autorů či tvůrců, </w:t>
      </w:r>
      <w:r w:rsidRPr="003F670C">
        <w:rPr>
          <w:b/>
          <w:sz w:val="28"/>
          <w:szCs w:val="28"/>
        </w:rPr>
        <w:t>jejich celkový pohled na svět</w:t>
      </w:r>
      <w:r w:rsidRPr="003F670C">
        <w:rPr>
          <w:sz w:val="28"/>
          <w:szCs w:val="28"/>
        </w:rPr>
        <w:t xml:space="preserve">. </w:t>
      </w:r>
    </w:p>
    <w:p w:rsidR="003F670C" w:rsidRPr="003F670C" w:rsidRDefault="003F670C">
      <w:pPr>
        <w:rPr>
          <w:sz w:val="28"/>
          <w:szCs w:val="28"/>
        </w:rPr>
      </w:pPr>
      <w:r w:rsidRPr="003F670C">
        <w:rPr>
          <w:sz w:val="28"/>
          <w:szCs w:val="28"/>
        </w:rPr>
        <w:t xml:space="preserve">4) </w:t>
      </w:r>
      <w:r w:rsidRPr="003F670C">
        <w:rPr>
          <w:sz w:val="28"/>
          <w:szCs w:val="28"/>
        </w:rPr>
        <w:t xml:space="preserve">Prameny by měly být analyzovány ve vztahu </w:t>
      </w:r>
      <w:r w:rsidRPr="003F670C">
        <w:rPr>
          <w:b/>
          <w:sz w:val="28"/>
          <w:szCs w:val="28"/>
        </w:rPr>
        <w:t>k historickému kontextu</w:t>
      </w:r>
      <w:r w:rsidRPr="003F670C">
        <w:rPr>
          <w:sz w:val="28"/>
          <w:szCs w:val="28"/>
        </w:rPr>
        <w:t xml:space="preserve">, tj. ve vztahu k podmínkám i názorům, které převažovaly v době jejich vzniku. </w:t>
      </w:r>
    </w:p>
    <w:p w:rsidR="00052F89" w:rsidRPr="003F670C" w:rsidRDefault="003F670C">
      <w:pPr>
        <w:rPr>
          <w:sz w:val="28"/>
          <w:szCs w:val="28"/>
        </w:rPr>
      </w:pPr>
      <w:r w:rsidRPr="003F670C">
        <w:rPr>
          <w:sz w:val="28"/>
          <w:szCs w:val="28"/>
        </w:rPr>
        <w:t xml:space="preserve">5) </w:t>
      </w:r>
      <w:r w:rsidRPr="003F670C">
        <w:rPr>
          <w:sz w:val="28"/>
          <w:szCs w:val="28"/>
        </w:rPr>
        <w:t xml:space="preserve">Dedukce vycházející z jednoho zdroje nemohou samy nikdy obstát. Vždy by měly být </w:t>
      </w:r>
      <w:r w:rsidRPr="003F670C">
        <w:rPr>
          <w:b/>
          <w:sz w:val="28"/>
          <w:szCs w:val="28"/>
        </w:rPr>
        <w:t>ověřeny</w:t>
      </w:r>
      <w:r w:rsidRPr="003F670C">
        <w:rPr>
          <w:sz w:val="28"/>
          <w:szCs w:val="28"/>
        </w:rPr>
        <w:t xml:space="preserve">, tj. potvrzeny na základě informací z dalších zdrojů (primárních i sekundárních). </w:t>
      </w:r>
    </w:p>
    <w:sectPr w:rsidR="00052F89" w:rsidRPr="003F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0C"/>
    <w:rsid w:val="003F670C"/>
    <w:rsid w:val="00480EB3"/>
    <w:rsid w:val="0063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BBC8"/>
  <w15:chartTrackingRefBased/>
  <w15:docId w15:val="{918C19A1-AC0D-433A-A7FD-35529ECD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Kaška</dc:creator>
  <cp:keywords/>
  <dc:description/>
  <cp:lastModifiedBy>Václav Kaška</cp:lastModifiedBy>
  <cp:revision>1</cp:revision>
  <dcterms:created xsi:type="dcterms:W3CDTF">2022-02-23T08:53:00Z</dcterms:created>
  <dcterms:modified xsi:type="dcterms:W3CDTF">2022-02-23T08:58:00Z</dcterms:modified>
</cp:coreProperties>
</file>