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A24D" w14:textId="01A32D43" w:rsidR="009B4E16" w:rsidRDefault="009B4E16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Téma: Adverbiální </w:t>
      </w:r>
      <w:proofErr w:type="gramStart"/>
      <w:r>
        <w:rPr>
          <w:rFonts w:ascii="Arial" w:hAnsi="Arial" w:cs="Arial"/>
          <w:b/>
          <w:sz w:val="20"/>
          <w:szCs w:val="20"/>
        </w:rPr>
        <w:t>věty  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opakování</w:t>
      </w:r>
      <w:r w:rsidRPr="00CD31AE">
        <w:rPr>
          <w:rFonts w:ascii="Arial" w:hAnsi="Arial" w:cs="Arial"/>
          <w:b/>
          <w:sz w:val="20"/>
          <w:szCs w:val="20"/>
        </w:rPr>
        <w:t xml:space="preserve">: </w:t>
      </w:r>
    </w:p>
    <w:p w14:paraId="6C0C11CB" w14:textId="65113D05" w:rsidR="001A09E2" w:rsidRPr="00CD31AE" w:rsidRDefault="001A09E2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9E2">
        <w:rPr>
          <w:rFonts w:ascii="Arial" w:hAnsi="Arial" w:cs="Arial"/>
          <w:b/>
          <w:sz w:val="20"/>
          <w:szCs w:val="20"/>
          <w:highlight w:val="green"/>
        </w:rPr>
        <w:t>NA 25.5.2021</w:t>
      </w:r>
    </w:p>
    <w:p w14:paraId="1130387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Mluvil tak potichounku, že ho nikdo neslyšel.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1F40F6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Dej si koláč, než se sní.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B0046F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Syn je šťastný, protože dostal od táty autíčko.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24AEB24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Otevřeli jsme okno, abychom vyvětrali místnost.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5CF9D14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Přestože byl nemocný, pomohl mi v práci.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ab/>
        <w:t xml:space="preserve"> </w:t>
      </w:r>
    </w:p>
    <w:p w14:paraId="76DF7C88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,Pokud se opozdíš, dej mi vědět.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76B951C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Odešel jsem, aniž jsme se rozloučil.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E845B53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Připravil jsem vše, jak jsi mě požádal.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76B052F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Šel jsem tam, kam šli oni.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56CE44A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Podle toho, co policie sdělila, pachatel (zloděj) byl zadržen.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 </w:t>
      </w:r>
    </w:p>
    <w:p w14:paraId="1D7EDB3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Jak je známo, portugalština je světový jazyk.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 </w:t>
      </w:r>
    </w:p>
    <w:p w14:paraId="26AC181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Zatímco Martin je světlovalsý, Tomáš je tmavovlasý.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324AE5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Čel pěšky,když přitom mohl jet taxikem.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2140980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Místo do školy jel do ZOO.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615BB6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Kromě toho, že mluví portugalsky, mluví také španělsky.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AC4583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Fátima, když přišla domů, dala psovi jídlo.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978BCA6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Tiago, přestože pršelo, šel ven.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57EA0C83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Studenti, pokud budou více sutdovat, budou mít lepší známky.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8EEE01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Babička, aby mohla usnout,  tak si vzala prášek.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F18D9A2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en-US"/>
        </w:rPr>
      </w:pP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Utratil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tolik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peněz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,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kolik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vydělal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.</w:t>
      </w:r>
      <w:r w:rsidRPr="001A09E2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 </w:t>
      </w:r>
    </w:p>
    <w:p w14:paraId="4761E38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méně peněz, než mu matka dala.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1163B846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více peněz, než vydělal.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9A1084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Paulo mluví francouzsky, jako kdyby byl rodilý mluvčí.  </w:t>
      </w:r>
    </w:p>
    <w:p w14:paraId="71C87EF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Chovají se ke mě jako k vlastnímu.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. </w:t>
      </w:r>
    </w:p>
    <w:p w14:paraId="33BC83E8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Mluví, jako kdyby té věci rozuměl.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21D269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toli peněz, že zůstal bez haléře.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</w:t>
      </w:r>
    </w:p>
    <w:p w14:paraId="135E1107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více s ním mluvím, tím jsem smutnější.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1ABFE66D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méně ho vidím, tím víc se stydím mu zavolat.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4EF7B5D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více mluvím, tím méně se mi chce psát.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1008F06D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méně pracuji, tím méně peněz dostávam.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. </w:t>
      </w:r>
    </w:p>
    <w:p w14:paraId="41FC32DB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Pedro chtěl snít koláč dříve, než ho sníme. 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 </w:t>
      </w:r>
    </w:p>
    <w:p w14:paraId="0337CA5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stavěli nový most, najali si architekty velkého formátu.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0E590ED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Až bude Ruiovi lépe,  Marie ho navštíví.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99C302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Marie chtěl navštívit Ruie, až ji bude lépe.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7EFCF9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Hned jak přijdu domů, zavolám ti.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55FB86A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Chtěl jsem ti zavolat, hned jak přijdu domů.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D69BAB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Hned jak jsem přišel domů, zavolal jsem ti.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C2CD69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jsem byla v Portugalsku, navštívila jsem své přátele z porta.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F31766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jsem přišla domů, šla jsem zalít květiny.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57996BC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Pro svou aroganci se Zé vzdaluje všem přátelům</w:t>
      </w:r>
      <w:r w:rsidRPr="001C208F">
        <w:rPr>
          <w:rFonts w:ascii="Arial" w:eastAsiaTheme="minorHAnsi" w:hAnsi="Arial" w:cs="Arial"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33C850B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 té, co vstoupíš do budovy, se dáš doleva.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</w:p>
    <w:p w14:paraId="26CC4DE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Poté, co přijel vlak, se rozběhla dcera za matkou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06D541D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stavěli nový most, tak použili nekvalitní materiál.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3E4C251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Zatímco si Pedro četl, přišla Anna.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A385FA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Zatímco jsem si já četl, Pedro zpíval.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FB9E07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Když jsme si hráli na zahradě, začalo pršet.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8E4C61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Od t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>é doby, co se narodilo dítě, jsme se nevyspali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>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B90352D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Dítě pláče od té doby, co matka odešla.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</w:p>
    <w:p w14:paraId="7654CA7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Od té doby, co začalo léto, je řeka v tomto stavu </w:t>
      </w:r>
    </w:p>
    <w:p w14:paraId="2DE9717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Děti se učili až do té doby, co jsem přišel.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FB2712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Do té doby, co změnili dopravní značky na této cestě, umřelo hodně lidí.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BAB518A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Pokračujte v práci až do té doby, kdy vám dají nové pokyny.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663DE7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Pracoval až byl unaven.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205B6CE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Nezaplatím lístek dokud nebudu znát cenu.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 </w:t>
      </w:r>
    </w:p>
    <w:p w14:paraId="6E6EA22D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Když dítě nejí, je to špatný signál.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25508FA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Pokaždé, když jedu do Portugalska, navštěvuji svou kamarádku Cristinu.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1EA31A4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Pedro zpívá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>Píseň o Moři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vždy, když ho o to požádají.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7234339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Zavolej mi vždy, když budeš chtít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 </w:t>
      </w:r>
    </w:p>
    <w:p w14:paraId="57AC163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lastRenderedPageBreak/>
        <w:t>Vždy, když chtěl, tak mi zavolal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7FDD77F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Postupně, jak se budeme přibližovat ke společné měně, bude vyřčeno mnohé. </w:t>
      </w:r>
      <w:r w:rsidRPr="001C208F">
        <w:rPr>
          <w:rStyle w:val="Siln"/>
          <w:rFonts w:ascii="Arial" w:hAnsi="Arial" w:cs="Arial"/>
          <w:i/>
          <w:sz w:val="20"/>
          <w:szCs w:val="20"/>
          <w:highlight w:val="green"/>
        </w:rPr>
        <w:t xml:space="preserve"> </w:t>
      </w:r>
    </w:p>
    <w:p w14:paraId="6E50818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  <w:highlight w:val="green"/>
        </w:rPr>
      </w:pPr>
      <w:r w:rsidRPr="001C208F">
        <w:rPr>
          <w:rStyle w:val="Siln"/>
          <w:rFonts w:ascii="Arial" w:hAnsi="Arial" w:cs="Arial"/>
          <w:sz w:val="20"/>
          <w:szCs w:val="20"/>
          <w:highlight w:val="green"/>
        </w:rPr>
        <w:t xml:space="preserve">Pedro zavřel okno, aby všichni mohli slyšet učitele.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186958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Zavolám mu, aby udělal večeři.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 xml:space="preserve"> </w:t>
      </w:r>
    </w:p>
    <w:p w14:paraId="4323226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Zavolal jsem mu,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>abyc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 udělal večeři.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 xml:space="preserve"> </w:t>
      </w:r>
    </w:p>
    <w:p w14:paraId="35EB926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Volal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nahlas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tak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aby ho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všichni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slyšeli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 </w:t>
      </w:r>
    </w:p>
    <w:p w14:paraId="295C29C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Nachystala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proofErr w:type="gram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jsem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zavazadla</w:t>
      </w:r>
      <w:proofErr w:type="spellEnd"/>
      <w:proofErr w:type="gram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tak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abychom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mohli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už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odjet</w:t>
      </w:r>
      <w:proofErr w:type="spellEnd"/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.  </w:t>
      </w:r>
    </w:p>
    <w:p w14:paraId="4FBA644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Abych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byl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upřímný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moc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se mi ten film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nelíbil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.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en-US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en-US" w:eastAsia="en-US"/>
        </w:rPr>
        <w:t xml:space="preserve"> 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 </w:t>
      </w:r>
    </w:p>
    <w:p w14:paraId="3CA67E4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Tak abys věděl, Tiago je nemocný.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5A46DB8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Mluvil nahlas tak, že všichni všemu rozuměli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>.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B61C32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Mluvil nahlas tak, aby mu všichni rozuměli.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2088B6F1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Ačkoliv je unaven, pomůže mi v práci.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37DEF41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Ačkoliv už dnes hodně pracoval, pomůže mi v práci.  </w:t>
      </w:r>
    </w:p>
    <w:p w14:paraId="7F48286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Pomohla mi v práci přestože hodně pracovala ten den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 xml:space="preserve">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E4384F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Přestože nezná jazyky, nikdy nemá problém se v zahraničí domluvit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 </w:t>
      </w:r>
    </w:p>
    <w:p w14:paraId="4F4FAC9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I I když zavoláte policii, nezaplatím nic.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.</w:t>
      </w:r>
    </w:p>
    <w:p w14:paraId="3E9D596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I když pršelo, šli hrát fotbal na mokrý trávník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  </w:t>
      </w:r>
    </w:p>
    <w:p w14:paraId="357A920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Ať mě žádáš sebevíc, nezměním svůj názor.  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</w:t>
      </w:r>
    </w:p>
    <w:p w14:paraId="3A406AA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Ať mi nabízíš </w:t>
      </w:r>
      <w:proofErr w:type="spellStart"/>
      <w:r w:rsidRPr="001C208F">
        <w:rPr>
          <w:rFonts w:ascii="Arial" w:hAnsi="Arial" w:cs="Arial"/>
          <w:iCs/>
          <w:sz w:val="20"/>
          <w:szCs w:val="20"/>
          <w:highlight w:val="green"/>
        </w:rPr>
        <w:t>sebemíň</w:t>
      </w:r>
      <w:proofErr w:type="spellEnd"/>
      <w:r w:rsidRPr="001C208F">
        <w:rPr>
          <w:rFonts w:ascii="Arial" w:hAnsi="Arial" w:cs="Arial"/>
          <w:iCs/>
          <w:sz w:val="20"/>
          <w:szCs w:val="20"/>
          <w:highlight w:val="green"/>
        </w:rPr>
        <w:t>, přijímám tvou nabídku.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 </w:t>
      </w:r>
    </w:p>
    <w:p w14:paraId="5447B81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Ať je </w:t>
      </w:r>
      <w:proofErr w:type="spellStart"/>
      <w:r w:rsidRPr="001C208F">
        <w:rPr>
          <w:rFonts w:ascii="Arial" w:hAnsi="Arial" w:cs="Arial"/>
          <w:iCs/>
          <w:sz w:val="20"/>
          <w:szCs w:val="20"/>
          <w:highlight w:val="green"/>
        </w:rPr>
        <w:t>sebív</w:t>
      </w:r>
      <w:proofErr w:type="spellEnd"/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 unaven, nikdy nespí. 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</w:t>
      </w:r>
    </w:p>
    <w:p w14:paraId="5E6F4CFC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>Ať je sebehorší počasí, půjdeme ven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.  </w:t>
      </w:r>
    </w:p>
    <w:p w14:paraId="6EE9439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>Ať jsi přišel sebepozději, měl jsi mi zavolat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.   </w:t>
      </w:r>
    </w:p>
    <w:p w14:paraId="05D24B0D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Ať mi nabízí sebevíc peněz, neprodám dům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</w:t>
      </w:r>
    </w:p>
    <w:p w14:paraId="6F95F3E2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At má doma sebevíc knih, vůbec nic nečetl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 </w:t>
      </w:r>
    </w:p>
    <w:p w14:paraId="66BA0DD9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Ať mluví s kým </w:t>
      </w:r>
      <w:proofErr w:type="gramStart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mluví,  nikdo</w:t>
      </w:r>
      <w:proofErr w:type="gramEnd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 jej neposlouchá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>.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 </w:t>
      </w:r>
    </w:p>
    <w:p w14:paraId="0AB23BA4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Ať mluvil s kým </w:t>
      </w:r>
      <w:proofErr w:type="gramStart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mluvil,  nikdo</w:t>
      </w:r>
      <w:proofErr w:type="gramEnd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 jej neposlouchal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</w:t>
      </w:r>
    </w:p>
    <w:p w14:paraId="72A6B514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Ať jde kudy jde, vždy zakopne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.  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</w:t>
      </w:r>
    </w:p>
    <w:p w14:paraId="007DAA71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chodil kudy chodil, vždy zakopával. </w:t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 </w:t>
      </w:r>
    </w:p>
    <w:p w14:paraId="7000735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se </w:t>
      </w:r>
      <w:proofErr w:type="gram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vrátíš</w:t>
      </w:r>
      <w:proofErr w:type="gram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kdy se vrátíš, </w:t>
      </w:r>
      <w:proofErr w:type="spell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zavolejt</w:t>
      </w:r>
      <w:proofErr w:type="spell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mi. </w:t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 </w:t>
      </w:r>
    </w:p>
    <w:p w14:paraId="5C56871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ses </w:t>
      </w:r>
      <w:proofErr w:type="gram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vrátil</w:t>
      </w:r>
      <w:proofErr w:type="gram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kdy ses vrátil měl jsi mi zavolat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. 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</w:t>
      </w:r>
    </w:p>
    <w:p w14:paraId="7E8A17C2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přijdeš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kdy přijdeš, zavolej Pedrovi.</w:t>
      </w:r>
      <w:r w:rsidRPr="001C208F">
        <w:rPr>
          <w:rFonts w:ascii="Arial" w:hAnsi="Arial" w:cs="Arial"/>
          <w:sz w:val="20"/>
          <w:szCs w:val="20"/>
          <w:highlight w:val="green"/>
        </w:rPr>
        <w:tab/>
      </w:r>
      <w:r w:rsidRPr="001C208F">
        <w:rPr>
          <w:rFonts w:ascii="Arial" w:hAnsi="Arial" w:cs="Arial"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</w:t>
      </w:r>
    </w:p>
    <w:p w14:paraId="12BE5E79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jíš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co jíš, netloustneš.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2C3AF823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jsi ,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kde jsi, myslím na tebe.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6D4E28AF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>Ať jich je kolik jich je,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vlezou se do místnosti.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6A7BB6D6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přijde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kdo přijde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>, je vítán.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272213E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  <w:lang w:val="pt-PT"/>
        </w:rPr>
      </w:pPr>
      <w:proofErr w:type="spellStart"/>
      <w:r w:rsidRPr="001C208F">
        <w:rPr>
          <w:rFonts w:ascii="Arial" w:hAnsi="Arial" w:cs="Arial"/>
          <w:sz w:val="20"/>
          <w:szCs w:val="20"/>
          <w:highlight w:val="green"/>
        </w:rPr>
        <w:t>A´t</w:t>
      </w:r>
      <w:proofErr w:type="spellEnd"/>
      <w:r w:rsidRPr="001C208F">
        <w:rPr>
          <w:rFonts w:ascii="Arial" w:hAnsi="Arial" w:cs="Arial"/>
          <w:sz w:val="20"/>
          <w:szCs w:val="20"/>
          <w:highlight w:val="green"/>
        </w:rPr>
        <w:t xml:space="preserve"> jsou peníze nebo nejsou, festival se uskuteční.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 </w:t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</w:t>
      </w:r>
    </w:p>
    <w:p w14:paraId="616318F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Ať  u tebe nebo u mě, musíme oslavit vítězství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</w:p>
    <w:p w14:paraId="31C128C6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Pokud byl Rui nemocen, pak mu matka volala každý den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. </w:t>
      </w:r>
    </w:p>
    <w:p w14:paraId="5A460F7E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en-US" w:eastAsia="en-US"/>
        </w:rPr>
      </w:pP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Pokud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bude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Rui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nemocen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,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bude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mu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matka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volat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každý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den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en-US" w:eastAsia="en-US"/>
        </w:rPr>
        <w:t xml:space="preserve">.  </w:t>
      </w:r>
    </w:p>
    <w:p w14:paraId="4CCD2D43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</w:pP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Kdyby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byl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Rui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nemocen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,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matkla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by mu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volala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každý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den.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en-US" w:eastAsia="en-US"/>
        </w:rPr>
        <w:t xml:space="preserve"> </w:t>
      </w:r>
    </w:p>
    <w:p w14:paraId="764E5108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</w:pP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Kdyby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byl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Rui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býval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nemocen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,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matka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by mu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bývala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volala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každý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den.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en-US" w:eastAsia="en-US"/>
        </w:rPr>
        <w:t xml:space="preserve"> </w:t>
      </w:r>
    </w:p>
    <w:p w14:paraId="35879D1D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Kdyby Rui přinesl film, mohli jsme se na něj dnes večer podívat. </w:t>
      </w:r>
      <w:r w:rsidRPr="00B524D3">
        <w:rPr>
          <w:rFonts w:ascii="Arial" w:eastAsiaTheme="minorHAnsi" w:hAnsi="Arial" w:cs="Arial"/>
          <w:b/>
          <w:i/>
          <w:sz w:val="20"/>
          <w:szCs w:val="20"/>
          <w:highlight w:val="cyan"/>
          <w:lang w:val="pt-PT" w:eastAsia="en-US"/>
        </w:rPr>
        <w:t xml:space="preserve"> </w:t>
      </w:r>
    </w:p>
    <w:p w14:paraId="2EA32918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Odpustím mu jen, když se mi omluví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446C431A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Půjčím mu auto jen, když bude řídit pomalu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. 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u w:val="single"/>
          <w:lang w:val="pt-PT" w:eastAsia="en-US"/>
        </w:rPr>
        <w:t xml:space="preserve">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 </w:t>
      </w:r>
    </w:p>
    <w:p w14:paraId="08571DEE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Pokud si dobře vzpomínám, Jan nemá rád hrášek. </w:t>
      </w:r>
    </w:p>
    <w:p w14:paraId="1123F301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Jestli chceš slyšet můj názor, nelíbilo se mi, že se takto choval.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2B2E220A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Pokud zítra bude pršet, máme jiný program.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23DCA7B6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Pokud mi dovolíte, řeknu svůj názor. </w:t>
      </w:r>
    </w:p>
    <w:p w14:paraId="631AAEEE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u w:val="single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Prosím pojďte sem k této pokladně.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11B5DB0C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Kolik tě stály ty šaty, jestli to není tajemství.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08A11522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en-US" w:eastAsia="en-US"/>
        </w:rPr>
      </w:pP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Pokud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bude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i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nadále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takto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pršet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,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tak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piknik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 </w:t>
      </w:r>
      <w:proofErr w:type="spellStart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>nebude</w:t>
      </w:r>
      <w:proofErr w:type="spellEnd"/>
      <w:r w:rsidRPr="00B524D3">
        <w:rPr>
          <w:rFonts w:ascii="Arial" w:eastAsiaTheme="minorHAnsi" w:hAnsi="Arial" w:cs="Arial"/>
          <w:sz w:val="20"/>
          <w:szCs w:val="20"/>
          <w:highlight w:val="cyan"/>
          <w:lang w:val="en-US" w:eastAsia="en-US"/>
        </w:rPr>
        <w:t xml:space="preserve">. </w:t>
      </w:r>
    </w:p>
    <w:p w14:paraId="26B46E8D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rPr>
          <w:rFonts w:ascii="Arial" w:hAnsi="Arial" w:cs="Arial"/>
          <w:i/>
          <w:sz w:val="20"/>
          <w:szCs w:val="20"/>
          <w:highlight w:val="cyan"/>
          <w:lang w:val="en-US"/>
        </w:rPr>
      </w:pPr>
      <w:r w:rsidRPr="00B524D3">
        <w:rPr>
          <w:rFonts w:ascii="Arial" w:hAnsi="Arial" w:cs="Arial"/>
          <w:sz w:val="20"/>
          <w:szCs w:val="20"/>
          <w:highlight w:val="cyan"/>
        </w:rPr>
        <w:t>Ten tým vyhrál, aniž by měl mnoho příležitostí dát gól.</w:t>
      </w:r>
      <w:r w:rsidRPr="00B524D3">
        <w:rPr>
          <w:rFonts w:ascii="Arial" w:hAnsi="Arial" w:cs="Arial"/>
          <w:b/>
          <w:sz w:val="20"/>
          <w:szCs w:val="20"/>
          <w:highlight w:val="cyan"/>
        </w:rPr>
        <w:t xml:space="preserve"> </w:t>
      </w:r>
    </w:p>
    <w:p w14:paraId="7301EFB6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jc w:val="both"/>
        <w:rPr>
          <w:rFonts w:ascii="Arial" w:hAnsi="Arial" w:cs="Arial"/>
          <w:i/>
          <w:sz w:val="20"/>
          <w:szCs w:val="20"/>
          <w:highlight w:val="cyan"/>
          <w:lang w:val="pt-PT"/>
        </w:rPr>
      </w:pPr>
      <w:r w:rsidRPr="00B524D3">
        <w:rPr>
          <w:rFonts w:ascii="Arial" w:hAnsi="Arial" w:cs="Arial"/>
          <w:sz w:val="20"/>
          <w:szCs w:val="20"/>
          <w:highlight w:val="cyan"/>
        </w:rPr>
        <w:t xml:space="preserve">Moje dcera jde na </w:t>
      </w:r>
      <w:proofErr w:type="gramStart"/>
      <w:r w:rsidRPr="00B524D3">
        <w:rPr>
          <w:rFonts w:ascii="Arial" w:hAnsi="Arial" w:cs="Arial"/>
          <w:sz w:val="20"/>
          <w:szCs w:val="20"/>
          <w:highlight w:val="cyan"/>
        </w:rPr>
        <w:t>diskotéku</w:t>
      </w:r>
      <w:proofErr w:type="gramEnd"/>
      <w:r w:rsidRPr="00B524D3">
        <w:rPr>
          <w:rFonts w:ascii="Arial" w:hAnsi="Arial" w:cs="Arial"/>
          <w:sz w:val="20"/>
          <w:szCs w:val="20"/>
          <w:highlight w:val="cyan"/>
        </w:rPr>
        <w:t xml:space="preserve"> aniž by se mě požádala o svolení.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</w:t>
      </w:r>
    </w:p>
    <w:p w14:paraId="2C5606D0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hAnsi="Arial" w:cs="Arial"/>
          <w:sz w:val="20"/>
          <w:szCs w:val="20"/>
          <w:highlight w:val="cyan"/>
          <w:lang w:val="pt-PT"/>
        </w:rPr>
        <w:t xml:space="preserve">Rui udělal vše tak, jak mu ukázali (jak ho naučili). </w:t>
      </w:r>
    </w:p>
    <w:p w14:paraId="7B503067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hAnsi="Arial" w:cs="Arial"/>
          <w:sz w:val="20"/>
          <w:szCs w:val="20"/>
          <w:highlight w:val="cyan"/>
        </w:rPr>
        <w:t>Podle toho, co mi řekli</w:t>
      </w:r>
    </w:p>
    <w:p w14:paraId="4E5DCD43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Každý sklízí podle toho, jak zaseje. Jak kdo zaseje, tak i sklízí.</w:t>
      </w:r>
    </w:p>
    <w:p w14:paraId="7F986844" w14:textId="77777777" w:rsidR="009B4E16" w:rsidRPr="00B524D3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 To děvče bylo, jak říkával můj otec, hodně rozmazlené</w:t>
      </w:r>
    </w:p>
    <w:p w14:paraId="14E4EC3F" w14:textId="77777777" w:rsidR="009B4E16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2D47E3F6" w14:textId="77777777" w:rsidR="009B4E16" w:rsidRPr="00CD31AE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14:paraId="3A011B40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577F39A5" w14:textId="77777777" w:rsidR="009B4E16" w:rsidRPr="00FC0496" w:rsidRDefault="009B4E16" w:rsidP="009B4E16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14:paraId="46D34F26" w14:textId="77777777" w:rsidR="009B4E16" w:rsidRPr="008A05EC" w:rsidRDefault="009B4E16" w:rsidP="009B4E1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8"/>
        <w:gridCol w:w="6564"/>
      </w:tblGrid>
      <w:tr w:rsidR="009B4E16" w:rsidRPr="00CD31AE" w14:paraId="3E5888BE" w14:textId="77777777" w:rsidTr="00757A64">
        <w:tc>
          <w:tcPr>
            <w:tcW w:w="2518" w:type="dxa"/>
          </w:tcPr>
          <w:p w14:paraId="3390475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Comparativa</w:t>
            </w:r>
          </w:p>
        </w:tc>
        <w:tc>
          <w:tcPr>
            <w:tcW w:w="6694" w:type="dxa"/>
          </w:tcPr>
          <w:p w14:paraId="410D829D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F6370E8" w14:textId="77777777" w:rsidTr="00757A64">
        <w:trPr>
          <w:trHeight w:val="313"/>
        </w:trPr>
        <w:tc>
          <w:tcPr>
            <w:tcW w:w="2518" w:type="dxa"/>
          </w:tcPr>
          <w:p w14:paraId="6582B457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temporal</w:t>
            </w:r>
          </w:p>
        </w:tc>
        <w:tc>
          <w:tcPr>
            <w:tcW w:w="6694" w:type="dxa"/>
          </w:tcPr>
          <w:p w14:paraId="624D6D35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D1282BE" w14:textId="77777777" w:rsidTr="00757A64">
        <w:tc>
          <w:tcPr>
            <w:tcW w:w="2518" w:type="dxa"/>
          </w:tcPr>
          <w:p w14:paraId="34EF4847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14:paraId="5AB49705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9B4E16" w:rsidRPr="00CD31AE" w14:paraId="052FA901" w14:textId="77777777" w:rsidTr="00757A64">
        <w:tc>
          <w:tcPr>
            <w:tcW w:w="2518" w:type="dxa"/>
          </w:tcPr>
          <w:p w14:paraId="2A2E8A64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Final e resultativa</w:t>
            </w:r>
          </w:p>
        </w:tc>
        <w:tc>
          <w:tcPr>
            <w:tcW w:w="6694" w:type="dxa"/>
          </w:tcPr>
          <w:p w14:paraId="567FF039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1FEE09B1" w14:textId="77777777" w:rsidTr="00757A64">
        <w:tc>
          <w:tcPr>
            <w:tcW w:w="2518" w:type="dxa"/>
          </w:tcPr>
          <w:p w14:paraId="10734D3A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 xml:space="preserve">Concessiva </w:t>
            </w:r>
          </w:p>
        </w:tc>
        <w:tc>
          <w:tcPr>
            <w:tcW w:w="6694" w:type="dxa"/>
          </w:tcPr>
          <w:p w14:paraId="326676F3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4073415" w14:textId="77777777" w:rsidTr="00757A64">
        <w:tc>
          <w:tcPr>
            <w:tcW w:w="2518" w:type="dxa"/>
          </w:tcPr>
          <w:p w14:paraId="09F694B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condicional</w:t>
            </w:r>
          </w:p>
        </w:tc>
        <w:tc>
          <w:tcPr>
            <w:tcW w:w="6694" w:type="dxa"/>
          </w:tcPr>
          <w:p w14:paraId="53B4A41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9B4E16" w:rsidRPr="00CD31AE" w14:paraId="2AF60AD3" w14:textId="77777777" w:rsidTr="00757A64">
        <w:tc>
          <w:tcPr>
            <w:tcW w:w="2518" w:type="dxa"/>
          </w:tcPr>
          <w:p w14:paraId="3365F8E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14:paraId="6A0A5F47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3B8A6A57" w14:textId="77777777" w:rsidTr="00757A64">
        <w:tc>
          <w:tcPr>
            <w:tcW w:w="2518" w:type="dxa"/>
          </w:tcPr>
          <w:p w14:paraId="3C0A06F0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14:paraId="67B8E73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0D8CCD13" w14:textId="77777777" w:rsidTr="00757A64">
        <w:tc>
          <w:tcPr>
            <w:tcW w:w="2518" w:type="dxa"/>
          </w:tcPr>
          <w:p w14:paraId="481E6B24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14:paraId="52010E4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7D77482" w14:textId="77777777" w:rsidTr="00757A64">
        <w:trPr>
          <w:trHeight w:val="98"/>
        </w:trPr>
        <w:tc>
          <w:tcPr>
            <w:tcW w:w="2518" w:type="dxa"/>
          </w:tcPr>
          <w:p w14:paraId="6DA4163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conformativa</w:t>
            </w:r>
          </w:p>
        </w:tc>
        <w:tc>
          <w:tcPr>
            <w:tcW w:w="6694" w:type="dxa"/>
          </w:tcPr>
          <w:p w14:paraId="4AF5EED0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0434A08" w14:textId="77777777" w:rsidTr="00757A64">
        <w:tc>
          <w:tcPr>
            <w:tcW w:w="2518" w:type="dxa"/>
          </w:tcPr>
          <w:p w14:paraId="7F9D7BF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comentário</w:t>
            </w:r>
          </w:p>
        </w:tc>
        <w:tc>
          <w:tcPr>
            <w:tcW w:w="6694" w:type="dxa"/>
          </w:tcPr>
          <w:p w14:paraId="57AA6DCE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C7C075F" w14:textId="77777777" w:rsidTr="00757A64">
        <w:tc>
          <w:tcPr>
            <w:tcW w:w="2518" w:type="dxa"/>
          </w:tcPr>
          <w:p w14:paraId="707BF8B5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contrastiva</w:t>
            </w:r>
          </w:p>
        </w:tc>
        <w:tc>
          <w:tcPr>
            <w:tcW w:w="6694" w:type="dxa"/>
          </w:tcPr>
          <w:p w14:paraId="5F0135DB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68AB5296" w14:textId="77777777" w:rsidTr="00757A64">
        <w:tc>
          <w:tcPr>
            <w:tcW w:w="2518" w:type="dxa"/>
          </w:tcPr>
          <w:p w14:paraId="4D33A82B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contrapositiva</w:t>
            </w:r>
          </w:p>
        </w:tc>
        <w:tc>
          <w:tcPr>
            <w:tcW w:w="6694" w:type="dxa"/>
          </w:tcPr>
          <w:p w14:paraId="51C75F99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022C35D1" w14:textId="77777777" w:rsidTr="00757A64">
        <w:tc>
          <w:tcPr>
            <w:tcW w:w="2518" w:type="dxa"/>
          </w:tcPr>
          <w:p w14:paraId="0F8C34D0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substitutiva</w:t>
            </w:r>
          </w:p>
        </w:tc>
        <w:tc>
          <w:tcPr>
            <w:tcW w:w="6694" w:type="dxa"/>
          </w:tcPr>
          <w:p w14:paraId="10D2CDC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32F6F4A2" w14:textId="77777777" w:rsidTr="00757A64">
        <w:tc>
          <w:tcPr>
            <w:tcW w:w="2518" w:type="dxa"/>
          </w:tcPr>
          <w:p w14:paraId="7519381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acrescentativa</w:t>
            </w:r>
          </w:p>
        </w:tc>
        <w:tc>
          <w:tcPr>
            <w:tcW w:w="6694" w:type="dxa"/>
          </w:tcPr>
          <w:p w14:paraId="6389A7CB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14:paraId="4713B52E" w14:textId="77777777" w:rsidR="009B4E16" w:rsidRDefault="009B4E16" w:rsidP="009B4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1A86BE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classificam as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orações comparativas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de acordo com o grau que indicam? </w:t>
      </w:r>
    </w:p>
    <w:p w14:paraId="46B0097B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Defina o termo 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construções pseudocomparativas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</w:t>
      </w:r>
    </w:p>
    <w:p w14:paraId="6A688115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denominam aquelas construções que implicam  uma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consequência da quantidade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da proposição da oração subordinante,  equivalendo,   a um adjunto adverbial de consequência? </w:t>
      </w:r>
    </w:p>
    <w:p w14:paraId="462CF4D2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denominam as   estruturas de tipo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>Quanto mais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falo com ele,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>mais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triste fico,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que envolvem  uma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quantificação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 quer na oração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subordinada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 quer na oração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principal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? </w:t>
      </w:r>
    </w:p>
    <w:p w14:paraId="45B8EF3C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Que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relações temporais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diferentes podem exprimir as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orações temporais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. Dê um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exemplo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para cada uma delas. </w:t>
      </w:r>
    </w:p>
    <w:p w14:paraId="62BEAD8E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>Como se dividem as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 xml:space="preserve"> 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orações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adverbiais finais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? Dê um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exemplo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para cada uma delas.</w:t>
      </w:r>
    </w:p>
    <w:p w14:paraId="48151BD8" w14:textId="77777777" w:rsidR="009B4E16" w:rsidRPr="001C208F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Quais são os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conectores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que podem introduzir as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as orações concessivas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?  </w:t>
      </w:r>
    </w:p>
    <w:p w14:paraId="6CD9FF96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Qual é o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modo verbal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do predicado da concessiva? </w:t>
      </w:r>
    </w:p>
    <w:p w14:paraId="022F20B2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Dê um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exemplo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de uma concessiva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factual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e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hipotética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. </w:t>
      </w:r>
    </w:p>
    <w:p w14:paraId="6506023C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Existe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relação modal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directa?</w:t>
      </w:r>
    </w:p>
    <w:p w14:paraId="3290B322" w14:textId="77777777" w:rsidR="009B4E16" w:rsidRPr="001C208F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Dê um exemplo de uma concessão não factual por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quantificação universal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: </w:t>
      </w:r>
    </w:p>
    <w:p w14:paraId="7434E914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Como se denominam construções são denominadas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orações concessivas de quantificação universal ?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</w:t>
      </w:r>
    </w:p>
    <w:p w14:paraId="2CDE9A47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Dê três exemplos de uma oração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concessivas alternativas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>?</w:t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</w:t>
      </w:r>
    </w:p>
    <w:p w14:paraId="72D172ED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Explique o termo   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 xml:space="preserve">prótase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e 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apódose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.</w:t>
      </w:r>
    </w:p>
    <w:p w14:paraId="6832E5D5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Como se classificam as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construções condicionais</w:t>
      </w:r>
    </w:p>
    <w:p w14:paraId="03A8006A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Que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condições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 se encontram nas seguintes frases?</w:t>
      </w:r>
    </w:p>
    <w:p w14:paraId="5F24826D" w14:textId="77777777" w:rsidR="009B4E16" w:rsidRPr="00B524D3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</w:p>
    <w:p w14:paraId="16AC77FA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>Se o Rui estava doente, a mãe telefonava-lhe todos os dias.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(factual/real/ hipotética/ contrafactual)</w:t>
      </w:r>
    </w:p>
    <w:p w14:paraId="71836644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Se o Rui está doente, a mãe telefona-lhe todos os dias.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(factual/real/ hipotética/ contrafactual)</w:t>
      </w:r>
    </w:p>
    <w:p w14:paraId="58F74499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Se o Rui estiver doente, a mãe telefonar-lhe-á todos os tidas.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(factual/real/ hipotética/ contrafactual)</w:t>
      </w:r>
    </w:p>
    <w:p w14:paraId="210F9234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>Se o Rui estivesse doente, a mãe telefonar-lhe-ia todos os dias. (factual/real/ hipotética/ contrafactual)</w:t>
      </w:r>
    </w:p>
    <w:p w14:paraId="6D688897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 -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 xml:space="preserve">II          -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-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II          -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(factual/real/ hipotética/ contrafactual)</w:t>
      </w:r>
    </w:p>
    <w:p w14:paraId="5E4CEF6E" w14:textId="77777777" w:rsidR="009B4E16" w:rsidRPr="00B524D3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 xml:space="preserve">Se o Rui tivesse estado doente, a mãe ter-lhe-ia telefonado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ab/>
        <w:t>(factual/real/ hipotética/ contrafactual</w:t>
      </w:r>
    </w:p>
    <w:p w14:paraId="488A426D" w14:textId="77777777" w:rsidR="009B4E16" w:rsidRPr="00B524D3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</w:p>
    <w:p w14:paraId="7B2325E9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As seguintes frases são correctas ou não?</w:t>
      </w:r>
    </w:p>
    <w:p w14:paraId="0E726571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Caso estejas doente, telefona-me.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55AA5506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tenhas febre, ficas em casa.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028CB122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Caso tenhas febre, ficas em casa.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6A7412AE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tiveres dúvidas, telefonaste-me.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>.</w:t>
      </w:r>
    </w:p>
    <w:p w14:paraId="01FD994C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Desde que seja verdade, não podes fazer nada. 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78EEBB4B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lastRenderedPageBreak/>
        <w:t xml:space="preserve">Se estivesses cá, podíamos (poderíamos) ir ao cinema.  </w:t>
      </w:r>
    </w:p>
    <w:p w14:paraId="79941F69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tivesse tido tempo, teria (tinha) ido à festa.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4285F6F4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estás aqui, temos que aproveitar para irmos jantar. 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285FD991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pagues o jantar, agradeço-te.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  <w:t xml:space="preserve"> </w:t>
      </w:r>
    </w:p>
    <w:p w14:paraId="002A4AE0" w14:textId="77777777" w:rsidR="009B4E16" w:rsidRPr="00B524D3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Se quiseres, iria contigo. 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</w:p>
    <w:p w14:paraId="71871384" w14:textId="77777777" w:rsidR="009B4E16" w:rsidRPr="00B524D3" w:rsidRDefault="009B4E16" w:rsidP="009B4E16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</w:p>
    <w:p w14:paraId="6604AC3C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Dê um exemplo de  uma frase com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condição necessária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. </w:t>
      </w:r>
    </w:p>
    <w:p w14:paraId="5C5056A2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Como se distinguem as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estruturas de enunciação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 das orações condicionais?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ab/>
      </w:r>
    </w:p>
    <w:p w14:paraId="111860B8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Pode dar ume xemplo de uma </w:t>
      </w:r>
      <w:r w:rsidRPr="00B524D3">
        <w:rPr>
          <w:rFonts w:ascii="Arial" w:eastAsiaTheme="minorHAnsi" w:hAnsi="Arial" w:cs="Arial"/>
          <w:b/>
          <w:sz w:val="20"/>
          <w:szCs w:val="20"/>
          <w:highlight w:val="cyan"/>
          <w:lang w:val="pt-PT" w:eastAsia="en-US"/>
        </w:rPr>
        <w:t>oração condicional de cortesia?</w:t>
      </w: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   </w:t>
      </w:r>
    </w:p>
    <w:p w14:paraId="6F431A7A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As orações subordinadas condicionais podem, ao mesmo tempo, ser reduzidas por infinitivo introduzido por </w:t>
      </w:r>
      <w:r w:rsidRPr="00B524D3">
        <w:rPr>
          <w:rFonts w:ascii="Arial" w:eastAsiaTheme="minorHAnsi" w:hAnsi="Arial" w:cs="Arial"/>
          <w:i/>
          <w:sz w:val="20"/>
          <w:szCs w:val="20"/>
          <w:highlight w:val="cyan"/>
          <w:lang w:val="pt-PT" w:eastAsia="en-US"/>
        </w:rPr>
        <w:t>A. Pode dar um exemplo?</w:t>
      </w:r>
    </w:p>
    <w:p w14:paraId="7C5BBDE4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>Pode ocorrer a condicional num período composto por coordenação?</w:t>
      </w:r>
    </w:p>
    <w:p w14:paraId="6690D288" w14:textId="77777777" w:rsidR="009B4E16" w:rsidRPr="00B524D3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</w:pPr>
      <w:r w:rsidRPr="00B524D3">
        <w:rPr>
          <w:rFonts w:ascii="Arial" w:eastAsiaTheme="minorHAnsi" w:hAnsi="Arial" w:cs="Arial"/>
          <w:sz w:val="20"/>
          <w:szCs w:val="20"/>
          <w:highlight w:val="cyan"/>
          <w:lang w:val="pt-PT" w:eastAsia="en-US"/>
        </w:rPr>
        <w:t xml:space="preserve">Também outros tipos de construcões coordenadas podem implicar uma relação condicional, Pode dar um exemplo: </w:t>
      </w:r>
    </w:p>
    <w:p w14:paraId="5CE98B3D" w14:textId="77777777" w:rsidR="009B4E16" w:rsidRPr="00CD31AE" w:rsidRDefault="009B4E16" w:rsidP="009B4E16">
      <w:pPr>
        <w:pStyle w:val="Normlnweb"/>
        <w:spacing w:before="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14:paraId="068F8937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4B8FC597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659C1E0D" w14:textId="77777777" w:rsidR="009B4E16" w:rsidRDefault="009B4E16" w:rsidP="009B4E16"/>
    <w:p w14:paraId="3139BDA7" w14:textId="77777777" w:rsidR="009B4E16" w:rsidRDefault="009B4E16" w:rsidP="009B4E16"/>
    <w:p w14:paraId="0F2D7CD9" w14:textId="77777777" w:rsidR="009B4E16" w:rsidRDefault="009B4E16" w:rsidP="009B4E16"/>
    <w:p w14:paraId="5F1B47C1" w14:textId="77777777" w:rsidR="009B4E16" w:rsidRDefault="009B4E16" w:rsidP="009B4E16">
      <w:r>
        <w:t xml:space="preserve"> </w:t>
      </w:r>
    </w:p>
    <w:p w14:paraId="349C966C" w14:textId="77777777" w:rsidR="009B4E16" w:rsidRDefault="009B4E16" w:rsidP="009B4E16"/>
    <w:p w14:paraId="764388DE" w14:textId="77777777" w:rsidR="009B4E16" w:rsidRDefault="009B4E16" w:rsidP="009B4E16"/>
    <w:p w14:paraId="17E6B279" w14:textId="77777777" w:rsidR="009B4E16" w:rsidRDefault="009B4E16" w:rsidP="009B4E16"/>
    <w:p w14:paraId="08598F52" w14:textId="77777777" w:rsidR="009B4E16" w:rsidRDefault="009B4E16" w:rsidP="009B4E16"/>
    <w:p w14:paraId="6EDBFB94" w14:textId="77777777" w:rsidR="009B4E16" w:rsidRDefault="009B4E16" w:rsidP="009B4E16"/>
    <w:p w14:paraId="084F3EDA" w14:textId="77777777" w:rsidR="009B4E16" w:rsidRDefault="009B4E16" w:rsidP="009B4E16"/>
    <w:p w14:paraId="632ADBD4" w14:textId="77777777" w:rsidR="009B4E16" w:rsidRDefault="009B4E16" w:rsidP="009B4E16"/>
    <w:p w14:paraId="7E403B6A" w14:textId="77777777" w:rsidR="009B4E16" w:rsidRDefault="009B4E16" w:rsidP="009B4E16"/>
    <w:p w14:paraId="013444D4" w14:textId="77777777" w:rsidR="009B4E16" w:rsidRDefault="009B4E16" w:rsidP="009B4E16"/>
    <w:p w14:paraId="4D411B1C" w14:textId="77777777" w:rsidR="009B4E16" w:rsidRDefault="009B4E16" w:rsidP="009B4E16"/>
    <w:p w14:paraId="55B9CD73" w14:textId="77777777" w:rsidR="009B4E16" w:rsidRDefault="009B4E16" w:rsidP="009B4E16"/>
    <w:p w14:paraId="540B96A2" w14:textId="77777777" w:rsidR="009B4E16" w:rsidRDefault="009B4E16" w:rsidP="009B4E16"/>
    <w:p w14:paraId="5B9EA73B" w14:textId="77777777" w:rsidR="00AB73C9" w:rsidRDefault="00AB73C9"/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16"/>
    <w:rsid w:val="001A09E2"/>
    <w:rsid w:val="001C208F"/>
    <w:rsid w:val="001D147A"/>
    <w:rsid w:val="00355526"/>
    <w:rsid w:val="00541BC5"/>
    <w:rsid w:val="009B4E16"/>
    <w:rsid w:val="00A3593F"/>
    <w:rsid w:val="00AB73C9"/>
    <w:rsid w:val="00B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A62"/>
  <w15:docId w15:val="{18219B4E-12A5-4AB8-A49C-5F47BA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Svoboda Martin 3.AV</cp:lastModifiedBy>
  <cp:revision>2</cp:revision>
  <dcterms:created xsi:type="dcterms:W3CDTF">2021-05-27T10:03:00Z</dcterms:created>
  <dcterms:modified xsi:type="dcterms:W3CDTF">2021-05-27T10:03:00Z</dcterms:modified>
</cp:coreProperties>
</file>