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E0D4" w14:textId="77777777" w:rsidR="006D44AE" w:rsidRPr="000F6C54" w:rsidRDefault="006D44AE" w:rsidP="006D44AE">
      <w:pPr>
        <w:pStyle w:val="Nadpis1"/>
      </w:pPr>
      <w:r>
        <w:t>Translation with MemSource</w:t>
      </w:r>
    </w:p>
    <w:p w14:paraId="065311BD" w14:textId="6F6BE1B0" w:rsidR="00F43ABC" w:rsidRDefault="00F43ABC" w:rsidP="006D44AE">
      <w:pPr>
        <w:rPr>
          <w:snapToGrid w:val="0"/>
        </w:rPr>
      </w:pPr>
      <w:r w:rsidRPr="00F43ABC">
        <w:rPr>
          <w:snapToGrid w:val="0"/>
        </w:rPr>
        <w:t>Translation with MemSource is easy</w:t>
      </w:r>
      <w:r>
        <w:rPr>
          <w:snapToGrid w:val="0"/>
        </w:rPr>
        <w:t>.</w:t>
      </w:r>
    </w:p>
    <w:p w14:paraId="18BE12A7" w14:textId="77777777" w:rsidR="00F43ABC" w:rsidRDefault="00F43ABC" w:rsidP="006D44AE">
      <w:pPr>
        <w:rPr>
          <w:snapToGrid w:val="0"/>
        </w:rPr>
      </w:pPr>
    </w:p>
    <w:p w14:paraId="72880D17" w14:textId="1C83C617" w:rsidR="006D44AE" w:rsidRDefault="006D44AE" w:rsidP="006D44AE">
      <w:pPr>
        <w:rPr>
          <w:snapToGrid w:val="0"/>
        </w:rPr>
      </w:pPr>
      <w:r>
        <w:rPr>
          <w:snapToGrid w:val="0"/>
        </w:rPr>
        <w:t xml:space="preserve">Translation with </w:t>
      </w:r>
      <w:r w:rsidRPr="00B46D3F">
        <w:rPr>
          <w:b/>
          <w:bCs/>
          <w:snapToGrid w:val="0"/>
          <w:color w:val="FF0000"/>
        </w:rPr>
        <w:t>MemSource</w:t>
      </w:r>
      <w:r>
        <w:rPr>
          <w:snapToGrid w:val="0"/>
        </w:rPr>
        <w:t xml:space="preserve"> is easy: it supports a wide range of file types.</w:t>
      </w:r>
    </w:p>
    <w:p w14:paraId="686B10A8" w14:textId="77777777" w:rsidR="006D44AE" w:rsidRDefault="006D44AE" w:rsidP="006D44AE">
      <w:pPr>
        <w:rPr>
          <w:snapToGrid w:val="0"/>
        </w:rPr>
      </w:pPr>
    </w:p>
    <w:p w14:paraId="6E6AED0C" w14:textId="77777777" w:rsidR="006D44AE" w:rsidRPr="000F6C54" w:rsidRDefault="006D44AE" w:rsidP="006D44AE">
      <w:pPr>
        <w:rPr>
          <w:snapToGrid w:val="0"/>
        </w:rPr>
      </w:pPr>
      <w:r w:rsidRPr="00B46D3F">
        <w:rPr>
          <w:snapToGrid w:val="0"/>
        </w:rPr>
        <w:t xml:space="preserve">Translation with </w:t>
      </w:r>
      <w:r w:rsidRPr="00B46D3F">
        <w:rPr>
          <w:b/>
          <w:bCs/>
          <w:snapToGrid w:val="0"/>
          <w:color w:val="FF0000"/>
        </w:rPr>
        <w:t>MemSource</w:t>
      </w:r>
      <w:r w:rsidRPr="00B46D3F">
        <w:rPr>
          <w:snapToGrid w:val="0"/>
        </w:rPr>
        <w:t xml:space="preserve"> is easy</w:t>
      </w:r>
      <w:r>
        <w:rPr>
          <w:snapToGrid w:val="0"/>
        </w:rPr>
        <w:t xml:space="preserve">: it includes </w:t>
      </w:r>
      <w:r w:rsidRPr="00B46D3F">
        <w:rPr>
          <w:snapToGrid w:val="0"/>
          <w:highlight w:val="lightGray"/>
        </w:rPr>
        <w:t>machine translation</w:t>
      </w:r>
      <w:r>
        <w:rPr>
          <w:rStyle w:val="Znakapoznpodarou"/>
          <w:snapToGrid w:val="0"/>
          <w:highlight w:val="lightGray"/>
        </w:rPr>
        <w:footnoteReference w:id="1"/>
      </w:r>
      <w:r>
        <w:rPr>
          <w:snapToGrid w:val="0"/>
        </w:rPr>
        <w:t xml:space="preserve">, </w:t>
      </w:r>
      <w:r w:rsidRPr="00B46D3F">
        <w:rPr>
          <w:snapToGrid w:val="0"/>
          <w:highlight w:val="lightGray"/>
        </w:rPr>
        <w:t>term bases</w:t>
      </w:r>
      <w:r>
        <w:rPr>
          <w:snapToGrid w:val="0"/>
        </w:rPr>
        <w:t xml:space="preserve">, </w:t>
      </w:r>
      <w:r w:rsidRPr="00B46D3F">
        <w:rPr>
          <w:snapToGrid w:val="0"/>
          <w:highlight w:val="lightGray"/>
        </w:rPr>
        <w:t>translation memory</w:t>
      </w:r>
      <w:r>
        <w:rPr>
          <w:snapToGrid w:val="0"/>
        </w:rPr>
        <w:t xml:space="preserve"> and more.</w:t>
      </w:r>
    </w:p>
    <w:p w14:paraId="1714D468" w14:textId="77777777" w:rsidR="006D44AE" w:rsidRDefault="006D44AE" w:rsidP="006D44AE"/>
    <w:p w14:paraId="152554C1" w14:textId="77777777" w:rsidR="006D44AE" w:rsidRDefault="006D44AE" w:rsidP="006D44AE">
      <w:r w:rsidRPr="00614B25">
        <w:t xml:space="preserve">Translation with </w:t>
      </w:r>
      <w:r w:rsidRPr="00BA5CD2">
        <w:t xml:space="preserve">MemSource </w:t>
      </w:r>
      <w:r w:rsidRPr="00614B25">
        <w:t>is easy</w:t>
      </w:r>
      <w:r>
        <w:t xml:space="preserve">: you can manage your </w:t>
      </w:r>
      <w:r w:rsidRPr="0023201B">
        <w:rPr>
          <w:b/>
          <w:bCs/>
        </w:rPr>
        <w:t>translations</w:t>
      </w:r>
      <w:r>
        <w:t xml:space="preserve"> with your </w:t>
      </w:r>
      <w:r w:rsidRPr="00614B25">
        <w:rPr>
          <w:u w:val="single"/>
        </w:rPr>
        <w:t>mobile phone</w:t>
      </w:r>
      <w:r w:rsidRPr="0023201B">
        <w:t xml:space="preserve"> from </w:t>
      </w:r>
      <w:r w:rsidRPr="0023201B">
        <w:rPr>
          <w:highlight w:val="lightGray"/>
        </w:rPr>
        <w:t>anywhere</w:t>
      </w:r>
      <w:r w:rsidRPr="0023201B">
        <w:t>.</w:t>
      </w:r>
    </w:p>
    <w:p w14:paraId="543121B7" w14:textId="77777777" w:rsidR="006D44AE" w:rsidRPr="000F6C54" w:rsidRDefault="006D44AE" w:rsidP="006D44AE"/>
    <w:p w14:paraId="07E3B541" w14:textId="77777777" w:rsidR="006D44AE" w:rsidRDefault="006D44AE" w:rsidP="006D44AE">
      <w:pPr>
        <w:rPr>
          <w:sz w:val="24"/>
        </w:rPr>
      </w:pPr>
      <w:r>
        <w:rPr>
          <w:sz w:val="24"/>
        </w:rPr>
        <w:t xml:space="preserve">This is an example of a </w:t>
      </w:r>
      <w:r w:rsidRPr="00BA5CD2">
        <w:rPr>
          <w:sz w:val="24"/>
        </w:rPr>
        <w:t>sentence</w:t>
      </w:r>
      <w:r>
        <w:rPr>
          <w:sz w:val="24"/>
        </w:rPr>
        <w:t>.</w:t>
      </w:r>
    </w:p>
    <w:p w14:paraId="45AD2B0C" w14:textId="77777777" w:rsidR="006D44AE" w:rsidRPr="00AF5C46" w:rsidRDefault="006D44AE" w:rsidP="006D44AE">
      <w:pPr>
        <w:rPr>
          <w:i/>
          <w:sz w:val="24"/>
        </w:rPr>
      </w:pPr>
      <w:r>
        <w:rPr>
          <w:i/>
          <w:sz w:val="24"/>
        </w:rPr>
        <w:t>You owe me</w:t>
      </w:r>
      <w:r w:rsidRPr="00AF5C46">
        <w:rPr>
          <w:i/>
          <w:sz w:val="24"/>
        </w:rPr>
        <w:t xml:space="preserve"> 200 </w:t>
      </w:r>
      <w:r>
        <w:rPr>
          <w:i/>
          <w:sz w:val="24"/>
        </w:rPr>
        <w:t>e</w:t>
      </w:r>
      <w:r w:rsidRPr="00AF5C46">
        <w:rPr>
          <w:i/>
          <w:sz w:val="24"/>
        </w:rPr>
        <w:t>uro.</w:t>
      </w:r>
    </w:p>
    <w:p w14:paraId="1F593A30" w14:textId="77777777" w:rsidR="006D44AE" w:rsidRPr="000F6C54" w:rsidRDefault="006D44AE" w:rsidP="006D44AE">
      <w:pPr>
        <w:rPr>
          <w:sz w:val="24"/>
        </w:rPr>
      </w:pPr>
    </w:p>
    <w:p w14:paraId="3D19FA36" w14:textId="77777777" w:rsidR="006D44AE" w:rsidRPr="000F6C54" w:rsidRDefault="006D44AE" w:rsidP="006D44AE">
      <w:pPr>
        <w:rPr>
          <w:sz w:val="24"/>
        </w:rPr>
      </w:pPr>
      <w:r>
        <w:rPr>
          <w:sz w:val="24"/>
        </w:rPr>
        <w:t xml:space="preserve">This is another example of a </w:t>
      </w:r>
      <w:r w:rsidRPr="00BA5CD2">
        <w:rPr>
          <w:b/>
          <w:bCs/>
          <w:sz w:val="24"/>
        </w:rPr>
        <w:t>sentence</w:t>
      </w:r>
      <w:r>
        <w:rPr>
          <w:sz w:val="24"/>
        </w:rPr>
        <w:t>.</w:t>
      </w:r>
    </w:p>
    <w:p w14:paraId="28A0BAFE" w14:textId="41F9F951" w:rsidR="006D44AE" w:rsidRDefault="006D44AE" w:rsidP="006D44AE">
      <w:pPr>
        <w:rPr>
          <w:sz w:val="24"/>
        </w:rPr>
      </w:pPr>
      <w:r>
        <w:rPr>
          <w:i/>
          <w:sz w:val="24"/>
        </w:rPr>
        <w:t>You owe me</w:t>
      </w:r>
      <w:r w:rsidRPr="00AF5C46">
        <w:rPr>
          <w:i/>
          <w:sz w:val="24"/>
        </w:rPr>
        <w:t xml:space="preserve"> 1</w:t>
      </w:r>
      <w:r w:rsidR="00F43ABC">
        <w:rPr>
          <w:i/>
          <w:sz w:val="24"/>
        </w:rPr>
        <w:t>,</w:t>
      </w:r>
      <w:bookmarkStart w:id="0" w:name="_GoBack"/>
      <w:bookmarkEnd w:id="0"/>
      <w:r w:rsidRPr="00AF5C46">
        <w:rPr>
          <w:i/>
          <w:sz w:val="24"/>
        </w:rPr>
        <w:t xml:space="preserve">000 </w:t>
      </w:r>
      <w:r>
        <w:rPr>
          <w:i/>
          <w:sz w:val="24"/>
        </w:rPr>
        <w:t>e</w:t>
      </w:r>
      <w:r w:rsidRPr="00AF5C46">
        <w:rPr>
          <w:i/>
          <w:sz w:val="24"/>
        </w:rPr>
        <w:t>uro</w:t>
      </w:r>
      <w:r>
        <w:rPr>
          <w:sz w:val="24"/>
        </w:rPr>
        <w:t>.</w:t>
      </w:r>
    </w:p>
    <w:p w14:paraId="7BE74CC2" w14:textId="2BDB4A8D" w:rsidR="006D44AE" w:rsidRDefault="006D44AE" w:rsidP="006D44AE"/>
    <w:p w14:paraId="16C7BE7E" w14:textId="77777777" w:rsidR="006D44AE" w:rsidRPr="000F6C54" w:rsidRDefault="006D44AE" w:rsidP="006D44AE"/>
    <w:p w14:paraId="7378A22A" w14:textId="77777777" w:rsidR="006D44AE" w:rsidRPr="000F6C54" w:rsidRDefault="006D44AE" w:rsidP="006D44AE">
      <w:r>
        <w:t xml:space="preserve">For more </w:t>
      </w:r>
      <w:r>
        <w:rPr>
          <w:color w:val="FF0000"/>
        </w:rPr>
        <w:t>i</w:t>
      </w:r>
      <w:r w:rsidRPr="00281486">
        <w:rPr>
          <w:color w:val="FF0000"/>
        </w:rPr>
        <w:t>nformatio</w:t>
      </w:r>
      <w:r>
        <w:rPr>
          <w:color w:val="FF0000"/>
        </w:rPr>
        <w:t>n</w:t>
      </w:r>
      <w:r>
        <w:t xml:space="preserve"> see </w:t>
      </w:r>
      <w:hyperlink r:id="rId6" w:history="1">
        <w:r w:rsidRPr="003C550D">
          <w:rPr>
            <w:rStyle w:val="Hypertextovodkaz"/>
          </w:rPr>
          <w:t>www.memsource.com</w:t>
        </w:r>
      </w:hyperlink>
      <w:r>
        <w:t>.</w:t>
      </w:r>
    </w:p>
    <w:p w14:paraId="75F2107A" w14:textId="77777777" w:rsidR="006D44AE" w:rsidRPr="00782DDD" w:rsidRDefault="006D44AE" w:rsidP="006D44AE"/>
    <w:p w14:paraId="794E5843" w14:textId="77777777" w:rsidR="0070238D" w:rsidRDefault="0070238D"/>
    <w:sectPr w:rsidR="0070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4576E" w14:textId="77777777" w:rsidR="00085BF6" w:rsidRDefault="00085BF6" w:rsidP="006D44AE">
      <w:r>
        <w:separator/>
      </w:r>
    </w:p>
  </w:endnote>
  <w:endnote w:type="continuationSeparator" w:id="0">
    <w:p w14:paraId="49A102A0" w14:textId="77777777" w:rsidR="00085BF6" w:rsidRDefault="00085BF6" w:rsidP="006D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027F" w14:textId="77777777" w:rsidR="00085BF6" w:rsidRDefault="00085BF6" w:rsidP="006D44AE">
      <w:r>
        <w:separator/>
      </w:r>
    </w:p>
  </w:footnote>
  <w:footnote w:type="continuationSeparator" w:id="0">
    <w:p w14:paraId="465C5624" w14:textId="77777777" w:rsidR="00085BF6" w:rsidRDefault="00085BF6" w:rsidP="006D44AE">
      <w:r>
        <w:continuationSeparator/>
      </w:r>
    </w:p>
  </w:footnote>
  <w:footnote w:id="1">
    <w:p w14:paraId="626F15D3" w14:textId="77777777" w:rsidR="006D44AE" w:rsidRPr="0023201B" w:rsidRDefault="006D44AE" w:rsidP="006D44A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Do not confuse with </w:t>
      </w:r>
      <w:r w:rsidRPr="0023201B">
        <w:rPr>
          <w:lang w:val="cs-CZ"/>
        </w:rPr>
        <w:t>computer-aided translation</w:t>
      </w:r>
      <w:r>
        <w:rPr>
          <w:lang w:val="cs-CZ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AE"/>
    <w:rsid w:val="00085BF6"/>
    <w:rsid w:val="006C02E9"/>
    <w:rsid w:val="006D44AE"/>
    <w:rsid w:val="0070238D"/>
    <w:rsid w:val="00F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89A1"/>
  <w15:chartTrackingRefBased/>
  <w15:docId w15:val="{27F5EBFE-E79C-4D92-99CE-47AE0FA7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4AE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6D44AE"/>
    <w:pPr>
      <w:keepNext/>
      <w:spacing w:before="240" w:after="400"/>
      <w:outlineLvl w:val="0"/>
    </w:pPr>
    <w:rPr>
      <w:rFonts w:cs="Times New Roman"/>
      <w:b/>
      <w:bCs/>
      <w:kern w:val="28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44AE"/>
    <w:rPr>
      <w:rFonts w:ascii="Arial" w:eastAsia="Times New Roman" w:hAnsi="Arial" w:cs="Times New Roman"/>
      <w:b/>
      <w:bCs/>
      <w:kern w:val="28"/>
      <w:sz w:val="48"/>
      <w:szCs w:val="48"/>
      <w:lang w:val="de-DE" w:eastAsia="de-DE"/>
    </w:rPr>
  </w:style>
  <w:style w:type="paragraph" w:styleId="Textpoznpodarou">
    <w:name w:val="footnote text"/>
    <w:basedOn w:val="Normln"/>
    <w:link w:val="TextpoznpodarouChar"/>
    <w:semiHidden/>
    <w:rsid w:val="006D44AE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D44AE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Znakapoznpodarou">
    <w:name w:val="footnote reference"/>
    <w:semiHidden/>
    <w:rsid w:val="006D44AE"/>
    <w:rPr>
      <w:vertAlign w:val="superscript"/>
      <w:lang w:val="de-DE" w:eastAsia="de-DE"/>
    </w:rPr>
  </w:style>
  <w:style w:type="character" w:styleId="Hypertextovodkaz">
    <w:name w:val="Hyperlink"/>
    <w:rsid w:val="006D44AE"/>
    <w:rPr>
      <w:color w:val="0000FF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sour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Handlová</dc:creator>
  <cp:keywords/>
  <dc:description/>
  <cp:lastModifiedBy>Zuzana Handlová</cp:lastModifiedBy>
  <cp:revision>2</cp:revision>
  <dcterms:created xsi:type="dcterms:W3CDTF">2020-02-10T13:30:00Z</dcterms:created>
  <dcterms:modified xsi:type="dcterms:W3CDTF">2020-02-11T12:38:00Z</dcterms:modified>
</cp:coreProperties>
</file>