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CB" w:rsidRPr="005A430D" w:rsidRDefault="00093A53" w:rsidP="00A55BAE">
      <w:pPr>
        <w:pStyle w:val="Cmsor1"/>
        <w:spacing w:before="0" w:line="360" w:lineRule="auto"/>
        <w:jc w:val="center"/>
        <w:rPr>
          <w:rFonts w:ascii="Garamond" w:hAnsi="Garamond"/>
          <w:lang w:val="es-ES"/>
        </w:rPr>
      </w:pPr>
      <w:r w:rsidRPr="005A430D">
        <w:rPr>
          <w:rFonts w:ascii="Garamond" w:hAnsi="Garamond"/>
          <w:lang w:val="es-ES"/>
        </w:rPr>
        <w:t>El Hispanismo en Europa Central</w:t>
      </w:r>
    </w:p>
    <w:p w:rsidR="00093A53" w:rsidRPr="005A430D" w:rsidRDefault="0070266D" w:rsidP="00A55BAE">
      <w:pPr>
        <w:pStyle w:val="Alcm"/>
        <w:spacing w:line="360" w:lineRule="auto"/>
        <w:jc w:val="center"/>
        <w:rPr>
          <w:rFonts w:ascii="Garamond" w:hAnsi="Garamond"/>
          <w:lang w:val="es-ES"/>
        </w:rPr>
      </w:pPr>
      <w:r w:rsidRPr="005A430D">
        <w:rPr>
          <w:rFonts w:ascii="Garamond" w:hAnsi="Garamond"/>
          <w:lang w:val="es-ES"/>
        </w:rPr>
        <w:t xml:space="preserve">Programa de </w:t>
      </w:r>
      <w:r w:rsidR="00822987" w:rsidRPr="005A430D">
        <w:rPr>
          <w:rFonts w:ascii="Garamond" w:hAnsi="Garamond"/>
          <w:lang w:val="es-ES"/>
        </w:rPr>
        <w:t>Primavera de 202</w:t>
      </w:r>
      <w:r w:rsidR="005600AC" w:rsidRPr="005A430D">
        <w:rPr>
          <w:rFonts w:ascii="Garamond" w:hAnsi="Garamond"/>
          <w:lang w:val="es-ES"/>
        </w:rPr>
        <w:t>2</w:t>
      </w:r>
    </w:p>
    <w:p w:rsidR="00093A53" w:rsidRPr="005A430D" w:rsidRDefault="00093A53" w:rsidP="00A55BAE">
      <w:pPr>
        <w:spacing w:line="360" w:lineRule="auto"/>
        <w:rPr>
          <w:rFonts w:ascii="Garamond" w:hAnsi="Garamond"/>
          <w:lang w:val="es-ES"/>
        </w:rPr>
      </w:pPr>
    </w:p>
    <w:p w:rsidR="004557EE" w:rsidRPr="005A430D" w:rsidRDefault="004557EE" w:rsidP="00AA20AF">
      <w:pPr>
        <w:spacing w:after="0" w:line="360" w:lineRule="auto"/>
        <w:jc w:val="both"/>
        <w:rPr>
          <w:rFonts w:ascii="Garamond" w:hAnsi="Garamond"/>
          <w:sz w:val="24"/>
          <w:lang w:val="es-ES"/>
        </w:rPr>
      </w:pPr>
      <w:r w:rsidRPr="005A430D">
        <w:rPr>
          <w:rFonts w:ascii="Garamond" w:hAnsi="Garamond"/>
          <w:b/>
          <w:bCs/>
          <w:sz w:val="24"/>
          <w:lang w:val="es-ES"/>
        </w:rPr>
        <w:t>Objetivos del curso:</w:t>
      </w:r>
    </w:p>
    <w:p w:rsidR="0070266D" w:rsidRPr="005A430D" w:rsidRDefault="004557EE" w:rsidP="00AA20AF">
      <w:pPr>
        <w:spacing w:after="0" w:line="360" w:lineRule="auto"/>
        <w:jc w:val="both"/>
        <w:rPr>
          <w:rFonts w:ascii="Garamond" w:hAnsi="Garamond"/>
          <w:sz w:val="24"/>
          <w:lang w:val="es-ES"/>
        </w:rPr>
      </w:pPr>
      <w:r w:rsidRPr="005A430D">
        <w:rPr>
          <w:rFonts w:ascii="Garamond" w:hAnsi="Garamond"/>
          <w:sz w:val="24"/>
          <w:lang w:val="es-ES"/>
        </w:rPr>
        <w:t>- Familiarizarse con la historia y el desarrollo de los estudios hispánicos en el ámbito de la Europa Centrooriental.</w:t>
      </w:r>
    </w:p>
    <w:p w:rsidR="004557EE" w:rsidRPr="005A430D" w:rsidRDefault="004557EE" w:rsidP="00AA20AF">
      <w:pPr>
        <w:spacing w:after="0" w:line="360" w:lineRule="auto"/>
        <w:jc w:val="both"/>
        <w:rPr>
          <w:rFonts w:ascii="Garamond" w:hAnsi="Garamond"/>
          <w:sz w:val="24"/>
          <w:lang w:val="es-ES"/>
        </w:rPr>
      </w:pPr>
      <w:r w:rsidRPr="005A430D">
        <w:rPr>
          <w:rFonts w:ascii="Garamond" w:hAnsi="Garamond"/>
          <w:sz w:val="24"/>
          <w:lang w:val="es-ES"/>
        </w:rPr>
        <w:t>- Conocer campos de estudio del hispanismo diferentes de los que ofrece el currículo obligatorio.</w:t>
      </w:r>
    </w:p>
    <w:p w:rsidR="00AA20AF" w:rsidRPr="005A430D" w:rsidRDefault="00AA20AF" w:rsidP="00AA20AF">
      <w:pPr>
        <w:spacing w:after="0" w:line="360" w:lineRule="auto"/>
        <w:jc w:val="both"/>
        <w:rPr>
          <w:rFonts w:ascii="Garamond" w:hAnsi="Garamond"/>
          <w:sz w:val="24"/>
          <w:lang w:val="es-ES"/>
        </w:rPr>
      </w:pPr>
    </w:p>
    <w:p w:rsidR="004557EE" w:rsidRPr="005A430D" w:rsidRDefault="004557EE" w:rsidP="00AA20AF">
      <w:pPr>
        <w:spacing w:after="0" w:line="360" w:lineRule="auto"/>
        <w:jc w:val="both"/>
        <w:rPr>
          <w:rFonts w:ascii="Garamond" w:hAnsi="Garamond"/>
          <w:sz w:val="24"/>
          <w:lang w:val="es-ES"/>
        </w:rPr>
      </w:pPr>
      <w:r w:rsidRPr="005A430D">
        <w:rPr>
          <w:rFonts w:ascii="Garamond" w:hAnsi="Garamond"/>
          <w:b/>
          <w:bCs/>
          <w:sz w:val="24"/>
          <w:lang w:val="es-ES"/>
        </w:rPr>
        <w:t>Competencias:</w:t>
      </w:r>
    </w:p>
    <w:p w:rsidR="0070266D" w:rsidRPr="005A430D" w:rsidRDefault="004557EE" w:rsidP="00AA20AF">
      <w:pPr>
        <w:spacing w:after="0" w:line="360" w:lineRule="auto"/>
        <w:jc w:val="both"/>
        <w:rPr>
          <w:rFonts w:ascii="Garamond" w:hAnsi="Garamond"/>
          <w:sz w:val="24"/>
          <w:lang w:val="es-ES"/>
        </w:rPr>
      </w:pPr>
      <w:r w:rsidRPr="005A430D">
        <w:rPr>
          <w:rFonts w:ascii="Garamond" w:hAnsi="Garamond"/>
          <w:sz w:val="24"/>
          <w:lang w:val="es-ES"/>
        </w:rPr>
        <w:t>El estudiante:</w:t>
      </w:r>
    </w:p>
    <w:p w:rsidR="0070266D" w:rsidRPr="005A430D" w:rsidRDefault="004557EE" w:rsidP="00AA20AF">
      <w:pPr>
        <w:spacing w:after="0" w:line="360" w:lineRule="auto"/>
        <w:jc w:val="both"/>
        <w:rPr>
          <w:rFonts w:ascii="Garamond" w:hAnsi="Garamond"/>
          <w:sz w:val="24"/>
          <w:lang w:val="es-ES"/>
        </w:rPr>
      </w:pPr>
      <w:r w:rsidRPr="005A430D">
        <w:rPr>
          <w:rFonts w:ascii="Garamond" w:hAnsi="Garamond"/>
          <w:sz w:val="24"/>
          <w:lang w:val="es-ES"/>
        </w:rPr>
        <w:t>- conocerá cuatro especialistas en estudios hispánicos diferentes, y se familiarizará con su campo de estudio;</w:t>
      </w:r>
    </w:p>
    <w:p w:rsidR="0070266D" w:rsidRPr="005A430D" w:rsidRDefault="004557EE" w:rsidP="00AA20AF">
      <w:pPr>
        <w:spacing w:after="0" w:line="360" w:lineRule="auto"/>
        <w:jc w:val="both"/>
        <w:rPr>
          <w:rFonts w:ascii="Garamond" w:hAnsi="Garamond"/>
          <w:sz w:val="24"/>
          <w:lang w:val="es-ES"/>
        </w:rPr>
      </w:pPr>
      <w:r w:rsidRPr="005A430D">
        <w:rPr>
          <w:rFonts w:ascii="Garamond" w:hAnsi="Garamond"/>
          <w:sz w:val="24"/>
          <w:lang w:val="es-ES"/>
        </w:rPr>
        <w:t>- obtendrá una imagen de la diversidad del hispanismo centroeuropeo y de</w:t>
      </w:r>
      <w:r w:rsidR="00EF5839" w:rsidRPr="005A430D">
        <w:rPr>
          <w:rFonts w:ascii="Garamond" w:hAnsi="Garamond"/>
          <w:sz w:val="24"/>
          <w:lang w:val="es-ES"/>
        </w:rPr>
        <w:t>l</w:t>
      </w:r>
      <w:r w:rsidRPr="005A430D">
        <w:rPr>
          <w:rFonts w:ascii="Garamond" w:hAnsi="Garamond"/>
          <w:sz w:val="24"/>
          <w:lang w:val="es-ES"/>
        </w:rPr>
        <w:t xml:space="preserve"> </w:t>
      </w:r>
      <w:r w:rsidR="00EF5839" w:rsidRPr="005A430D">
        <w:rPr>
          <w:rFonts w:ascii="Garamond" w:hAnsi="Garamond"/>
          <w:sz w:val="24"/>
          <w:lang w:val="es-ES"/>
        </w:rPr>
        <w:t>potencial</w:t>
      </w:r>
      <w:r w:rsidRPr="005A430D">
        <w:rPr>
          <w:rFonts w:ascii="Garamond" w:hAnsi="Garamond"/>
          <w:sz w:val="24"/>
          <w:lang w:val="es-ES"/>
        </w:rPr>
        <w:t xml:space="preserve"> de su idiosincrasia;</w:t>
      </w:r>
    </w:p>
    <w:p w:rsidR="0070266D" w:rsidRPr="005A430D" w:rsidRDefault="004557EE" w:rsidP="00AA20AF">
      <w:pPr>
        <w:spacing w:after="0" w:line="360" w:lineRule="auto"/>
        <w:jc w:val="both"/>
        <w:rPr>
          <w:rFonts w:ascii="Garamond" w:hAnsi="Garamond"/>
          <w:sz w:val="24"/>
          <w:lang w:val="es-ES"/>
        </w:rPr>
      </w:pPr>
      <w:r w:rsidRPr="005A430D">
        <w:rPr>
          <w:rFonts w:ascii="Garamond" w:hAnsi="Garamond"/>
          <w:sz w:val="24"/>
          <w:lang w:val="es-ES"/>
        </w:rPr>
        <w:t>- adquirirá conocimientos y competencias básicas en cuatro especialidades del hispanismo (distintas en cada edición del curso);</w:t>
      </w:r>
    </w:p>
    <w:p w:rsidR="004557EE" w:rsidRPr="005A430D" w:rsidRDefault="004557EE" w:rsidP="00AA20AF">
      <w:pPr>
        <w:spacing w:after="0" w:line="360" w:lineRule="auto"/>
        <w:jc w:val="both"/>
        <w:rPr>
          <w:rFonts w:ascii="Garamond" w:hAnsi="Garamond"/>
          <w:sz w:val="24"/>
          <w:lang w:val="es-ES"/>
        </w:rPr>
      </w:pPr>
      <w:r w:rsidRPr="005A430D">
        <w:rPr>
          <w:rFonts w:ascii="Garamond" w:hAnsi="Garamond"/>
          <w:sz w:val="24"/>
          <w:lang w:val="es-ES"/>
        </w:rPr>
        <w:t>- será capaz de redactar textos académicos como reseñas.</w:t>
      </w:r>
    </w:p>
    <w:p w:rsidR="00AA20AF" w:rsidRPr="005A430D" w:rsidRDefault="00AA20AF" w:rsidP="00AA20AF">
      <w:pPr>
        <w:spacing w:after="0" w:line="360" w:lineRule="auto"/>
        <w:jc w:val="both"/>
        <w:rPr>
          <w:rFonts w:ascii="Garamond" w:hAnsi="Garamond"/>
          <w:b/>
          <w:sz w:val="24"/>
          <w:lang w:val="es-ES"/>
        </w:rPr>
      </w:pPr>
    </w:p>
    <w:p w:rsidR="0070266D" w:rsidRPr="005A430D" w:rsidRDefault="0070266D" w:rsidP="00AA20AF">
      <w:pPr>
        <w:spacing w:after="0" w:line="360" w:lineRule="auto"/>
        <w:jc w:val="both"/>
        <w:rPr>
          <w:rFonts w:ascii="Garamond" w:hAnsi="Garamond"/>
          <w:b/>
          <w:sz w:val="24"/>
          <w:lang w:val="es-ES"/>
        </w:rPr>
      </w:pPr>
      <w:r w:rsidRPr="005A430D">
        <w:rPr>
          <w:rFonts w:ascii="Garamond" w:hAnsi="Garamond"/>
          <w:b/>
          <w:sz w:val="24"/>
          <w:lang w:val="es-ES"/>
        </w:rPr>
        <w:t>Evaluación:</w:t>
      </w:r>
    </w:p>
    <w:p w:rsidR="0070266D" w:rsidRPr="005A430D" w:rsidRDefault="0070266D" w:rsidP="00AA20AF">
      <w:pPr>
        <w:pStyle w:val="Listaszerbekezds"/>
        <w:numPr>
          <w:ilvl w:val="0"/>
          <w:numId w:val="2"/>
        </w:numPr>
        <w:spacing w:after="0" w:line="360" w:lineRule="auto"/>
        <w:jc w:val="both"/>
        <w:rPr>
          <w:rFonts w:ascii="Garamond" w:hAnsi="Garamond"/>
          <w:sz w:val="24"/>
          <w:lang w:val="es-ES"/>
        </w:rPr>
      </w:pPr>
      <w:r w:rsidRPr="005A430D">
        <w:rPr>
          <w:rFonts w:ascii="Garamond" w:hAnsi="Garamond"/>
          <w:sz w:val="24"/>
          <w:lang w:val="es-ES"/>
        </w:rPr>
        <w:t>Zápočet (3 créditos): Asistencia a las clases y una reseña de un libro escogido de uno de los cuatro bloques.</w:t>
      </w:r>
    </w:p>
    <w:p w:rsidR="0070266D" w:rsidRPr="005A430D" w:rsidRDefault="0070266D" w:rsidP="00AA20AF">
      <w:pPr>
        <w:pStyle w:val="Listaszerbekezds"/>
        <w:numPr>
          <w:ilvl w:val="0"/>
          <w:numId w:val="2"/>
        </w:numPr>
        <w:spacing w:after="0" w:line="360" w:lineRule="auto"/>
        <w:jc w:val="both"/>
        <w:rPr>
          <w:rFonts w:ascii="Garamond" w:hAnsi="Garamond"/>
          <w:sz w:val="24"/>
          <w:lang w:val="es-ES"/>
        </w:rPr>
      </w:pPr>
      <w:r w:rsidRPr="005A430D">
        <w:rPr>
          <w:rFonts w:ascii="Garamond" w:hAnsi="Garamond"/>
          <w:sz w:val="24"/>
          <w:lang w:val="es-ES"/>
        </w:rPr>
        <w:t>Zkouška (5 créditos): Asistencia a las clases y una reseña de un libro escogido de cada uno de los cuatro bloques.</w:t>
      </w:r>
    </w:p>
    <w:p w:rsidR="004557EE" w:rsidRPr="005A430D" w:rsidRDefault="004557EE" w:rsidP="0070266D">
      <w:pPr>
        <w:spacing w:line="360" w:lineRule="auto"/>
        <w:jc w:val="both"/>
        <w:rPr>
          <w:rFonts w:ascii="Garamond" w:hAnsi="Garamond"/>
          <w:lang w:val="es-ES"/>
        </w:rPr>
      </w:pPr>
    </w:p>
    <w:p w:rsidR="00AA20AF" w:rsidRPr="005A430D" w:rsidRDefault="00AA20AF">
      <w:pPr>
        <w:rPr>
          <w:rFonts w:ascii="Garamond" w:eastAsiaTheme="majorEastAsia" w:hAnsi="Garamond" w:cstheme="majorBidi"/>
          <w:color w:val="2E74B5" w:themeColor="accent1" w:themeShade="BF"/>
          <w:sz w:val="26"/>
          <w:szCs w:val="26"/>
          <w:lang w:val="es-ES"/>
        </w:rPr>
      </w:pPr>
      <w:r w:rsidRPr="005A430D">
        <w:rPr>
          <w:rFonts w:ascii="Garamond" w:hAnsi="Garamond"/>
          <w:lang w:val="es-ES"/>
        </w:rPr>
        <w:br w:type="page"/>
      </w:r>
    </w:p>
    <w:p w:rsidR="008F6330" w:rsidRPr="005A430D" w:rsidRDefault="008F6330" w:rsidP="008F6330">
      <w:pPr>
        <w:pStyle w:val="Cmsor2"/>
        <w:spacing w:before="0" w:line="360" w:lineRule="auto"/>
        <w:jc w:val="both"/>
        <w:rPr>
          <w:rFonts w:ascii="Garamond" w:hAnsi="Garamond"/>
          <w:lang w:val="es-ES"/>
        </w:rPr>
      </w:pPr>
      <w:r w:rsidRPr="005A430D">
        <w:rPr>
          <w:rFonts w:ascii="Garamond" w:hAnsi="Garamond"/>
          <w:lang w:val="es-ES"/>
        </w:rPr>
        <w:lastRenderedPageBreak/>
        <w:t>Bloque 1 (</w:t>
      </w:r>
      <w:r w:rsidR="005600AC" w:rsidRPr="005A430D">
        <w:rPr>
          <w:rFonts w:ascii="Garamond" w:hAnsi="Garamond"/>
          <w:lang w:val="es-ES"/>
        </w:rPr>
        <w:t>1</w:t>
      </w:r>
      <w:r w:rsidRPr="005A430D">
        <w:rPr>
          <w:rFonts w:ascii="Garamond" w:hAnsi="Garamond"/>
          <w:lang w:val="es-ES"/>
        </w:rPr>
        <w:t xml:space="preserve">, 2 y </w:t>
      </w:r>
      <w:r w:rsidR="005600AC" w:rsidRPr="005A430D">
        <w:rPr>
          <w:rFonts w:ascii="Garamond" w:hAnsi="Garamond"/>
          <w:lang w:val="es-ES"/>
        </w:rPr>
        <w:t>3</w:t>
      </w:r>
      <w:r w:rsidRPr="005A430D">
        <w:rPr>
          <w:rFonts w:ascii="Garamond" w:hAnsi="Garamond"/>
          <w:lang w:val="es-ES"/>
        </w:rPr>
        <w:t xml:space="preserve"> de marzo de 202</w:t>
      </w:r>
      <w:r w:rsidR="005600AC" w:rsidRPr="005A430D">
        <w:rPr>
          <w:rFonts w:ascii="Garamond" w:hAnsi="Garamond"/>
          <w:lang w:val="es-ES"/>
        </w:rPr>
        <w:t>2</w:t>
      </w:r>
      <w:r w:rsidRPr="005A430D">
        <w:rPr>
          <w:rFonts w:ascii="Garamond" w:hAnsi="Garamond"/>
          <w:lang w:val="es-ES"/>
        </w:rPr>
        <w:t>)</w:t>
      </w:r>
    </w:p>
    <w:p w:rsidR="008F6330" w:rsidRPr="005A430D" w:rsidRDefault="005600AC" w:rsidP="008F6330">
      <w:pPr>
        <w:spacing w:after="0" w:line="360" w:lineRule="auto"/>
        <w:jc w:val="both"/>
        <w:rPr>
          <w:rFonts w:ascii="Garamond" w:hAnsi="Garamond"/>
          <w:sz w:val="24"/>
          <w:lang w:val="es-ES"/>
        </w:rPr>
      </w:pPr>
      <w:r w:rsidRPr="005A430D">
        <w:rPr>
          <w:rFonts w:ascii="Garamond" w:hAnsi="Garamond"/>
          <w:b/>
          <w:sz w:val="24"/>
          <w:lang w:val="es-ES"/>
        </w:rPr>
        <w:t xml:space="preserve">Vedrana </w:t>
      </w:r>
      <w:r w:rsidRPr="005A430D">
        <w:rPr>
          <w:rFonts w:ascii="Garamond" w:hAnsi="Garamond"/>
          <w:b/>
          <w:sz w:val="24"/>
        </w:rPr>
        <w:t>Lovrinović</w:t>
      </w:r>
      <w:r w:rsidR="008F6330" w:rsidRPr="005A430D">
        <w:rPr>
          <w:rFonts w:ascii="Garamond" w:hAnsi="Garamond"/>
          <w:b/>
          <w:sz w:val="24"/>
          <w:lang w:val="es-ES"/>
        </w:rPr>
        <w:t xml:space="preserve">, </w:t>
      </w:r>
      <w:r w:rsidR="008F6330" w:rsidRPr="005A430D">
        <w:rPr>
          <w:rFonts w:ascii="Garamond" w:hAnsi="Garamond"/>
          <w:sz w:val="24"/>
          <w:lang w:val="es-ES"/>
        </w:rPr>
        <w:t xml:space="preserve">Universidad de </w:t>
      </w:r>
      <w:r w:rsidRPr="005A430D">
        <w:rPr>
          <w:rFonts w:ascii="Garamond" w:hAnsi="Garamond"/>
          <w:sz w:val="24"/>
          <w:lang w:val="es-ES"/>
        </w:rPr>
        <w:t>Zadar</w:t>
      </w:r>
    </w:p>
    <w:p w:rsidR="008F6330" w:rsidRPr="005A430D" w:rsidRDefault="005600AC" w:rsidP="008F6330">
      <w:pPr>
        <w:spacing w:after="0" w:line="360" w:lineRule="auto"/>
        <w:jc w:val="both"/>
        <w:rPr>
          <w:rFonts w:ascii="Garamond" w:hAnsi="Garamond"/>
          <w:sz w:val="24"/>
          <w:lang w:val="es-ES"/>
        </w:rPr>
      </w:pPr>
      <w:r w:rsidRPr="005A430D">
        <w:rPr>
          <w:rFonts w:ascii="Garamond" w:hAnsi="Garamond"/>
          <w:sz w:val="24"/>
          <w:lang w:val="es-ES"/>
        </w:rPr>
        <w:t>El cuerpo de la mujer es un campo de batalla. La violencia de género en la nueva literatura argentina</w:t>
      </w:r>
      <w:r w:rsidR="008F6330" w:rsidRPr="005A430D">
        <w:rPr>
          <w:rFonts w:ascii="Garamond" w:hAnsi="Garamond"/>
          <w:sz w:val="24"/>
          <w:lang w:val="es-ES"/>
        </w:rPr>
        <w:t xml:space="preserve"> </w:t>
      </w:r>
    </w:p>
    <w:p w:rsidR="008F6330" w:rsidRPr="005A430D" w:rsidRDefault="008F6330" w:rsidP="008F6330">
      <w:pPr>
        <w:spacing w:after="0" w:line="360" w:lineRule="auto"/>
        <w:jc w:val="both"/>
        <w:rPr>
          <w:rFonts w:ascii="Garamond" w:hAnsi="Garamond"/>
          <w:sz w:val="24"/>
          <w:lang w:val="es-ES"/>
        </w:rPr>
      </w:pPr>
    </w:p>
    <w:p w:rsidR="008F6330" w:rsidRPr="005A430D" w:rsidRDefault="008F6330" w:rsidP="008F6330">
      <w:pPr>
        <w:spacing w:after="0" w:line="360" w:lineRule="auto"/>
        <w:jc w:val="both"/>
        <w:rPr>
          <w:rFonts w:ascii="Garamond" w:hAnsi="Garamond"/>
          <w:b/>
          <w:sz w:val="24"/>
          <w:lang w:val="es-ES"/>
        </w:rPr>
      </w:pPr>
      <w:r w:rsidRPr="005A430D">
        <w:rPr>
          <w:rFonts w:ascii="Garamond" w:hAnsi="Garamond"/>
          <w:b/>
          <w:sz w:val="24"/>
          <w:lang w:val="es-ES"/>
        </w:rPr>
        <w:t xml:space="preserve">Objetivos: </w:t>
      </w:r>
    </w:p>
    <w:p w:rsidR="008F6330" w:rsidRPr="005A430D" w:rsidRDefault="005A430D" w:rsidP="008F6330">
      <w:pPr>
        <w:spacing w:after="0" w:line="360" w:lineRule="auto"/>
        <w:jc w:val="both"/>
        <w:rPr>
          <w:rFonts w:ascii="Garamond" w:hAnsi="Garamond"/>
          <w:sz w:val="24"/>
          <w:lang w:val="es-ES"/>
        </w:rPr>
      </w:pPr>
      <w:r w:rsidRPr="005A430D">
        <w:rPr>
          <w:rFonts w:ascii="Garamond" w:hAnsi="Garamond"/>
          <w:sz w:val="24"/>
          <w:lang w:val="es-ES"/>
        </w:rPr>
        <w:t>Familiarizar las estudiantes con las nuevas teorías de la violencia de género y el femicidio. Discutir sobre la (im)posibilidad de representar la violencia en las artes. Reflexionar en las clases interactivas sobre la visibilidad y representación de la violencia en los textos literarios leídos.</w:t>
      </w:r>
    </w:p>
    <w:p w:rsidR="005A430D" w:rsidRPr="005A430D" w:rsidRDefault="005A430D" w:rsidP="008F6330">
      <w:pPr>
        <w:spacing w:after="0" w:line="360" w:lineRule="auto"/>
        <w:jc w:val="both"/>
        <w:rPr>
          <w:rFonts w:ascii="Garamond" w:hAnsi="Garamond"/>
          <w:sz w:val="24"/>
          <w:lang w:val="es-ES"/>
        </w:rPr>
      </w:pPr>
    </w:p>
    <w:p w:rsidR="008F6330" w:rsidRPr="005A430D" w:rsidRDefault="008F6330" w:rsidP="008F6330">
      <w:pPr>
        <w:spacing w:after="0" w:line="360" w:lineRule="auto"/>
        <w:jc w:val="both"/>
        <w:rPr>
          <w:rFonts w:ascii="Garamond" w:hAnsi="Garamond"/>
          <w:b/>
          <w:sz w:val="24"/>
          <w:lang w:val="es-ES"/>
        </w:rPr>
      </w:pPr>
      <w:r w:rsidRPr="005A430D">
        <w:rPr>
          <w:rFonts w:ascii="Garamond" w:hAnsi="Garamond"/>
          <w:b/>
          <w:sz w:val="24"/>
          <w:lang w:val="es-ES"/>
        </w:rPr>
        <w:t>Contenidos:</w:t>
      </w:r>
    </w:p>
    <w:p w:rsidR="005A430D" w:rsidRPr="005A430D" w:rsidRDefault="005A430D" w:rsidP="005A430D">
      <w:pPr>
        <w:spacing w:after="0" w:line="360" w:lineRule="auto"/>
        <w:jc w:val="both"/>
        <w:rPr>
          <w:rFonts w:ascii="Garamond" w:hAnsi="Garamond"/>
          <w:sz w:val="24"/>
          <w:lang w:val="es-ES"/>
        </w:rPr>
      </w:pPr>
      <w:r w:rsidRPr="005A430D">
        <w:rPr>
          <w:rFonts w:ascii="Garamond" w:hAnsi="Garamond"/>
          <w:sz w:val="24"/>
          <w:lang w:val="es-ES"/>
        </w:rPr>
        <w:t>1.</w:t>
      </w:r>
      <w:r w:rsidRPr="005A430D">
        <w:rPr>
          <w:rFonts w:ascii="Garamond" w:hAnsi="Garamond"/>
          <w:sz w:val="24"/>
          <w:lang w:val="es-ES"/>
        </w:rPr>
        <w:tab/>
        <w:t xml:space="preserve">¿Quién nos escribirá cuando nos hayan matado? Chicas muertas de Selva Almada. El invencible verano de Liliana de Cristina Rivera Garza. Las autobiografías imposibles. </w:t>
      </w:r>
    </w:p>
    <w:p w:rsidR="005A430D" w:rsidRPr="005A430D" w:rsidRDefault="005A430D" w:rsidP="005A430D">
      <w:pPr>
        <w:spacing w:after="0" w:line="360" w:lineRule="auto"/>
        <w:jc w:val="both"/>
        <w:rPr>
          <w:rFonts w:ascii="Garamond" w:hAnsi="Garamond"/>
          <w:sz w:val="24"/>
          <w:lang w:val="es-ES"/>
        </w:rPr>
      </w:pPr>
      <w:r w:rsidRPr="005A430D">
        <w:rPr>
          <w:rFonts w:ascii="Garamond" w:hAnsi="Garamond"/>
          <w:sz w:val="24"/>
          <w:lang w:val="es-ES"/>
        </w:rPr>
        <w:t>2.</w:t>
      </w:r>
      <w:r w:rsidRPr="005A430D">
        <w:rPr>
          <w:rFonts w:ascii="Garamond" w:hAnsi="Garamond"/>
          <w:sz w:val="24"/>
          <w:lang w:val="es-ES"/>
        </w:rPr>
        <w:tab/>
        <w:t>Feminista aguafiestas – Por qué volvías cada verano de Belén López Peiró</w:t>
      </w:r>
    </w:p>
    <w:p w:rsidR="005600AC" w:rsidRPr="005A430D" w:rsidRDefault="005A430D" w:rsidP="005A430D">
      <w:pPr>
        <w:spacing w:after="0" w:line="360" w:lineRule="auto"/>
        <w:jc w:val="both"/>
        <w:rPr>
          <w:rFonts w:ascii="Garamond" w:hAnsi="Garamond"/>
          <w:sz w:val="24"/>
          <w:lang w:val="es-ES"/>
        </w:rPr>
      </w:pPr>
      <w:r w:rsidRPr="005A430D">
        <w:rPr>
          <w:rFonts w:ascii="Garamond" w:hAnsi="Garamond"/>
          <w:sz w:val="24"/>
          <w:lang w:val="es-ES"/>
        </w:rPr>
        <w:t>3.</w:t>
      </w:r>
      <w:r w:rsidRPr="005A430D">
        <w:rPr>
          <w:rFonts w:ascii="Garamond" w:hAnsi="Garamond"/>
          <w:sz w:val="24"/>
          <w:lang w:val="es-ES"/>
        </w:rPr>
        <w:tab/>
        <w:t>La brujas quemadas – “Las cosas que perdimos en el fuego“ de Mariana Enríquez.</w:t>
      </w:r>
    </w:p>
    <w:p w:rsidR="005A430D" w:rsidRPr="005A430D" w:rsidRDefault="005A430D" w:rsidP="005A430D">
      <w:pPr>
        <w:spacing w:after="0" w:line="360" w:lineRule="auto"/>
        <w:jc w:val="both"/>
        <w:rPr>
          <w:rFonts w:ascii="Garamond" w:hAnsi="Garamond"/>
          <w:sz w:val="24"/>
          <w:lang w:val="es-ES"/>
        </w:rPr>
      </w:pPr>
    </w:p>
    <w:p w:rsidR="005A430D" w:rsidRPr="005A430D" w:rsidRDefault="005A430D" w:rsidP="005A430D">
      <w:pPr>
        <w:spacing w:after="0" w:line="360" w:lineRule="auto"/>
        <w:jc w:val="both"/>
        <w:rPr>
          <w:rFonts w:ascii="Garamond" w:hAnsi="Garamond"/>
          <w:b/>
          <w:sz w:val="24"/>
          <w:lang w:val="es-ES"/>
        </w:rPr>
      </w:pPr>
      <w:r w:rsidRPr="005A430D">
        <w:rPr>
          <w:rFonts w:ascii="Garamond" w:hAnsi="Garamond"/>
          <w:b/>
          <w:sz w:val="24"/>
          <w:lang w:val="es-ES"/>
        </w:rPr>
        <w:t>Tarea final (elegir una de las dos opciones)</w:t>
      </w:r>
    </w:p>
    <w:p w:rsidR="005A430D" w:rsidRPr="005A430D" w:rsidRDefault="005A430D" w:rsidP="005A430D">
      <w:pPr>
        <w:spacing w:after="0" w:line="360" w:lineRule="auto"/>
        <w:jc w:val="both"/>
        <w:rPr>
          <w:rFonts w:ascii="Garamond" w:hAnsi="Garamond"/>
          <w:sz w:val="24"/>
          <w:lang w:val="es-ES"/>
        </w:rPr>
      </w:pPr>
      <w:r w:rsidRPr="005A430D">
        <w:rPr>
          <w:rFonts w:ascii="Garamond" w:hAnsi="Garamond"/>
          <w:sz w:val="24"/>
          <w:lang w:val="es-ES"/>
        </w:rPr>
        <w:t>1.</w:t>
      </w:r>
      <w:r w:rsidRPr="005A430D">
        <w:rPr>
          <w:rFonts w:ascii="Garamond" w:hAnsi="Garamond"/>
          <w:sz w:val="24"/>
          <w:lang w:val="es-ES"/>
        </w:rPr>
        <w:tab/>
        <w:t>Reseña de dos artículos o de un capítulo de los libros de la “bibliografía para tarea final“ (aprox. 1500 palabras / 2 páginas)</w:t>
      </w:r>
    </w:p>
    <w:p w:rsidR="008F6330" w:rsidRPr="005A430D" w:rsidRDefault="005A430D" w:rsidP="005A430D">
      <w:pPr>
        <w:spacing w:after="0" w:line="360" w:lineRule="auto"/>
        <w:jc w:val="both"/>
        <w:rPr>
          <w:rFonts w:ascii="Garamond" w:hAnsi="Garamond"/>
          <w:sz w:val="24"/>
          <w:lang w:val="es-ES"/>
        </w:rPr>
      </w:pPr>
      <w:r w:rsidRPr="005A430D">
        <w:rPr>
          <w:rFonts w:ascii="Garamond" w:hAnsi="Garamond"/>
          <w:sz w:val="24"/>
          <w:lang w:val="es-ES"/>
        </w:rPr>
        <w:t>2.</w:t>
      </w:r>
      <w:r w:rsidRPr="005A430D">
        <w:rPr>
          <w:rFonts w:ascii="Garamond" w:hAnsi="Garamond"/>
          <w:sz w:val="24"/>
          <w:lang w:val="es-ES"/>
        </w:rPr>
        <w:tab/>
        <w:t>Ensayo: análisis de uno o varios textos leídos para la clase (mínimo: 1500 palabras)</w:t>
      </w:r>
    </w:p>
    <w:p w:rsidR="008F6330" w:rsidRPr="005A430D" w:rsidRDefault="008F6330" w:rsidP="008F6330">
      <w:pPr>
        <w:spacing w:after="0" w:line="240" w:lineRule="auto"/>
        <w:jc w:val="both"/>
        <w:rPr>
          <w:rFonts w:ascii="Garamond" w:hAnsi="Garamond"/>
          <w:b/>
          <w:sz w:val="24"/>
          <w:lang w:val="es-ES"/>
        </w:rPr>
      </w:pPr>
    </w:p>
    <w:p w:rsidR="008F6330" w:rsidRPr="005A430D" w:rsidRDefault="008F6330" w:rsidP="008F6330">
      <w:pPr>
        <w:spacing w:after="0" w:line="240" w:lineRule="auto"/>
        <w:jc w:val="both"/>
        <w:rPr>
          <w:rFonts w:ascii="Garamond" w:hAnsi="Garamond"/>
          <w:b/>
          <w:sz w:val="24"/>
          <w:lang w:val="es-ES"/>
        </w:rPr>
      </w:pPr>
      <w:r w:rsidRPr="005A430D">
        <w:rPr>
          <w:rFonts w:ascii="Garamond" w:hAnsi="Garamond"/>
          <w:b/>
          <w:sz w:val="24"/>
          <w:lang w:val="es-ES"/>
        </w:rPr>
        <w:t>Textos a leer</w:t>
      </w:r>
    </w:p>
    <w:p w:rsidR="005A430D" w:rsidRPr="005A430D" w:rsidRDefault="005A430D" w:rsidP="005A430D">
      <w:pPr>
        <w:spacing w:after="0" w:line="240" w:lineRule="auto"/>
        <w:jc w:val="both"/>
        <w:rPr>
          <w:rFonts w:ascii="Garamond" w:hAnsi="Garamond"/>
          <w:sz w:val="24"/>
          <w:lang w:val="hr-HR"/>
        </w:rPr>
      </w:pPr>
      <w:r w:rsidRPr="005A430D">
        <w:rPr>
          <w:rFonts w:ascii="Garamond" w:hAnsi="Garamond"/>
          <w:sz w:val="24"/>
          <w:lang w:val="hr-HR"/>
        </w:rPr>
        <w:t xml:space="preserve">Almada, Selva (2014) </w:t>
      </w:r>
      <w:r w:rsidRPr="005A430D">
        <w:rPr>
          <w:rFonts w:ascii="Garamond" w:hAnsi="Garamond"/>
          <w:i/>
          <w:sz w:val="24"/>
          <w:lang w:val="hr-HR"/>
        </w:rPr>
        <w:t>Chicas muertas</w:t>
      </w:r>
      <w:r w:rsidRPr="005A430D">
        <w:rPr>
          <w:rFonts w:ascii="Garamond" w:hAnsi="Garamond"/>
          <w:sz w:val="24"/>
          <w:lang w:val="hr-HR"/>
        </w:rPr>
        <w:t>. Buenos Aires: Random House.</w:t>
      </w:r>
    </w:p>
    <w:p w:rsidR="005A430D" w:rsidRPr="005A430D" w:rsidRDefault="005A430D" w:rsidP="005A430D">
      <w:pPr>
        <w:spacing w:after="0" w:line="240" w:lineRule="auto"/>
        <w:jc w:val="both"/>
        <w:rPr>
          <w:rFonts w:ascii="Garamond" w:hAnsi="Garamond"/>
          <w:sz w:val="24"/>
          <w:lang w:val="hr-HR"/>
        </w:rPr>
      </w:pPr>
      <w:r w:rsidRPr="005A430D">
        <w:rPr>
          <w:rFonts w:ascii="Garamond" w:hAnsi="Garamond"/>
          <w:sz w:val="24"/>
          <w:lang w:val="hr-HR"/>
        </w:rPr>
        <w:t xml:space="preserve">Enriquez, Mariana (2016) “Las cosas que perdimos en el fuego“ en </w:t>
      </w:r>
      <w:r w:rsidRPr="005A430D">
        <w:rPr>
          <w:rFonts w:ascii="Garamond" w:hAnsi="Garamond"/>
          <w:i/>
          <w:sz w:val="24"/>
          <w:lang w:val="hr-HR"/>
        </w:rPr>
        <w:t>Las cosas que perdimos en el fuego</w:t>
      </w:r>
      <w:r w:rsidRPr="005A430D">
        <w:rPr>
          <w:rFonts w:ascii="Garamond" w:hAnsi="Garamond"/>
          <w:sz w:val="24"/>
          <w:lang w:val="hr-HR"/>
        </w:rPr>
        <w:t>. Barcelona: Anagrama.</w:t>
      </w:r>
    </w:p>
    <w:p w:rsidR="005A430D" w:rsidRPr="005A430D" w:rsidRDefault="005A430D" w:rsidP="005A430D">
      <w:pPr>
        <w:spacing w:after="0" w:line="240" w:lineRule="auto"/>
        <w:jc w:val="both"/>
        <w:rPr>
          <w:rFonts w:ascii="Garamond" w:hAnsi="Garamond"/>
          <w:sz w:val="24"/>
          <w:lang w:val="es-ES"/>
        </w:rPr>
      </w:pPr>
      <w:r w:rsidRPr="005A430D">
        <w:rPr>
          <w:rFonts w:ascii="Garamond" w:hAnsi="Garamond"/>
          <w:sz w:val="24"/>
          <w:lang w:val="hr-HR"/>
        </w:rPr>
        <w:t>L</w:t>
      </w:r>
      <w:r w:rsidRPr="005A430D">
        <w:rPr>
          <w:rFonts w:ascii="Garamond" w:hAnsi="Garamond"/>
          <w:sz w:val="24"/>
          <w:lang w:val="es-ES"/>
        </w:rPr>
        <w:t xml:space="preserve">ópez Peiró, Belén (2018) </w:t>
      </w:r>
      <w:r w:rsidRPr="005A430D">
        <w:rPr>
          <w:rFonts w:ascii="Garamond" w:hAnsi="Garamond"/>
          <w:i/>
          <w:sz w:val="24"/>
          <w:lang w:val="es-ES"/>
        </w:rPr>
        <w:t>Por qué volvías cada verano</w:t>
      </w:r>
      <w:r w:rsidRPr="005A430D">
        <w:rPr>
          <w:rFonts w:ascii="Garamond" w:hAnsi="Garamond"/>
          <w:sz w:val="24"/>
          <w:lang w:val="es-ES"/>
        </w:rPr>
        <w:t>. Buenos Aires: Madreselva.</w:t>
      </w:r>
      <w:r w:rsidRPr="005A430D">
        <w:rPr>
          <w:rFonts w:ascii="Garamond" w:hAnsi="Garamond"/>
          <w:i/>
          <w:sz w:val="24"/>
          <w:lang w:val="es-ES"/>
        </w:rPr>
        <w:t xml:space="preserve"> </w:t>
      </w:r>
    </w:p>
    <w:p w:rsidR="005A430D" w:rsidRPr="005A430D" w:rsidRDefault="005A430D" w:rsidP="005A430D">
      <w:pPr>
        <w:spacing w:after="0" w:line="240" w:lineRule="auto"/>
        <w:jc w:val="both"/>
        <w:rPr>
          <w:rFonts w:ascii="Garamond" w:hAnsi="Garamond"/>
          <w:sz w:val="24"/>
          <w:lang w:val="hr-HR"/>
        </w:rPr>
      </w:pPr>
      <w:r w:rsidRPr="005A430D">
        <w:rPr>
          <w:rFonts w:ascii="Garamond" w:hAnsi="Garamond"/>
          <w:sz w:val="24"/>
          <w:lang w:val="es-ES"/>
        </w:rPr>
        <w:t xml:space="preserve">Rivera Garza, Cristina (2021) </w:t>
      </w:r>
      <w:r w:rsidRPr="005A430D">
        <w:rPr>
          <w:rFonts w:ascii="Garamond" w:hAnsi="Garamond"/>
          <w:i/>
          <w:sz w:val="24"/>
          <w:lang w:val="es-ES"/>
        </w:rPr>
        <w:t xml:space="preserve">El invencible verano de Liliana. </w:t>
      </w:r>
      <w:r w:rsidRPr="005A430D">
        <w:rPr>
          <w:rFonts w:ascii="Garamond" w:hAnsi="Garamond"/>
          <w:sz w:val="24"/>
          <w:lang w:val="es-ES"/>
        </w:rPr>
        <w:t>Ciudad de México</w:t>
      </w:r>
      <w:r w:rsidRPr="005A430D">
        <w:rPr>
          <w:rFonts w:ascii="Garamond" w:hAnsi="Garamond"/>
          <w:sz w:val="24"/>
          <w:lang w:val="hr-HR"/>
        </w:rPr>
        <w:t>: Random House.</w:t>
      </w:r>
    </w:p>
    <w:p w:rsidR="008F6330" w:rsidRPr="005A430D" w:rsidRDefault="008F6330" w:rsidP="008F6330">
      <w:pPr>
        <w:spacing w:after="0" w:line="240" w:lineRule="auto"/>
        <w:jc w:val="both"/>
        <w:rPr>
          <w:rFonts w:ascii="Garamond" w:hAnsi="Garamond"/>
          <w:sz w:val="24"/>
          <w:lang w:val="hr-HR"/>
        </w:rPr>
      </w:pPr>
    </w:p>
    <w:p w:rsidR="005A430D" w:rsidRPr="005A430D" w:rsidRDefault="005A430D" w:rsidP="005A430D">
      <w:pPr>
        <w:spacing w:after="0" w:line="360" w:lineRule="auto"/>
        <w:jc w:val="both"/>
        <w:rPr>
          <w:rFonts w:ascii="Garamond" w:hAnsi="Garamond"/>
          <w:b/>
          <w:sz w:val="24"/>
          <w:lang w:val="es-ES"/>
        </w:rPr>
      </w:pPr>
      <w:r w:rsidRPr="005A430D">
        <w:rPr>
          <w:rFonts w:ascii="Garamond" w:hAnsi="Garamond"/>
          <w:b/>
          <w:sz w:val="24"/>
          <w:lang w:val="es-ES"/>
        </w:rPr>
        <w:t xml:space="preserve">Bibliografía para la tarea final </w:t>
      </w:r>
    </w:p>
    <w:p w:rsidR="005A430D" w:rsidRPr="005A430D" w:rsidRDefault="005A430D" w:rsidP="005A430D">
      <w:pPr>
        <w:jc w:val="both"/>
        <w:rPr>
          <w:rFonts w:ascii="Garamond" w:hAnsi="Garamond"/>
          <w:sz w:val="24"/>
          <w:szCs w:val="24"/>
          <w:lang w:val="hr-HR"/>
        </w:rPr>
      </w:pPr>
      <w:r w:rsidRPr="005A430D">
        <w:rPr>
          <w:rFonts w:ascii="Garamond" w:hAnsi="Garamond"/>
          <w:sz w:val="24"/>
          <w:szCs w:val="24"/>
          <w:lang w:val="es-ES"/>
        </w:rPr>
        <w:t xml:space="preserve">Ahmed, Sara (2019) </w:t>
      </w:r>
      <w:r w:rsidRPr="005A430D">
        <w:rPr>
          <w:rFonts w:ascii="Garamond" w:hAnsi="Garamond"/>
          <w:i/>
          <w:sz w:val="24"/>
          <w:szCs w:val="24"/>
          <w:lang w:val="es-ES"/>
        </w:rPr>
        <w:t>La promesa de felicidad</w:t>
      </w:r>
      <w:r w:rsidRPr="005A430D">
        <w:rPr>
          <w:rFonts w:ascii="Garamond" w:hAnsi="Garamond"/>
          <w:sz w:val="24"/>
          <w:szCs w:val="24"/>
          <w:lang w:val="es-ES"/>
        </w:rPr>
        <w:t>. Caja Negra</w:t>
      </w:r>
      <w:r w:rsidRPr="005A430D">
        <w:rPr>
          <w:rFonts w:ascii="Garamond" w:hAnsi="Garamond"/>
          <w:sz w:val="24"/>
          <w:szCs w:val="24"/>
          <w:lang w:val="hr-HR"/>
        </w:rPr>
        <w:t>: Buenos Aires.</w:t>
      </w:r>
    </w:p>
    <w:p w:rsidR="005A430D" w:rsidRPr="005A430D" w:rsidRDefault="005A430D" w:rsidP="005A430D">
      <w:pPr>
        <w:jc w:val="both"/>
        <w:rPr>
          <w:rFonts w:ascii="Garamond" w:hAnsi="Garamond"/>
          <w:sz w:val="24"/>
          <w:szCs w:val="24"/>
          <w:lang w:val="hr-HR"/>
        </w:rPr>
      </w:pPr>
      <w:r w:rsidRPr="005A430D">
        <w:rPr>
          <w:rFonts w:ascii="Garamond" w:hAnsi="Garamond"/>
          <w:sz w:val="24"/>
          <w:szCs w:val="24"/>
          <w:lang w:val="hr-HR"/>
        </w:rPr>
        <w:t xml:space="preserve">Arfuch, Leonor (2018) </w:t>
      </w:r>
      <w:r w:rsidRPr="005A430D">
        <w:rPr>
          <w:rFonts w:ascii="Garamond" w:hAnsi="Garamond"/>
          <w:i/>
          <w:sz w:val="24"/>
          <w:szCs w:val="24"/>
          <w:lang w:val="hr-HR"/>
        </w:rPr>
        <w:t>La vida narrada. Memoria, subjetividad y pol</w:t>
      </w:r>
      <w:r w:rsidRPr="005A430D">
        <w:rPr>
          <w:rFonts w:ascii="Garamond" w:hAnsi="Garamond"/>
          <w:i/>
          <w:sz w:val="24"/>
          <w:szCs w:val="24"/>
          <w:lang w:val="es-ES"/>
        </w:rPr>
        <w:t>ítica</w:t>
      </w:r>
      <w:r w:rsidRPr="005A430D">
        <w:rPr>
          <w:rFonts w:ascii="Garamond" w:hAnsi="Garamond"/>
          <w:sz w:val="24"/>
          <w:szCs w:val="24"/>
          <w:lang w:val="es-ES"/>
        </w:rPr>
        <w:t>. Córdoba</w:t>
      </w:r>
      <w:r w:rsidRPr="005A430D">
        <w:rPr>
          <w:rFonts w:ascii="Garamond" w:hAnsi="Garamond"/>
          <w:sz w:val="24"/>
          <w:szCs w:val="24"/>
          <w:lang w:val="hr-HR"/>
        </w:rPr>
        <w:t>: Eduvim.</w:t>
      </w:r>
    </w:p>
    <w:p w:rsidR="005A430D" w:rsidRPr="005A430D" w:rsidRDefault="005A430D" w:rsidP="005A430D">
      <w:pPr>
        <w:jc w:val="both"/>
        <w:rPr>
          <w:rFonts w:ascii="Garamond" w:hAnsi="Garamond"/>
          <w:sz w:val="24"/>
          <w:szCs w:val="24"/>
          <w:lang w:val="es-ES"/>
        </w:rPr>
      </w:pPr>
      <w:r w:rsidRPr="005A430D">
        <w:rPr>
          <w:rFonts w:ascii="Garamond" w:hAnsi="Garamond"/>
          <w:sz w:val="24"/>
          <w:szCs w:val="24"/>
          <w:lang w:val="hr-HR"/>
        </w:rPr>
        <w:t xml:space="preserve">Basile, Teresa (coord.) (2015) </w:t>
      </w:r>
      <w:r w:rsidRPr="005A430D">
        <w:rPr>
          <w:rFonts w:ascii="Garamond" w:hAnsi="Garamond"/>
          <w:i/>
          <w:sz w:val="24"/>
          <w:szCs w:val="24"/>
          <w:lang w:val="hr-HR"/>
        </w:rPr>
        <w:t xml:space="preserve">Literatura y violencia en la narrativa latinoamericana reciente, </w:t>
      </w:r>
      <w:r w:rsidRPr="005A430D">
        <w:rPr>
          <w:rFonts w:ascii="Garamond" w:hAnsi="Garamond"/>
          <w:sz w:val="24"/>
          <w:szCs w:val="24"/>
          <w:lang w:val="hr-HR"/>
        </w:rPr>
        <w:t>Colecci</w:t>
      </w:r>
      <w:r w:rsidRPr="005A430D">
        <w:rPr>
          <w:rFonts w:ascii="Garamond" w:hAnsi="Garamond"/>
          <w:sz w:val="24"/>
          <w:szCs w:val="24"/>
          <w:lang w:val="es-ES"/>
        </w:rPr>
        <w:t xml:space="preserve">ón Nacional de La Plata. </w:t>
      </w:r>
    </w:p>
    <w:p w:rsidR="005A430D" w:rsidRPr="005A430D" w:rsidRDefault="005A430D" w:rsidP="005A430D">
      <w:pPr>
        <w:jc w:val="both"/>
        <w:rPr>
          <w:rFonts w:ascii="Garamond" w:hAnsi="Garamond"/>
          <w:sz w:val="24"/>
          <w:szCs w:val="24"/>
          <w:lang w:val="hr-HR"/>
        </w:rPr>
      </w:pPr>
      <w:r w:rsidRPr="005A430D">
        <w:rPr>
          <w:rFonts w:ascii="Garamond" w:hAnsi="Garamond"/>
          <w:sz w:val="24"/>
          <w:szCs w:val="24"/>
          <w:lang w:val="hr-HR"/>
        </w:rPr>
        <w:t>Dom</w:t>
      </w:r>
      <w:r w:rsidRPr="005A430D">
        <w:rPr>
          <w:rFonts w:ascii="Garamond" w:hAnsi="Garamond"/>
          <w:sz w:val="24"/>
          <w:szCs w:val="24"/>
          <w:lang w:val="es-ES"/>
        </w:rPr>
        <w:t xml:space="preserve">ínguez, Nora (2013) </w:t>
      </w:r>
      <w:r w:rsidRPr="005A430D">
        <w:rPr>
          <w:rFonts w:ascii="Garamond" w:hAnsi="Garamond"/>
          <w:sz w:val="24"/>
          <w:szCs w:val="24"/>
          <w:lang w:val="hr-HR"/>
        </w:rPr>
        <w:t xml:space="preserve">“Movimientos ficcionales y no ficcionales de la violencia. </w:t>
      </w:r>
      <w:r w:rsidRPr="005A430D">
        <w:rPr>
          <w:rFonts w:ascii="Garamond" w:hAnsi="Garamond"/>
          <w:sz w:val="24"/>
          <w:szCs w:val="24"/>
          <w:lang w:val="es-ES"/>
        </w:rPr>
        <w:t>Crímenes de mujeres</w:t>
      </w:r>
      <w:r w:rsidRPr="005A430D">
        <w:rPr>
          <w:rFonts w:ascii="Garamond" w:hAnsi="Garamond"/>
          <w:sz w:val="24"/>
          <w:szCs w:val="24"/>
          <w:lang w:val="hr-HR"/>
        </w:rPr>
        <w:t>“, Aletria, vol. 23., núm. 1, pp. 137 – 147.</w:t>
      </w:r>
    </w:p>
    <w:p w:rsidR="005A430D" w:rsidRPr="005A430D" w:rsidRDefault="005A430D" w:rsidP="005A430D">
      <w:pPr>
        <w:jc w:val="both"/>
        <w:rPr>
          <w:rFonts w:ascii="Garamond" w:hAnsi="Garamond"/>
          <w:sz w:val="24"/>
          <w:szCs w:val="24"/>
          <w:lang w:val="es-ES"/>
        </w:rPr>
      </w:pPr>
      <w:r w:rsidRPr="005A430D">
        <w:rPr>
          <w:rFonts w:ascii="Garamond" w:hAnsi="Garamond"/>
          <w:sz w:val="24"/>
          <w:szCs w:val="24"/>
          <w:lang w:val="hr-HR"/>
        </w:rPr>
        <w:t>Domínguez, Nora (2015) “Literatura que mata: femicidios, recuento y representaci</w:t>
      </w:r>
      <w:r w:rsidRPr="005A430D">
        <w:rPr>
          <w:rFonts w:ascii="Garamond" w:hAnsi="Garamond"/>
          <w:sz w:val="24"/>
          <w:szCs w:val="24"/>
          <w:lang w:val="es-ES"/>
        </w:rPr>
        <w:t xml:space="preserve">ón”, Exlibris, núm. 4, pp. 210 – 214. </w:t>
      </w:r>
    </w:p>
    <w:p w:rsidR="005A430D" w:rsidRPr="005A430D" w:rsidRDefault="005A430D" w:rsidP="005A430D">
      <w:pPr>
        <w:jc w:val="both"/>
        <w:rPr>
          <w:rFonts w:ascii="Garamond" w:hAnsi="Garamond"/>
          <w:sz w:val="24"/>
          <w:szCs w:val="24"/>
          <w:lang w:val="hr-HR"/>
        </w:rPr>
      </w:pPr>
      <w:r w:rsidRPr="005A430D">
        <w:rPr>
          <w:rFonts w:ascii="Garamond" w:hAnsi="Garamond"/>
          <w:sz w:val="24"/>
          <w:szCs w:val="24"/>
          <w:lang w:val="hr-HR"/>
        </w:rPr>
        <w:lastRenderedPageBreak/>
        <w:t>Krepkal, In</w:t>
      </w:r>
      <w:r w:rsidRPr="005A430D">
        <w:rPr>
          <w:rFonts w:ascii="Garamond" w:hAnsi="Garamond"/>
          <w:sz w:val="24"/>
          <w:szCs w:val="24"/>
          <w:lang w:val="es-ES"/>
        </w:rPr>
        <w:t xml:space="preserve">és (2020) “De intrusa a mujeres ardientes. Narraciones sobre feminicidios en </w:t>
      </w:r>
      <w:r w:rsidRPr="005A430D">
        <w:rPr>
          <w:rFonts w:ascii="Garamond" w:hAnsi="Garamond"/>
          <w:i/>
          <w:sz w:val="24"/>
          <w:szCs w:val="24"/>
          <w:lang w:val="es-ES"/>
        </w:rPr>
        <w:t>Historia feminista de la literatura argentina</w:t>
      </w:r>
      <w:r w:rsidRPr="005A430D">
        <w:rPr>
          <w:rFonts w:ascii="Garamond" w:hAnsi="Garamond"/>
          <w:sz w:val="24"/>
          <w:szCs w:val="24"/>
          <w:lang w:val="es-ES"/>
        </w:rPr>
        <w:t>”, tomo IV</w:t>
      </w:r>
      <w:r w:rsidRPr="005A430D">
        <w:rPr>
          <w:rFonts w:ascii="Garamond" w:hAnsi="Garamond"/>
          <w:sz w:val="24"/>
          <w:szCs w:val="24"/>
          <w:lang w:val="hr-HR"/>
        </w:rPr>
        <w:t xml:space="preserve">: </w:t>
      </w:r>
      <w:r w:rsidRPr="005A430D">
        <w:rPr>
          <w:rFonts w:ascii="Garamond" w:hAnsi="Garamond"/>
          <w:i/>
          <w:sz w:val="24"/>
          <w:szCs w:val="24"/>
          <w:lang w:val="hr-HR"/>
        </w:rPr>
        <w:t>En la intemperie. Po</w:t>
      </w:r>
      <w:r w:rsidRPr="005A430D">
        <w:rPr>
          <w:rFonts w:ascii="Garamond" w:hAnsi="Garamond"/>
          <w:i/>
          <w:sz w:val="24"/>
          <w:szCs w:val="24"/>
          <w:lang w:val="es-ES"/>
        </w:rPr>
        <w:t>éticas de la fragilidad y la revuelta</w:t>
      </w:r>
      <w:r w:rsidRPr="005A430D">
        <w:rPr>
          <w:rFonts w:ascii="Garamond" w:hAnsi="Garamond"/>
          <w:sz w:val="24"/>
          <w:szCs w:val="24"/>
          <w:lang w:val="es-ES"/>
        </w:rPr>
        <w:t>. (coord.. Laura A. Arnés, Lucía de Leone y María José Punte), Villa María</w:t>
      </w:r>
      <w:r w:rsidRPr="005A430D">
        <w:rPr>
          <w:rFonts w:ascii="Garamond" w:hAnsi="Garamond"/>
          <w:sz w:val="24"/>
          <w:szCs w:val="24"/>
          <w:lang w:val="hr-HR"/>
        </w:rPr>
        <w:t xml:space="preserve">: Eduvim. </w:t>
      </w:r>
    </w:p>
    <w:p w:rsidR="005A430D" w:rsidRPr="005A430D" w:rsidRDefault="005A430D" w:rsidP="005A430D">
      <w:pPr>
        <w:jc w:val="both"/>
        <w:rPr>
          <w:rFonts w:ascii="Garamond" w:hAnsi="Garamond"/>
          <w:sz w:val="24"/>
          <w:szCs w:val="24"/>
          <w:lang w:val="es-ES"/>
        </w:rPr>
      </w:pPr>
      <w:r w:rsidRPr="005A430D">
        <w:rPr>
          <w:rFonts w:ascii="Garamond" w:hAnsi="Garamond"/>
          <w:sz w:val="24"/>
          <w:szCs w:val="24"/>
          <w:lang w:val="hr-HR"/>
        </w:rPr>
        <w:t>Lalkovičov</w:t>
      </w:r>
      <w:r w:rsidRPr="005A430D">
        <w:rPr>
          <w:rFonts w:ascii="Garamond" w:hAnsi="Garamond"/>
          <w:sz w:val="24"/>
          <w:szCs w:val="24"/>
          <w:lang w:val="es-ES"/>
        </w:rPr>
        <w:t xml:space="preserve">á, Eva (2020) “Las nuevas escritoras argentinas en el mapa literario: contexto y factores de su entrada en la literatura mundial”, </w:t>
      </w:r>
      <w:r w:rsidRPr="005A430D">
        <w:rPr>
          <w:rFonts w:ascii="Garamond" w:hAnsi="Garamond"/>
          <w:i/>
          <w:sz w:val="24"/>
          <w:szCs w:val="24"/>
          <w:lang w:val="es-ES"/>
        </w:rPr>
        <w:t>Colindancias</w:t>
      </w:r>
      <w:r w:rsidRPr="005A430D">
        <w:rPr>
          <w:rFonts w:ascii="Garamond" w:hAnsi="Garamond"/>
          <w:sz w:val="24"/>
          <w:szCs w:val="24"/>
          <w:lang w:val="es-ES"/>
        </w:rPr>
        <w:t>, núm. 11, pp. 151 – 169.</w:t>
      </w:r>
    </w:p>
    <w:p w:rsidR="005A430D" w:rsidRPr="005A430D" w:rsidRDefault="005A430D" w:rsidP="005A430D">
      <w:pPr>
        <w:jc w:val="both"/>
        <w:rPr>
          <w:rFonts w:ascii="Garamond" w:hAnsi="Garamond"/>
          <w:sz w:val="24"/>
          <w:szCs w:val="24"/>
          <w:lang w:val="hr-HR"/>
        </w:rPr>
      </w:pPr>
      <w:r w:rsidRPr="005A430D">
        <w:rPr>
          <w:rFonts w:ascii="Garamond" w:hAnsi="Garamond"/>
          <w:sz w:val="24"/>
          <w:szCs w:val="24"/>
          <w:lang w:val="hr-HR"/>
        </w:rPr>
        <w:t xml:space="preserve">Nanni, Susanna (2019) “Violencia y resistencia en las voces emergentes de América Latina: Las </w:t>
      </w:r>
      <w:r w:rsidRPr="005A430D">
        <w:rPr>
          <w:rFonts w:ascii="Garamond" w:hAnsi="Garamond"/>
          <w:i/>
          <w:sz w:val="24"/>
          <w:szCs w:val="24"/>
          <w:lang w:val="hr-HR"/>
        </w:rPr>
        <w:t>Chicas muertas</w:t>
      </w:r>
      <w:r w:rsidRPr="005A430D">
        <w:rPr>
          <w:rFonts w:ascii="Garamond" w:hAnsi="Garamond"/>
          <w:sz w:val="24"/>
          <w:szCs w:val="24"/>
          <w:lang w:val="hr-HR"/>
        </w:rPr>
        <w:t xml:space="preserve"> de Selva Almada“, Altre Modernità, Università degli Studi di Milano, pp. 79 – 91.</w:t>
      </w:r>
    </w:p>
    <w:p w:rsidR="005A430D" w:rsidRPr="005A430D" w:rsidRDefault="005A430D" w:rsidP="005A430D">
      <w:pPr>
        <w:jc w:val="both"/>
        <w:rPr>
          <w:rFonts w:ascii="Garamond" w:hAnsi="Garamond"/>
          <w:sz w:val="24"/>
          <w:szCs w:val="24"/>
          <w:lang w:val="es-ES"/>
        </w:rPr>
      </w:pPr>
      <w:r w:rsidRPr="005A430D">
        <w:rPr>
          <w:rFonts w:ascii="Garamond" w:hAnsi="Garamond"/>
          <w:sz w:val="24"/>
          <w:szCs w:val="24"/>
          <w:lang w:val="es-ES"/>
        </w:rPr>
        <w:t xml:space="preserve">Ordiz, Inés (2019) </w:t>
      </w:r>
      <w:r w:rsidRPr="005A430D">
        <w:rPr>
          <w:rFonts w:ascii="Garamond" w:hAnsi="Garamond"/>
          <w:sz w:val="24"/>
          <w:szCs w:val="24"/>
          <w:lang w:val="hr-HR"/>
        </w:rPr>
        <w:t>“De brujas, mujeres libres y otras transgresiones: el g</w:t>
      </w:r>
      <w:r w:rsidRPr="005A430D">
        <w:rPr>
          <w:rFonts w:ascii="Garamond" w:hAnsi="Garamond"/>
          <w:sz w:val="24"/>
          <w:szCs w:val="24"/>
          <w:lang w:val="es-ES"/>
        </w:rPr>
        <w:t>ótico en ‘Las cosas que perdimos en el fuego</w:t>
      </w:r>
      <w:r w:rsidRPr="005A430D">
        <w:rPr>
          <w:rFonts w:ascii="Garamond" w:hAnsi="Garamond"/>
          <w:sz w:val="24"/>
          <w:szCs w:val="24"/>
          <w:lang w:val="hr-HR"/>
        </w:rPr>
        <w:t xml:space="preserve">'“ en </w:t>
      </w:r>
      <w:r w:rsidRPr="005A430D">
        <w:rPr>
          <w:rFonts w:ascii="Garamond" w:hAnsi="Garamond"/>
          <w:i/>
          <w:sz w:val="24"/>
          <w:szCs w:val="24"/>
          <w:lang w:val="hr-HR"/>
        </w:rPr>
        <w:t>Realidades fracturadas: est</w:t>
      </w:r>
      <w:r w:rsidRPr="005A430D">
        <w:rPr>
          <w:rFonts w:ascii="Garamond" w:hAnsi="Garamond"/>
          <w:i/>
          <w:sz w:val="24"/>
          <w:szCs w:val="24"/>
          <w:lang w:val="es-ES"/>
        </w:rPr>
        <w:t>éticas de lo insólito en la narrativa en lengua española</w:t>
      </w:r>
      <w:r w:rsidRPr="005A430D">
        <w:rPr>
          <w:rFonts w:ascii="Garamond" w:hAnsi="Garamond"/>
          <w:sz w:val="24"/>
          <w:szCs w:val="24"/>
          <w:lang w:val="es-ES"/>
        </w:rPr>
        <w:t xml:space="preserve"> (1918-2018), coord. Por Natalia Alvarez Méndez, Ana Abello Verano, Bbilioteca filológica hispana, pp. 263 – 285.</w:t>
      </w:r>
    </w:p>
    <w:p w:rsidR="005A430D" w:rsidRPr="005A430D" w:rsidRDefault="005A430D" w:rsidP="005A430D">
      <w:pPr>
        <w:jc w:val="both"/>
        <w:rPr>
          <w:rFonts w:ascii="Garamond" w:hAnsi="Garamond"/>
          <w:sz w:val="24"/>
          <w:szCs w:val="24"/>
          <w:lang w:val="hr-HR"/>
        </w:rPr>
      </w:pPr>
      <w:r w:rsidRPr="005A430D">
        <w:rPr>
          <w:rFonts w:ascii="Garamond" w:hAnsi="Garamond"/>
          <w:sz w:val="24"/>
          <w:szCs w:val="24"/>
          <w:lang w:val="es-ES"/>
        </w:rPr>
        <w:t xml:space="preserve">Pabón Carlos (2013) </w:t>
      </w:r>
      <w:r w:rsidRPr="005A430D">
        <w:rPr>
          <w:rFonts w:ascii="Garamond" w:hAnsi="Garamond"/>
          <w:sz w:val="24"/>
          <w:szCs w:val="24"/>
          <w:lang w:val="hr-HR"/>
        </w:rPr>
        <w:t>“</w:t>
      </w:r>
      <w:r w:rsidRPr="005A430D">
        <w:rPr>
          <w:rFonts w:ascii="Garamond" w:hAnsi="Garamond"/>
          <w:sz w:val="24"/>
          <w:szCs w:val="24"/>
          <w:lang w:val="es-ES"/>
        </w:rPr>
        <w:t>¿Se puede contar? Historia, memoria y ficción en la representación de la violencia extrema</w:t>
      </w:r>
      <w:r w:rsidRPr="005A430D">
        <w:rPr>
          <w:rFonts w:ascii="Garamond" w:hAnsi="Garamond"/>
          <w:sz w:val="24"/>
          <w:szCs w:val="24"/>
          <w:lang w:val="hr-HR"/>
        </w:rPr>
        <w:t xml:space="preserve">“ en </w:t>
      </w:r>
      <w:r w:rsidRPr="005A430D">
        <w:rPr>
          <w:rFonts w:ascii="Garamond" w:hAnsi="Garamond"/>
          <w:i/>
          <w:sz w:val="24"/>
          <w:szCs w:val="24"/>
          <w:lang w:val="hr-HR"/>
        </w:rPr>
        <w:t>Memorias en tinta. Ensayos sobre la representación de la violencia política en Argentina, Chile y Perú</w:t>
      </w:r>
      <w:r w:rsidRPr="005A430D">
        <w:rPr>
          <w:rFonts w:ascii="Garamond" w:hAnsi="Garamond"/>
          <w:sz w:val="24"/>
          <w:szCs w:val="24"/>
          <w:lang w:val="hr-HR"/>
        </w:rPr>
        <w:t xml:space="preserve"> (Roca Rey, de Vivanco Lucero, ed.), Ediciones Universidad Alberto Hurtado: Santiago de Chile, pp. 33 – 49.</w:t>
      </w:r>
    </w:p>
    <w:p w:rsidR="005A430D" w:rsidRPr="005A430D" w:rsidRDefault="005A430D" w:rsidP="005A430D">
      <w:pPr>
        <w:jc w:val="both"/>
        <w:rPr>
          <w:rFonts w:ascii="Garamond" w:hAnsi="Garamond"/>
          <w:sz w:val="24"/>
          <w:szCs w:val="24"/>
          <w:lang w:val="hr-HR"/>
        </w:rPr>
      </w:pPr>
      <w:r w:rsidRPr="005A430D">
        <w:rPr>
          <w:rFonts w:ascii="Garamond" w:hAnsi="Garamond"/>
          <w:sz w:val="24"/>
          <w:szCs w:val="24"/>
          <w:lang w:val="hr-HR"/>
        </w:rPr>
        <w:t xml:space="preserve">Pineda, Esther G. (2019) </w:t>
      </w:r>
      <w:r w:rsidRPr="005A430D">
        <w:rPr>
          <w:rFonts w:ascii="Garamond" w:hAnsi="Garamond"/>
          <w:i/>
          <w:sz w:val="24"/>
          <w:szCs w:val="24"/>
          <w:lang w:val="hr-HR"/>
        </w:rPr>
        <w:t xml:space="preserve">Cultura femicida. El riesgo de ser mujer en América Latina. </w:t>
      </w:r>
      <w:r w:rsidRPr="005A430D">
        <w:rPr>
          <w:rFonts w:ascii="Garamond" w:hAnsi="Garamond"/>
          <w:sz w:val="24"/>
          <w:szCs w:val="24"/>
          <w:lang w:val="hr-HR"/>
        </w:rPr>
        <w:t>Buenos Aires: Prometeo libros.</w:t>
      </w:r>
    </w:p>
    <w:p w:rsidR="005A430D" w:rsidRPr="005A430D" w:rsidRDefault="005A430D" w:rsidP="005A430D">
      <w:pPr>
        <w:jc w:val="both"/>
        <w:rPr>
          <w:rFonts w:ascii="Garamond" w:hAnsi="Garamond"/>
          <w:sz w:val="24"/>
          <w:szCs w:val="24"/>
          <w:lang w:val="es-ES"/>
        </w:rPr>
      </w:pPr>
      <w:r w:rsidRPr="005A430D">
        <w:rPr>
          <w:rFonts w:ascii="Garamond" w:hAnsi="Garamond"/>
          <w:sz w:val="24"/>
          <w:szCs w:val="24"/>
          <w:lang w:val="es-ES"/>
        </w:rPr>
        <w:t>Sánchez Carbó, José (2021) “Representaciones de la violencia extrema en la literatura</w:t>
      </w:r>
      <w:r w:rsidRPr="005A430D">
        <w:rPr>
          <w:rFonts w:ascii="Garamond" w:hAnsi="Garamond"/>
          <w:sz w:val="24"/>
          <w:szCs w:val="24"/>
          <w:lang w:val="hr-HR"/>
        </w:rPr>
        <w:t xml:space="preserve">“ </w:t>
      </w:r>
      <w:r w:rsidRPr="005A430D">
        <w:rPr>
          <w:rFonts w:ascii="Garamond" w:hAnsi="Garamond"/>
          <w:i/>
          <w:sz w:val="24"/>
          <w:szCs w:val="24"/>
          <w:lang w:val="hr-HR"/>
        </w:rPr>
        <w:t>Desgarramientos civilizatorios: S</w:t>
      </w:r>
      <w:r w:rsidRPr="005A430D">
        <w:rPr>
          <w:rFonts w:ascii="Garamond" w:hAnsi="Garamond"/>
          <w:i/>
          <w:sz w:val="24"/>
          <w:szCs w:val="24"/>
          <w:lang w:val="es-ES"/>
        </w:rPr>
        <w:t>ímbolos, corporeidades, territorios</w:t>
      </w:r>
      <w:r w:rsidRPr="005A430D">
        <w:rPr>
          <w:rFonts w:ascii="Garamond" w:hAnsi="Garamond"/>
          <w:sz w:val="24"/>
          <w:szCs w:val="24"/>
          <w:lang w:val="es-ES"/>
        </w:rPr>
        <w:t>. (Ma. Eugenia Sánchez Ríos, coord.), Universidad Iberoamericana Puebla.</w:t>
      </w:r>
    </w:p>
    <w:p w:rsidR="008F6330" w:rsidRPr="005A430D" w:rsidRDefault="008F6330" w:rsidP="008F6330">
      <w:pPr>
        <w:jc w:val="both"/>
        <w:rPr>
          <w:rFonts w:ascii="Garamond" w:hAnsi="Garamond"/>
          <w:sz w:val="24"/>
          <w:szCs w:val="24"/>
          <w:lang w:val="es-AR"/>
        </w:rPr>
      </w:pPr>
    </w:p>
    <w:p w:rsidR="005A430D" w:rsidRPr="005A430D" w:rsidRDefault="005A430D" w:rsidP="005A43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Garamond" w:hAnsi="Garamond"/>
          <w:sz w:val="24"/>
          <w:szCs w:val="24"/>
          <w:lang w:val="es-AR"/>
        </w:rPr>
      </w:pPr>
      <w:r w:rsidRPr="005A430D">
        <w:rPr>
          <w:rFonts w:ascii="Garamond" w:hAnsi="Garamond"/>
          <w:b/>
          <w:sz w:val="24"/>
          <w:szCs w:val="24"/>
          <w:lang w:val="es-AR"/>
        </w:rPr>
        <w:t>Vedrana Lovrinović (</w:t>
      </w:r>
      <w:r w:rsidRPr="005A430D">
        <w:rPr>
          <w:rFonts w:ascii="Garamond" w:hAnsi="Garamond"/>
          <w:sz w:val="24"/>
          <w:szCs w:val="24"/>
          <w:lang w:val="es-AR"/>
        </w:rPr>
        <w:t>Travnik, BIH, 1989) es profesora asistente en la Universidad de Zadar (Croacia). Su campo de investigación comprende la literatura y el cine hispanoamericano contemporáneo y la teoría feminista y literaria. Es licenciada en Filología Hispánica y Francesa por las Universidades de Zadar y Zagreb (Croacia). También hizo un Máster de Lengua, Literatura y Cultura Catalanas en la Universitat Rovira i Virgili de Tarragona. Ha dedicado artículos a la literatura y al cine hispanoamericno (Silvina Ocampo, Ana Maria Shua, Luisa Valenzuela, Claudia Llosa y Lucrecia Martel). Además, se dedica a la traducción literaria del catalán y castellano al croata. Imparte docencia de literatura y feminismo(s) hispanoamericanos en el Departamento de Estudios Hispánicos e Ibéricos de Zadar.</w:t>
      </w:r>
    </w:p>
    <w:p w:rsidR="00093A53" w:rsidRPr="005A430D" w:rsidRDefault="00093A53" w:rsidP="00702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sz w:val="20"/>
          <w:szCs w:val="20"/>
          <w:lang w:val="es-AR"/>
        </w:rPr>
      </w:pPr>
    </w:p>
    <w:p w:rsidR="00AA20AF" w:rsidRPr="005A430D" w:rsidRDefault="00AA20AF">
      <w:pPr>
        <w:rPr>
          <w:rFonts w:ascii="Garamond" w:eastAsiaTheme="majorEastAsia" w:hAnsi="Garamond" w:cstheme="majorBidi"/>
          <w:color w:val="2E74B5" w:themeColor="accent1" w:themeShade="BF"/>
          <w:sz w:val="26"/>
          <w:szCs w:val="26"/>
          <w:lang w:val="es-ES"/>
        </w:rPr>
      </w:pPr>
      <w:r w:rsidRPr="005A430D">
        <w:rPr>
          <w:rFonts w:ascii="Garamond" w:hAnsi="Garamond"/>
          <w:lang w:val="es-ES"/>
        </w:rPr>
        <w:br w:type="page"/>
      </w:r>
    </w:p>
    <w:p w:rsidR="00093A53" w:rsidRPr="005A430D" w:rsidRDefault="00093A53" w:rsidP="0070266D">
      <w:pPr>
        <w:pStyle w:val="Cmsor2"/>
        <w:spacing w:before="0" w:line="360" w:lineRule="auto"/>
        <w:jc w:val="both"/>
        <w:rPr>
          <w:rFonts w:ascii="Garamond" w:hAnsi="Garamond"/>
          <w:lang w:val="es-ES"/>
        </w:rPr>
      </w:pPr>
      <w:r w:rsidRPr="005A430D">
        <w:rPr>
          <w:rFonts w:ascii="Garamond" w:hAnsi="Garamond"/>
          <w:lang w:val="es-ES"/>
        </w:rPr>
        <w:lastRenderedPageBreak/>
        <w:t>Bloque 2 (</w:t>
      </w:r>
      <w:r w:rsidR="005600AC" w:rsidRPr="005A430D">
        <w:rPr>
          <w:rFonts w:ascii="Garamond" w:hAnsi="Garamond"/>
          <w:lang w:val="es-ES"/>
        </w:rPr>
        <w:t>29</w:t>
      </w:r>
      <w:r w:rsidR="00FD5205" w:rsidRPr="005A430D">
        <w:rPr>
          <w:rFonts w:ascii="Garamond" w:hAnsi="Garamond"/>
          <w:lang w:val="es-ES"/>
        </w:rPr>
        <w:t xml:space="preserve">, </w:t>
      </w:r>
      <w:r w:rsidR="005600AC" w:rsidRPr="005A430D">
        <w:rPr>
          <w:rFonts w:ascii="Garamond" w:hAnsi="Garamond"/>
          <w:lang w:val="es-ES"/>
        </w:rPr>
        <w:t>30</w:t>
      </w:r>
      <w:r w:rsidR="00FD5205" w:rsidRPr="005A430D">
        <w:rPr>
          <w:rFonts w:ascii="Garamond" w:hAnsi="Garamond"/>
          <w:lang w:val="es-ES"/>
        </w:rPr>
        <w:t xml:space="preserve"> y </w:t>
      </w:r>
      <w:r w:rsidR="005600AC" w:rsidRPr="005A430D">
        <w:rPr>
          <w:rFonts w:ascii="Garamond" w:hAnsi="Garamond"/>
          <w:lang w:val="es-ES"/>
        </w:rPr>
        <w:t>31</w:t>
      </w:r>
      <w:r w:rsidR="00FD5205" w:rsidRPr="005A430D">
        <w:rPr>
          <w:rFonts w:ascii="Garamond" w:hAnsi="Garamond"/>
          <w:lang w:val="es-ES"/>
        </w:rPr>
        <w:t xml:space="preserve"> de</w:t>
      </w:r>
      <w:r w:rsidR="005600AC" w:rsidRPr="005A430D">
        <w:rPr>
          <w:rFonts w:ascii="Garamond" w:hAnsi="Garamond"/>
          <w:lang w:val="es-ES"/>
        </w:rPr>
        <w:t xml:space="preserve"> marzo</w:t>
      </w:r>
      <w:r w:rsidRPr="005A430D">
        <w:rPr>
          <w:rFonts w:ascii="Garamond" w:hAnsi="Garamond"/>
          <w:lang w:val="es-ES"/>
        </w:rPr>
        <w:t>)</w:t>
      </w:r>
    </w:p>
    <w:p w:rsidR="00A55BAE" w:rsidRPr="005A430D" w:rsidRDefault="005600AC" w:rsidP="0070266D">
      <w:pPr>
        <w:spacing w:after="0" w:line="360" w:lineRule="auto"/>
        <w:jc w:val="both"/>
        <w:rPr>
          <w:rFonts w:ascii="Garamond" w:hAnsi="Garamond"/>
          <w:sz w:val="24"/>
          <w:lang w:val="es-ES"/>
        </w:rPr>
      </w:pPr>
      <w:r w:rsidRPr="005A430D">
        <w:rPr>
          <w:rFonts w:ascii="Garamond" w:hAnsi="Garamond"/>
          <w:b/>
          <w:sz w:val="24"/>
          <w:lang w:val="es-ES"/>
        </w:rPr>
        <w:t>Domingo Lilón</w:t>
      </w:r>
      <w:r w:rsidR="0058638B" w:rsidRPr="005A430D">
        <w:rPr>
          <w:rFonts w:ascii="Garamond" w:hAnsi="Garamond"/>
          <w:sz w:val="24"/>
          <w:lang w:val="es-ES"/>
        </w:rPr>
        <w:t>, Universidad de</w:t>
      </w:r>
      <w:r w:rsidRPr="005A430D">
        <w:rPr>
          <w:rFonts w:ascii="Garamond" w:hAnsi="Garamond"/>
          <w:sz w:val="24"/>
          <w:lang w:val="es-ES"/>
        </w:rPr>
        <w:t xml:space="preserve"> Pécs</w:t>
      </w:r>
      <w:r w:rsidR="00A55BAE" w:rsidRPr="005A430D">
        <w:rPr>
          <w:rFonts w:ascii="Garamond" w:hAnsi="Garamond"/>
          <w:sz w:val="24"/>
          <w:lang w:val="es-ES"/>
        </w:rPr>
        <w:t>:</w:t>
      </w:r>
    </w:p>
    <w:p w:rsidR="005600AC" w:rsidRPr="005A430D" w:rsidRDefault="005600AC" w:rsidP="005600AC">
      <w:pPr>
        <w:spacing w:after="0" w:line="360" w:lineRule="auto"/>
        <w:jc w:val="both"/>
        <w:rPr>
          <w:rFonts w:ascii="Garamond" w:hAnsi="Garamond"/>
          <w:sz w:val="24"/>
          <w:lang w:val="es-ES"/>
        </w:rPr>
      </w:pPr>
      <w:r w:rsidRPr="005A430D">
        <w:rPr>
          <w:rFonts w:ascii="Garamond" w:hAnsi="Garamond"/>
          <w:sz w:val="24"/>
          <w:lang w:val="es-ES"/>
        </w:rPr>
        <w:t>“</w:t>
      </w:r>
      <w:r w:rsidRPr="005A430D">
        <w:rPr>
          <w:rFonts w:ascii="Garamond" w:hAnsi="Garamond"/>
          <w:b/>
          <w:sz w:val="24"/>
          <w:lang w:val="es-ES"/>
        </w:rPr>
        <w:t>América Latina a través de la literatura</w:t>
      </w:r>
      <w:r w:rsidRPr="005A430D">
        <w:rPr>
          <w:rFonts w:ascii="Garamond" w:hAnsi="Garamond"/>
          <w:sz w:val="24"/>
          <w:lang w:val="es-ES"/>
        </w:rPr>
        <w:t>”</w:t>
      </w:r>
    </w:p>
    <w:p w:rsidR="005600AC" w:rsidRPr="005A430D" w:rsidRDefault="005600AC" w:rsidP="005600AC">
      <w:pPr>
        <w:spacing w:after="0" w:line="360" w:lineRule="auto"/>
        <w:jc w:val="both"/>
        <w:rPr>
          <w:rFonts w:ascii="Garamond" w:hAnsi="Garamond"/>
          <w:sz w:val="24"/>
          <w:lang w:val="es-ES"/>
        </w:rPr>
      </w:pPr>
    </w:p>
    <w:p w:rsidR="005600AC" w:rsidRPr="005A430D" w:rsidRDefault="005600AC" w:rsidP="005600AC">
      <w:pPr>
        <w:spacing w:line="360" w:lineRule="auto"/>
        <w:jc w:val="both"/>
        <w:rPr>
          <w:rFonts w:ascii="Garamond" w:hAnsi="Garamond"/>
          <w:b/>
          <w:sz w:val="24"/>
          <w:lang w:val="es-ES"/>
        </w:rPr>
      </w:pPr>
      <w:r w:rsidRPr="005A430D">
        <w:rPr>
          <w:rFonts w:ascii="Garamond" w:hAnsi="Garamond"/>
          <w:b/>
          <w:sz w:val="24"/>
          <w:lang w:val="es-ES"/>
        </w:rPr>
        <w:t>Objetivos</w:t>
      </w:r>
    </w:p>
    <w:p w:rsidR="005600AC" w:rsidRPr="005A430D" w:rsidRDefault="005600AC" w:rsidP="005600AC">
      <w:pPr>
        <w:jc w:val="both"/>
        <w:rPr>
          <w:rFonts w:ascii="Garamond" w:hAnsi="Garamond"/>
          <w:sz w:val="24"/>
        </w:rPr>
      </w:pPr>
      <w:r w:rsidRPr="005A430D">
        <w:rPr>
          <w:rFonts w:ascii="Garamond" w:hAnsi="Garamond"/>
          <w:sz w:val="24"/>
        </w:rPr>
        <w:t>Compartiendo la opinión de la escritora Jhumpa Lahiri de que la literatura nos ayuda “a entender la parte más difícil de la vida” (</w:t>
      </w:r>
      <w:r w:rsidRPr="005A430D">
        <w:rPr>
          <w:rFonts w:ascii="Garamond" w:hAnsi="Garamond"/>
          <w:i/>
          <w:sz w:val="24"/>
        </w:rPr>
        <w:t>Babelia</w:t>
      </w:r>
      <w:r w:rsidRPr="005A430D">
        <w:rPr>
          <w:rFonts w:ascii="Garamond" w:hAnsi="Garamond"/>
          <w:sz w:val="24"/>
        </w:rPr>
        <w:t xml:space="preserve">, </w:t>
      </w:r>
      <w:r w:rsidRPr="005A430D">
        <w:rPr>
          <w:rFonts w:ascii="Garamond" w:hAnsi="Garamond"/>
          <w:i/>
          <w:sz w:val="24"/>
        </w:rPr>
        <w:t>El País</w:t>
      </w:r>
      <w:r w:rsidRPr="005A430D">
        <w:rPr>
          <w:rFonts w:ascii="Garamond" w:hAnsi="Garamond"/>
          <w:sz w:val="24"/>
        </w:rPr>
        <w:t xml:space="preserve">, 13 de marzo de 2010, p. 5), la finalidad del curso </w:t>
      </w:r>
      <w:r w:rsidRPr="005A430D">
        <w:rPr>
          <w:rFonts w:ascii="Garamond" w:hAnsi="Garamond"/>
          <w:i/>
          <w:sz w:val="24"/>
        </w:rPr>
        <w:t>América Latina a través de la literatura</w:t>
      </w:r>
      <w:r w:rsidRPr="005A430D">
        <w:rPr>
          <w:rFonts w:ascii="Garamond" w:hAnsi="Garamond"/>
          <w:sz w:val="24"/>
        </w:rPr>
        <w:t xml:space="preserve"> es la de presentar diferentes aspectos de la región (historia, geografía, política, sociedad, cultura), a través de textos literarios. El curso intenta dar una vista panorámica sobre la geografía, la historia colonial y la formación de los Estados y las naciones, los elementos que constituyen la identidad regional y/o nacional, local, los componentes raciales, folklor y gastronomía, proceso migratorio y la diáspora, todo ello ilustrado a través de la literatura. </w:t>
      </w:r>
    </w:p>
    <w:p w:rsidR="005600AC" w:rsidRPr="005A430D" w:rsidRDefault="005600AC" w:rsidP="005600AC">
      <w:pPr>
        <w:spacing w:line="360" w:lineRule="auto"/>
        <w:jc w:val="both"/>
        <w:rPr>
          <w:rFonts w:ascii="Garamond" w:hAnsi="Garamond"/>
          <w:sz w:val="24"/>
          <w:lang w:val="es-ES"/>
        </w:rPr>
      </w:pPr>
    </w:p>
    <w:p w:rsidR="005600AC" w:rsidRPr="005A430D" w:rsidRDefault="005600AC" w:rsidP="005600AC">
      <w:pPr>
        <w:spacing w:line="360" w:lineRule="auto"/>
        <w:jc w:val="both"/>
        <w:rPr>
          <w:rFonts w:ascii="Garamond" w:hAnsi="Garamond"/>
          <w:b/>
          <w:sz w:val="24"/>
          <w:lang w:val="es-ES"/>
        </w:rPr>
      </w:pPr>
      <w:r w:rsidRPr="005A430D">
        <w:rPr>
          <w:rFonts w:ascii="Garamond" w:hAnsi="Garamond"/>
          <w:b/>
          <w:sz w:val="24"/>
          <w:lang w:val="es-ES"/>
        </w:rPr>
        <w:t>Contenidos</w:t>
      </w:r>
    </w:p>
    <w:p w:rsidR="005600AC" w:rsidRPr="005A430D" w:rsidRDefault="005600AC" w:rsidP="005600AC">
      <w:pPr>
        <w:pStyle w:val="Listaszerbekezds"/>
        <w:numPr>
          <w:ilvl w:val="0"/>
          <w:numId w:val="11"/>
        </w:numPr>
        <w:spacing w:line="360" w:lineRule="auto"/>
        <w:jc w:val="both"/>
        <w:rPr>
          <w:rFonts w:ascii="Garamond" w:hAnsi="Garamond"/>
          <w:sz w:val="24"/>
          <w:szCs w:val="24"/>
        </w:rPr>
      </w:pPr>
      <w:r w:rsidRPr="005A430D">
        <w:rPr>
          <w:rFonts w:ascii="Garamond" w:hAnsi="Garamond"/>
          <w:sz w:val="24"/>
          <w:szCs w:val="24"/>
        </w:rPr>
        <w:t xml:space="preserve">Literatura y política en América Latina, </w:t>
      </w:r>
    </w:p>
    <w:p w:rsidR="005600AC" w:rsidRPr="005A430D" w:rsidRDefault="005600AC" w:rsidP="005600AC">
      <w:pPr>
        <w:pStyle w:val="Listaszerbekezds"/>
        <w:numPr>
          <w:ilvl w:val="0"/>
          <w:numId w:val="11"/>
        </w:numPr>
        <w:spacing w:line="360" w:lineRule="auto"/>
        <w:jc w:val="both"/>
        <w:rPr>
          <w:rFonts w:ascii="Garamond" w:hAnsi="Garamond"/>
          <w:sz w:val="24"/>
          <w:szCs w:val="24"/>
          <w:lang w:val="es-ES"/>
        </w:rPr>
      </w:pPr>
      <w:r w:rsidRPr="005A430D">
        <w:rPr>
          <w:rFonts w:ascii="Garamond" w:hAnsi="Garamond"/>
          <w:sz w:val="24"/>
          <w:szCs w:val="24"/>
        </w:rPr>
        <w:t xml:space="preserve">a) Ficción y realidad en América Latina: Crónicas de Indias, b) De mitos y héroes, </w:t>
      </w:r>
    </w:p>
    <w:p w:rsidR="005600AC" w:rsidRPr="005A430D" w:rsidRDefault="005600AC" w:rsidP="005600AC">
      <w:pPr>
        <w:pStyle w:val="Listaszerbekezds"/>
        <w:numPr>
          <w:ilvl w:val="0"/>
          <w:numId w:val="11"/>
        </w:numPr>
        <w:spacing w:line="360" w:lineRule="auto"/>
        <w:jc w:val="both"/>
        <w:rPr>
          <w:rFonts w:ascii="Garamond" w:hAnsi="Garamond"/>
          <w:sz w:val="24"/>
          <w:szCs w:val="24"/>
          <w:lang w:val="es-ES"/>
        </w:rPr>
      </w:pPr>
      <w:r w:rsidRPr="005A430D">
        <w:rPr>
          <w:rFonts w:ascii="Garamond" w:hAnsi="Garamond"/>
          <w:sz w:val="24"/>
          <w:szCs w:val="24"/>
        </w:rPr>
        <w:t xml:space="preserve">a) La Revolución como tema literario. b) Dictaduras y dictadores, </w:t>
      </w:r>
    </w:p>
    <w:p w:rsidR="005600AC" w:rsidRPr="005A430D" w:rsidRDefault="005600AC" w:rsidP="005600AC">
      <w:pPr>
        <w:pStyle w:val="Listaszerbekezds"/>
        <w:numPr>
          <w:ilvl w:val="0"/>
          <w:numId w:val="11"/>
        </w:numPr>
        <w:spacing w:line="360" w:lineRule="auto"/>
        <w:jc w:val="both"/>
        <w:rPr>
          <w:rFonts w:ascii="Garamond" w:hAnsi="Garamond"/>
          <w:sz w:val="24"/>
          <w:szCs w:val="24"/>
          <w:lang w:val="es-ES"/>
        </w:rPr>
      </w:pPr>
      <w:r w:rsidRPr="005A430D">
        <w:rPr>
          <w:rFonts w:ascii="Garamond" w:hAnsi="Garamond"/>
          <w:sz w:val="24"/>
          <w:szCs w:val="24"/>
        </w:rPr>
        <w:t xml:space="preserve">Cultura, raza y nación en América Latina, </w:t>
      </w:r>
    </w:p>
    <w:p w:rsidR="005600AC" w:rsidRPr="005A430D" w:rsidRDefault="005600AC" w:rsidP="005600AC">
      <w:pPr>
        <w:pStyle w:val="Listaszerbekezds"/>
        <w:numPr>
          <w:ilvl w:val="0"/>
          <w:numId w:val="11"/>
        </w:numPr>
        <w:spacing w:line="360" w:lineRule="auto"/>
        <w:jc w:val="both"/>
        <w:rPr>
          <w:rFonts w:ascii="Garamond" w:hAnsi="Garamond"/>
          <w:sz w:val="24"/>
          <w:szCs w:val="24"/>
          <w:lang w:val="es-ES"/>
        </w:rPr>
      </w:pPr>
      <w:r w:rsidRPr="005A430D">
        <w:rPr>
          <w:rFonts w:ascii="Garamond" w:hAnsi="Garamond"/>
          <w:sz w:val="24"/>
          <w:szCs w:val="24"/>
        </w:rPr>
        <w:t>Cultura y literatura del Caribe.</w:t>
      </w:r>
    </w:p>
    <w:p w:rsidR="005600AC" w:rsidRPr="005A430D" w:rsidRDefault="005600AC" w:rsidP="005600AC">
      <w:pPr>
        <w:spacing w:line="360" w:lineRule="auto"/>
        <w:jc w:val="both"/>
        <w:rPr>
          <w:rFonts w:ascii="Garamond" w:hAnsi="Garamond"/>
          <w:b/>
          <w:sz w:val="24"/>
          <w:lang w:val="es-ES"/>
        </w:rPr>
      </w:pPr>
      <w:r w:rsidRPr="005A430D">
        <w:rPr>
          <w:rFonts w:ascii="Garamond" w:hAnsi="Garamond"/>
          <w:b/>
          <w:sz w:val="24"/>
          <w:lang w:val="es-ES"/>
        </w:rPr>
        <w:t>Competencias</w:t>
      </w:r>
    </w:p>
    <w:p w:rsidR="005600AC" w:rsidRPr="005A430D" w:rsidRDefault="005600AC" w:rsidP="005600AC">
      <w:pPr>
        <w:pStyle w:val="Listaszerbekezds"/>
        <w:numPr>
          <w:ilvl w:val="0"/>
          <w:numId w:val="10"/>
        </w:numPr>
        <w:jc w:val="both"/>
        <w:rPr>
          <w:rFonts w:ascii="Garamond" w:hAnsi="Garamond" w:cs="Times New Roman"/>
          <w:sz w:val="24"/>
          <w:szCs w:val="24"/>
          <w:lang w:val="es-ES_tradnl"/>
        </w:rPr>
      </w:pPr>
      <w:r w:rsidRPr="005A430D">
        <w:rPr>
          <w:rFonts w:ascii="Garamond" w:hAnsi="Garamond" w:cs="Times New Roman"/>
          <w:sz w:val="24"/>
          <w:szCs w:val="24"/>
          <w:lang w:val="es-ES_tradnl"/>
        </w:rPr>
        <w:t>Dominio de explicación e interpretación de la realidad latinoamericana a través del análisis de obras literarias.</w:t>
      </w:r>
    </w:p>
    <w:p w:rsidR="005600AC" w:rsidRPr="005A430D" w:rsidRDefault="005600AC" w:rsidP="005600AC">
      <w:pPr>
        <w:pStyle w:val="Listaszerbekezds"/>
        <w:numPr>
          <w:ilvl w:val="0"/>
          <w:numId w:val="10"/>
        </w:numPr>
        <w:spacing w:line="240" w:lineRule="auto"/>
        <w:jc w:val="both"/>
        <w:rPr>
          <w:rFonts w:ascii="Garamond" w:hAnsi="Garamond" w:cs="Times New Roman"/>
          <w:sz w:val="24"/>
          <w:szCs w:val="24"/>
          <w:lang w:val="es-ES"/>
        </w:rPr>
      </w:pPr>
      <w:r w:rsidRPr="005A430D">
        <w:rPr>
          <w:rFonts w:ascii="Garamond" w:hAnsi="Garamond" w:cs="Times New Roman"/>
          <w:sz w:val="24"/>
          <w:szCs w:val="24"/>
          <w:lang w:val="es-ES"/>
        </w:rPr>
        <w:t>Desarrollo de la lectura e investigación de obras especializadas como también de obras literarias que describen una condición o realidad latinoamericana.</w:t>
      </w:r>
    </w:p>
    <w:p w:rsidR="005600AC" w:rsidRPr="005A430D" w:rsidRDefault="005600AC" w:rsidP="005600AC">
      <w:pPr>
        <w:pStyle w:val="Listaszerbekezds"/>
        <w:numPr>
          <w:ilvl w:val="0"/>
          <w:numId w:val="10"/>
        </w:numPr>
        <w:jc w:val="both"/>
        <w:rPr>
          <w:rFonts w:ascii="Garamond" w:hAnsi="Garamond" w:cs="Times New Roman"/>
          <w:sz w:val="24"/>
          <w:szCs w:val="24"/>
          <w:lang w:val="es-ES_tradnl"/>
        </w:rPr>
      </w:pPr>
      <w:r w:rsidRPr="005A430D">
        <w:rPr>
          <w:rFonts w:ascii="Garamond" w:hAnsi="Garamond" w:cs="Times New Roman"/>
          <w:sz w:val="24"/>
          <w:szCs w:val="24"/>
          <w:lang w:val="es-ES_tradnl"/>
        </w:rPr>
        <w:t>Dominio de explicación y presentación de la realidad latinoamericana.</w:t>
      </w:r>
    </w:p>
    <w:p w:rsidR="005600AC" w:rsidRPr="005A430D" w:rsidRDefault="005600AC" w:rsidP="005600AC">
      <w:pPr>
        <w:pStyle w:val="Listaszerbekezds"/>
        <w:jc w:val="both"/>
        <w:rPr>
          <w:rFonts w:ascii="Garamond" w:hAnsi="Garamond" w:cs="Times New Roman"/>
          <w:sz w:val="24"/>
          <w:szCs w:val="24"/>
          <w:lang w:val="es-ES_tradnl"/>
        </w:rPr>
      </w:pPr>
    </w:p>
    <w:p w:rsidR="005600AC" w:rsidRPr="005A430D" w:rsidRDefault="005600AC" w:rsidP="005600AC">
      <w:pPr>
        <w:spacing w:line="360" w:lineRule="auto"/>
        <w:jc w:val="both"/>
        <w:rPr>
          <w:rFonts w:ascii="Garamond" w:hAnsi="Garamond"/>
          <w:b/>
          <w:sz w:val="24"/>
          <w:lang w:val="es-ES"/>
        </w:rPr>
      </w:pPr>
      <w:r w:rsidRPr="005A430D">
        <w:rPr>
          <w:rFonts w:ascii="Garamond" w:hAnsi="Garamond"/>
          <w:b/>
          <w:sz w:val="24"/>
          <w:lang w:val="es-ES"/>
        </w:rPr>
        <w:t>Bibliografía</w:t>
      </w:r>
    </w:p>
    <w:p w:rsidR="005600AC" w:rsidRPr="005A430D" w:rsidRDefault="005600AC" w:rsidP="005600AC">
      <w:pPr>
        <w:ind w:firstLine="284"/>
        <w:jc w:val="both"/>
        <w:rPr>
          <w:rFonts w:ascii="Garamond" w:hAnsi="Garamond"/>
          <w:b/>
          <w:sz w:val="24"/>
        </w:rPr>
      </w:pPr>
      <w:r w:rsidRPr="005A430D">
        <w:rPr>
          <w:rFonts w:ascii="Garamond" w:hAnsi="Garamond"/>
          <w:bCs/>
          <w:sz w:val="24"/>
        </w:rPr>
        <w:t xml:space="preserve">AINSA, Fernando, </w:t>
      </w:r>
      <w:r w:rsidRPr="005A430D">
        <w:rPr>
          <w:rFonts w:ascii="Garamond" w:hAnsi="Garamond"/>
          <w:bCs/>
          <w:i/>
          <w:sz w:val="24"/>
        </w:rPr>
        <w:t>Identidad cultural de Iberoamérica a través de su literatura</w:t>
      </w:r>
      <w:r w:rsidRPr="005A430D">
        <w:rPr>
          <w:rFonts w:ascii="Garamond" w:hAnsi="Garamond"/>
          <w:bCs/>
          <w:sz w:val="24"/>
        </w:rPr>
        <w:t>. Gredos, Madrid, 1986.</w:t>
      </w:r>
    </w:p>
    <w:p w:rsidR="005600AC" w:rsidRPr="005A430D" w:rsidRDefault="005600AC" w:rsidP="005600AC">
      <w:pPr>
        <w:ind w:firstLine="284"/>
        <w:jc w:val="both"/>
        <w:rPr>
          <w:rFonts w:ascii="Garamond" w:hAnsi="Garamond"/>
          <w:sz w:val="24"/>
        </w:rPr>
      </w:pPr>
      <w:r w:rsidRPr="005A430D">
        <w:rPr>
          <w:rFonts w:ascii="Garamond" w:hAnsi="Garamond"/>
          <w:sz w:val="24"/>
        </w:rPr>
        <w:t xml:space="preserve">ARCINIEGAS, Germán, </w:t>
      </w:r>
      <w:r w:rsidRPr="005A430D">
        <w:rPr>
          <w:rFonts w:ascii="Garamond" w:hAnsi="Garamond"/>
          <w:i/>
          <w:sz w:val="24"/>
        </w:rPr>
        <w:t>Biografía del Caribe</w:t>
      </w:r>
      <w:r w:rsidRPr="005A430D">
        <w:rPr>
          <w:rFonts w:ascii="Garamond" w:hAnsi="Garamond"/>
          <w:sz w:val="24"/>
        </w:rPr>
        <w:t>, Editorial Sudamericana, Buenos Aires, 1966, 549 págs.</w:t>
      </w:r>
    </w:p>
    <w:p w:rsidR="005600AC" w:rsidRPr="005A430D" w:rsidRDefault="005600AC" w:rsidP="005600AC">
      <w:pPr>
        <w:ind w:firstLine="284"/>
        <w:rPr>
          <w:rFonts w:ascii="Garamond" w:hAnsi="Garamond"/>
          <w:sz w:val="24"/>
        </w:rPr>
      </w:pPr>
      <w:r w:rsidRPr="005A430D">
        <w:rPr>
          <w:rFonts w:ascii="Garamond" w:hAnsi="Garamond"/>
          <w:sz w:val="24"/>
        </w:rPr>
        <w:t>FRANCO, Jean.</w:t>
      </w:r>
      <w:r w:rsidRPr="005A430D">
        <w:rPr>
          <w:rFonts w:ascii="Garamond" w:hAnsi="Garamond"/>
          <w:i/>
          <w:sz w:val="24"/>
        </w:rPr>
        <w:t xml:space="preserve"> Historia de la literatura hispanoamericana</w:t>
      </w:r>
      <w:r w:rsidRPr="005A430D">
        <w:rPr>
          <w:rFonts w:ascii="Garamond" w:hAnsi="Garamond"/>
          <w:sz w:val="24"/>
        </w:rPr>
        <w:t>. Ariel. Barcelona, 1990.</w:t>
      </w:r>
    </w:p>
    <w:p w:rsidR="005600AC" w:rsidRPr="005A430D" w:rsidRDefault="005600AC" w:rsidP="005600AC">
      <w:pPr>
        <w:ind w:firstLine="284"/>
        <w:jc w:val="both"/>
        <w:rPr>
          <w:rFonts w:ascii="Garamond" w:hAnsi="Garamond"/>
          <w:sz w:val="24"/>
        </w:rPr>
      </w:pPr>
      <w:r w:rsidRPr="005A430D">
        <w:rPr>
          <w:rFonts w:ascii="Garamond" w:hAnsi="Garamond"/>
          <w:sz w:val="24"/>
        </w:rPr>
        <w:t xml:space="preserve">LOPEZ-BARALT, Mercedes, </w:t>
      </w:r>
      <w:r w:rsidRPr="005A430D">
        <w:rPr>
          <w:rFonts w:ascii="Garamond" w:hAnsi="Garamond"/>
          <w:i/>
          <w:sz w:val="24"/>
        </w:rPr>
        <w:t>Para decir al otro.</w:t>
      </w:r>
      <w:r w:rsidRPr="005A430D">
        <w:rPr>
          <w:rFonts w:ascii="Garamond" w:hAnsi="Garamond"/>
          <w:sz w:val="24"/>
        </w:rPr>
        <w:t xml:space="preserve"> </w:t>
      </w:r>
      <w:r w:rsidRPr="005A430D">
        <w:rPr>
          <w:rFonts w:ascii="Garamond" w:hAnsi="Garamond"/>
          <w:i/>
          <w:sz w:val="24"/>
        </w:rPr>
        <w:t>Literatura y antropología en nuesta América</w:t>
      </w:r>
      <w:r w:rsidRPr="005A430D">
        <w:rPr>
          <w:rFonts w:ascii="Garamond" w:hAnsi="Garamond"/>
          <w:sz w:val="24"/>
        </w:rPr>
        <w:t>. Iberoamericana – Vervuert, Madrid, 2005, 505 págs.</w:t>
      </w:r>
    </w:p>
    <w:p w:rsidR="005600AC" w:rsidRPr="005A430D" w:rsidRDefault="005600AC" w:rsidP="005600AC">
      <w:pPr>
        <w:ind w:firstLine="284"/>
        <w:jc w:val="both"/>
        <w:rPr>
          <w:rFonts w:ascii="Garamond" w:hAnsi="Garamond"/>
          <w:sz w:val="24"/>
        </w:rPr>
      </w:pPr>
      <w:r w:rsidRPr="005A430D">
        <w:rPr>
          <w:rFonts w:ascii="Garamond" w:hAnsi="Garamond"/>
          <w:sz w:val="24"/>
        </w:rPr>
        <w:lastRenderedPageBreak/>
        <w:t xml:space="preserve">MAESENEER, Rita de, </w:t>
      </w:r>
      <w:r w:rsidRPr="005A430D">
        <w:rPr>
          <w:rFonts w:ascii="Garamond" w:hAnsi="Garamond"/>
          <w:i/>
          <w:sz w:val="24"/>
        </w:rPr>
        <w:t>Encuentro con la narrativa dominicana contemporánea</w:t>
      </w:r>
      <w:r w:rsidRPr="005A430D">
        <w:rPr>
          <w:rFonts w:ascii="Garamond" w:hAnsi="Garamond"/>
          <w:sz w:val="24"/>
        </w:rPr>
        <w:t>. Iberoamericana – Vervuert, Madrid, 2006, 261 págs.</w:t>
      </w:r>
    </w:p>
    <w:p w:rsidR="005600AC" w:rsidRPr="005A430D" w:rsidRDefault="005600AC" w:rsidP="005600AC">
      <w:pPr>
        <w:ind w:firstLine="284"/>
        <w:jc w:val="both"/>
        <w:rPr>
          <w:rFonts w:ascii="Garamond" w:hAnsi="Garamond"/>
          <w:sz w:val="24"/>
          <w:lang w:val="es-ES"/>
        </w:rPr>
      </w:pPr>
      <w:r w:rsidRPr="005A430D">
        <w:rPr>
          <w:rFonts w:ascii="Garamond" w:hAnsi="Garamond"/>
          <w:sz w:val="24"/>
          <w:lang w:val="es-ES"/>
        </w:rPr>
        <w:t xml:space="preserve">REID, Michael, </w:t>
      </w:r>
      <w:r w:rsidRPr="005A430D">
        <w:rPr>
          <w:rFonts w:ascii="Garamond" w:hAnsi="Garamond"/>
          <w:i/>
          <w:sz w:val="24"/>
          <w:lang w:val="es-ES"/>
        </w:rPr>
        <w:t>El continente olvidado. La lucha por el alma de América Latina</w:t>
      </w:r>
      <w:r w:rsidRPr="005A430D">
        <w:rPr>
          <w:rFonts w:ascii="Garamond" w:hAnsi="Garamond"/>
          <w:sz w:val="24"/>
          <w:lang w:val="es-ES"/>
        </w:rPr>
        <w:t>. Belacqva, Barcelona, 2007.</w:t>
      </w:r>
    </w:p>
    <w:p w:rsidR="005600AC" w:rsidRPr="005A430D" w:rsidRDefault="005600AC" w:rsidP="005600AC">
      <w:pPr>
        <w:ind w:firstLine="284"/>
        <w:jc w:val="both"/>
        <w:rPr>
          <w:rFonts w:ascii="Garamond" w:hAnsi="Garamond"/>
          <w:sz w:val="24"/>
          <w:szCs w:val="24"/>
        </w:rPr>
      </w:pPr>
      <w:r w:rsidRPr="005A430D">
        <w:rPr>
          <w:rFonts w:ascii="Garamond" w:hAnsi="Garamond"/>
          <w:sz w:val="24"/>
          <w:szCs w:val="24"/>
        </w:rPr>
        <w:t xml:space="preserve">Gabriel García Márquez, </w:t>
      </w:r>
      <w:r w:rsidRPr="005A430D">
        <w:rPr>
          <w:rFonts w:ascii="Garamond" w:hAnsi="Garamond"/>
          <w:i/>
          <w:sz w:val="24"/>
          <w:szCs w:val="24"/>
        </w:rPr>
        <w:t>De viaje por los países socialistas. 90 días en la “Cortina de hierro”</w:t>
      </w:r>
      <w:r w:rsidRPr="005A430D">
        <w:rPr>
          <w:rFonts w:ascii="Garamond" w:hAnsi="Garamond"/>
          <w:sz w:val="24"/>
          <w:szCs w:val="24"/>
        </w:rPr>
        <w:t xml:space="preserve">. Revista Cromos, Bogotá (1957). </w:t>
      </w:r>
      <w:r w:rsidR="005B4649">
        <w:fldChar w:fldCharType="begin"/>
      </w:r>
      <w:r w:rsidR="005B4649">
        <w:instrText>HYPERLINK "https://www.academia.edu/36075025/Garcia_Marquez_Gabriel_De_Viaje_Por_Los_Paises_Socialistas_pdf"</w:instrText>
      </w:r>
      <w:r w:rsidR="005B4649">
        <w:fldChar w:fldCharType="separate"/>
      </w:r>
      <w:r w:rsidRPr="005A430D">
        <w:rPr>
          <w:rStyle w:val="Hiperhivatkozs"/>
          <w:rFonts w:ascii="Garamond" w:hAnsi="Garamond"/>
          <w:sz w:val="24"/>
          <w:szCs w:val="24"/>
        </w:rPr>
        <w:t>https://www.academia.edu/36075025/Garcia_Marquez_Gabriel_De_Viaje_Por_Los_Paises_Socialistas_pdf</w:t>
      </w:r>
      <w:r w:rsidR="005B4649">
        <w:fldChar w:fldCharType="end"/>
      </w:r>
    </w:p>
    <w:p w:rsidR="005600AC" w:rsidRPr="005A430D" w:rsidRDefault="005600AC" w:rsidP="005600AC">
      <w:pPr>
        <w:ind w:firstLine="284"/>
        <w:jc w:val="both"/>
        <w:rPr>
          <w:rFonts w:ascii="Garamond" w:hAnsi="Garamond"/>
          <w:bCs/>
          <w:sz w:val="24"/>
          <w:szCs w:val="24"/>
        </w:rPr>
      </w:pPr>
      <w:r w:rsidRPr="005A430D">
        <w:rPr>
          <w:rFonts w:ascii="Garamond" w:hAnsi="Garamond"/>
          <w:bCs/>
          <w:sz w:val="24"/>
          <w:szCs w:val="24"/>
        </w:rPr>
        <w:t xml:space="preserve">Augusto Monterroso, </w:t>
      </w:r>
      <w:r w:rsidRPr="005A430D">
        <w:rPr>
          <w:rFonts w:ascii="Garamond" w:hAnsi="Garamond"/>
          <w:bCs/>
          <w:i/>
          <w:sz w:val="24"/>
          <w:szCs w:val="24"/>
        </w:rPr>
        <w:t>El eclipse</w:t>
      </w:r>
      <w:r w:rsidRPr="005A430D">
        <w:rPr>
          <w:rFonts w:ascii="Garamond" w:hAnsi="Garamond"/>
          <w:bCs/>
          <w:sz w:val="24"/>
          <w:szCs w:val="24"/>
        </w:rPr>
        <w:t xml:space="preserve">. </w:t>
      </w:r>
      <w:r w:rsidR="005B4649">
        <w:fldChar w:fldCharType="begin"/>
      </w:r>
      <w:r w:rsidR="005B4649">
        <w:instrText>HYPERLINK "https://www.escribirycorregir.com/6-microrrelatos-latinoamericanos/"</w:instrText>
      </w:r>
      <w:r w:rsidR="005B4649">
        <w:fldChar w:fldCharType="separate"/>
      </w:r>
      <w:r w:rsidRPr="005A430D">
        <w:rPr>
          <w:rStyle w:val="Hiperhivatkozs"/>
          <w:rFonts w:ascii="Garamond" w:hAnsi="Garamond"/>
          <w:bCs/>
          <w:sz w:val="24"/>
          <w:szCs w:val="24"/>
        </w:rPr>
        <w:t>https://www.escribirycorregir.com/6-microrrelatos-latinoamericanos/</w:t>
      </w:r>
      <w:r w:rsidR="005B4649">
        <w:fldChar w:fldCharType="end"/>
      </w:r>
    </w:p>
    <w:p w:rsidR="005600AC" w:rsidRPr="005A430D" w:rsidRDefault="005600AC" w:rsidP="005600AC">
      <w:pPr>
        <w:ind w:firstLine="284"/>
        <w:jc w:val="both"/>
        <w:rPr>
          <w:rFonts w:ascii="Garamond" w:hAnsi="Garamond"/>
          <w:sz w:val="24"/>
        </w:rPr>
      </w:pPr>
      <w:r w:rsidRPr="005A430D">
        <w:rPr>
          <w:rFonts w:ascii="Garamond" w:hAnsi="Garamond"/>
          <w:bCs/>
          <w:color w:val="333333"/>
          <w:sz w:val="24"/>
          <w:szCs w:val="24"/>
        </w:rPr>
        <w:t xml:space="preserve">Gioconda Belli, </w:t>
      </w:r>
      <w:r w:rsidRPr="005A430D">
        <w:rPr>
          <w:rFonts w:ascii="Garamond" w:hAnsi="Garamond"/>
          <w:bCs/>
          <w:i/>
          <w:color w:val="333333"/>
          <w:sz w:val="24"/>
          <w:szCs w:val="24"/>
        </w:rPr>
        <w:t>El país bajo mi piel. Memorias de amor y guerra</w:t>
      </w:r>
      <w:r w:rsidRPr="005A430D">
        <w:rPr>
          <w:rFonts w:ascii="Garamond" w:hAnsi="Garamond"/>
          <w:bCs/>
          <w:color w:val="333333"/>
          <w:sz w:val="24"/>
          <w:szCs w:val="24"/>
        </w:rPr>
        <w:t xml:space="preserve">. </w:t>
      </w:r>
      <w:r w:rsidR="005B4649">
        <w:fldChar w:fldCharType="begin"/>
      </w:r>
      <w:r w:rsidR="005B4649">
        <w:instrText>HYPERLINK "https://www.academia.edu/42049084/GIOCONDA_BELLI_EL_PA%C3%8DS_BAJO_MI_PIEL_Memorias_de_amor_y_guerra"</w:instrText>
      </w:r>
      <w:r w:rsidR="005B4649">
        <w:fldChar w:fldCharType="separate"/>
      </w:r>
      <w:r w:rsidRPr="005A430D">
        <w:rPr>
          <w:rStyle w:val="Hiperhivatkozs"/>
          <w:rFonts w:ascii="Garamond" w:hAnsi="Garamond"/>
          <w:bCs/>
          <w:sz w:val="24"/>
          <w:szCs w:val="24"/>
        </w:rPr>
        <w:t>https://www.academia.edu/42049084/GIOCONDA_BELLI_EL_PA%C3%8DS_BAJO_MI_PIEL_Memorias_de_amor_y_guerra</w:t>
      </w:r>
      <w:r w:rsidR="005B4649">
        <w:fldChar w:fldCharType="end"/>
      </w:r>
    </w:p>
    <w:p w:rsidR="005600AC" w:rsidRPr="005A430D" w:rsidRDefault="005600AC" w:rsidP="005600AC">
      <w:pPr>
        <w:ind w:firstLine="284"/>
        <w:jc w:val="both"/>
        <w:rPr>
          <w:rFonts w:ascii="Garamond" w:hAnsi="Garamond"/>
          <w:sz w:val="24"/>
          <w:szCs w:val="24"/>
        </w:rPr>
      </w:pPr>
      <w:r w:rsidRPr="005A430D">
        <w:rPr>
          <w:rFonts w:ascii="Garamond" w:hAnsi="Garamond"/>
          <w:sz w:val="24"/>
          <w:szCs w:val="24"/>
        </w:rPr>
        <w:t xml:space="preserve">Cristóbal Colón, </w:t>
      </w:r>
      <w:r w:rsidRPr="005A430D">
        <w:rPr>
          <w:rFonts w:ascii="Garamond" w:hAnsi="Garamond"/>
          <w:i/>
          <w:sz w:val="24"/>
          <w:szCs w:val="24"/>
        </w:rPr>
        <w:t>Diarios</w:t>
      </w:r>
      <w:r w:rsidRPr="005A430D">
        <w:rPr>
          <w:rFonts w:ascii="Garamond" w:hAnsi="Garamond"/>
          <w:sz w:val="24"/>
          <w:szCs w:val="24"/>
        </w:rPr>
        <w:t>.</w:t>
      </w:r>
    </w:p>
    <w:p w:rsidR="005600AC" w:rsidRPr="005A430D" w:rsidRDefault="005600AC" w:rsidP="005600AC">
      <w:pPr>
        <w:ind w:firstLine="284"/>
        <w:jc w:val="both"/>
        <w:rPr>
          <w:rFonts w:ascii="Garamond" w:hAnsi="Garamond"/>
          <w:sz w:val="24"/>
          <w:lang w:val="es-ES"/>
        </w:rPr>
      </w:pPr>
      <w:r w:rsidRPr="005A430D">
        <w:rPr>
          <w:rFonts w:ascii="Garamond" w:hAnsi="Garamond"/>
          <w:sz w:val="24"/>
          <w:szCs w:val="24"/>
        </w:rPr>
        <w:t xml:space="preserve">Domingo Faustino Sarmiento, </w:t>
      </w:r>
      <w:r w:rsidRPr="005A430D">
        <w:rPr>
          <w:rFonts w:ascii="Garamond" w:hAnsi="Garamond"/>
          <w:i/>
          <w:sz w:val="24"/>
          <w:szCs w:val="24"/>
        </w:rPr>
        <w:t>Facundo. Civilización y barbarie</w:t>
      </w:r>
      <w:r w:rsidRPr="005A430D">
        <w:rPr>
          <w:rFonts w:ascii="Garamond" w:hAnsi="Garamond"/>
          <w:sz w:val="24"/>
          <w:szCs w:val="24"/>
        </w:rPr>
        <w:t>.</w:t>
      </w:r>
    </w:p>
    <w:p w:rsidR="005600AC" w:rsidRPr="005A430D" w:rsidRDefault="005600AC" w:rsidP="005600AC">
      <w:pPr>
        <w:ind w:firstLine="284"/>
        <w:jc w:val="both"/>
        <w:rPr>
          <w:rFonts w:ascii="Garamond" w:hAnsi="Garamond"/>
          <w:sz w:val="24"/>
          <w:lang w:val="es-ES"/>
        </w:rPr>
      </w:pPr>
      <w:r w:rsidRPr="005A430D">
        <w:rPr>
          <w:rFonts w:ascii="Garamond" w:hAnsi="Garamond"/>
          <w:sz w:val="24"/>
          <w:szCs w:val="24"/>
        </w:rPr>
        <w:t xml:space="preserve">Mariano Azuela, </w:t>
      </w:r>
      <w:r w:rsidRPr="005A430D">
        <w:rPr>
          <w:rFonts w:ascii="Garamond" w:hAnsi="Garamond"/>
          <w:i/>
          <w:sz w:val="24"/>
          <w:szCs w:val="24"/>
        </w:rPr>
        <w:t>Los de abajo</w:t>
      </w:r>
      <w:r w:rsidRPr="005A430D">
        <w:rPr>
          <w:rFonts w:ascii="Garamond" w:hAnsi="Garamond"/>
          <w:sz w:val="24"/>
          <w:szCs w:val="24"/>
        </w:rPr>
        <w:t>.</w:t>
      </w:r>
    </w:p>
    <w:p w:rsidR="005600AC" w:rsidRPr="005A430D" w:rsidRDefault="005600AC" w:rsidP="005600AC">
      <w:pPr>
        <w:ind w:firstLine="284"/>
        <w:jc w:val="both"/>
        <w:rPr>
          <w:rFonts w:ascii="Garamond" w:hAnsi="Garamond"/>
          <w:sz w:val="24"/>
          <w:lang w:val="es-ES"/>
        </w:rPr>
      </w:pPr>
      <w:r w:rsidRPr="005A430D">
        <w:rPr>
          <w:rFonts w:ascii="Garamond" w:hAnsi="Garamond"/>
          <w:sz w:val="24"/>
          <w:szCs w:val="24"/>
        </w:rPr>
        <w:t xml:space="preserve">Gabriel García Márquez, </w:t>
      </w:r>
      <w:r w:rsidRPr="005A430D">
        <w:rPr>
          <w:rFonts w:ascii="Garamond" w:hAnsi="Garamond"/>
          <w:i/>
          <w:sz w:val="24"/>
          <w:szCs w:val="24"/>
        </w:rPr>
        <w:t>Historia de un secuestro.</w:t>
      </w:r>
    </w:p>
    <w:p w:rsidR="005600AC" w:rsidRPr="005A430D" w:rsidRDefault="005600AC" w:rsidP="005600AC">
      <w:pPr>
        <w:ind w:firstLine="284"/>
        <w:jc w:val="both"/>
        <w:rPr>
          <w:rFonts w:ascii="Garamond" w:hAnsi="Garamond"/>
          <w:sz w:val="24"/>
          <w:lang w:val="es-ES"/>
        </w:rPr>
      </w:pPr>
      <w:r w:rsidRPr="005A430D">
        <w:rPr>
          <w:rFonts w:ascii="Garamond" w:hAnsi="Garamond"/>
          <w:sz w:val="24"/>
          <w:szCs w:val="24"/>
        </w:rPr>
        <w:t xml:space="preserve">Gabriel García Márquez, </w:t>
      </w:r>
      <w:r w:rsidRPr="005A430D">
        <w:rPr>
          <w:rFonts w:ascii="Garamond" w:hAnsi="Garamond"/>
          <w:i/>
          <w:sz w:val="24"/>
          <w:szCs w:val="24"/>
        </w:rPr>
        <w:t>Cien años de soledad.</w:t>
      </w:r>
    </w:p>
    <w:p w:rsidR="005600AC" w:rsidRPr="005A430D" w:rsidRDefault="005600AC" w:rsidP="005600AC">
      <w:pPr>
        <w:ind w:firstLine="284"/>
        <w:jc w:val="both"/>
        <w:rPr>
          <w:rFonts w:ascii="Garamond" w:hAnsi="Garamond"/>
          <w:sz w:val="24"/>
          <w:lang w:val="es-ES"/>
        </w:rPr>
      </w:pPr>
      <w:r w:rsidRPr="005A430D">
        <w:rPr>
          <w:rFonts w:ascii="Garamond" w:hAnsi="Garamond"/>
          <w:sz w:val="24"/>
          <w:szCs w:val="24"/>
        </w:rPr>
        <w:t xml:space="preserve">Gabriel García Márquez, </w:t>
      </w:r>
      <w:r w:rsidRPr="005A430D">
        <w:rPr>
          <w:rFonts w:ascii="Garamond" w:hAnsi="Garamond"/>
          <w:i/>
          <w:sz w:val="24"/>
          <w:szCs w:val="24"/>
        </w:rPr>
        <w:t>El general en su laberinto</w:t>
      </w:r>
      <w:r w:rsidRPr="005A430D">
        <w:rPr>
          <w:rFonts w:ascii="Garamond" w:hAnsi="Garamond"/>
          <w:sz w:val="24"/>
          <w:szCs w:val="24"/>
        </w:rPr>
        <w:t>.</w:t>
      </w:r>
    </w:p>
    <w:p w:rsidR="005600AC" w:rsidRPr="005A430D" w:rsidRDefault="005600AC" w:rsidP="005600AC">
      <w:pPr>
        <w:ind w:firstLine="284"/>
        <w:jc w:val="both"/>
        <w:rPr>
          <w:rFonts w:ascii="Garamond" w:hAnsi="Garamond"/>
          <w:sz w:val="24"/>
          <w:lang w:val="es-ES"/>
        </w:rPr>
      </w:pPr>
      <w:r w:rsidRPr="005A430D">
        <w:rPr>
          <w:rFonts w:ascii="Garamond" w:hAnsi="Garamond"/>
          <w:sz w:val="24"/>
          <w:szCs w:val="24"/>
        </w:rPr>
        <w:t xml:space="preserve">Mario Vargas Llosa, </w:t>
      </w:r>
      <w:r w:rsidRPr="005A430D">
        <w:rPr>
          <w:rFonts w:ascii="Garamond" w:hAnsi="Garamond"/>
          <w:i/>
          <w:sz w:val="24"/>
          <w:szCs w:val="24"/>
        </w:rPr>
        <w:t>La fiesta del chivo.</w:t>
      </w:r>
    </w:p>
    <w:p w:rsidR="005600AC" w:rsidRPr="005A430D" w:rsidRDefault="005600AC" w:rsidP="005600AC">
      <w:pPr>
        <w:ind w:firstLine="284"/>
        <w:jc w:val="both"/>
        <w:rPr>
          <w:rFonts w:ascii="Garamond" w:hAnsi="Garamond"/>
          <w:sz w:val="24"/>
          <w:lang w:val="es-ES"/>
        </w:rPr>
      </w:pPr>
      <w:r w:rsidRPr="005A430D">
        <w:rPr>
          <w:rFonts w:ascii="Garamond" w:hAnsi="Garamond"/>
          <w:sz w:val="24"/>
          <w:szCs w:val="24"/>
        </w:rPr>
        <w:t xml:space="preserve">Isabel Allende, </w:t>
      </w:r>
      <w:r w:rsidRPr="005A430D">
        <w:rPr>
          <w:rFonts w:ascii="Garamond" w:hAnsi="Garamond"/>
          <w:i/>
          <w:sz w:val="24"/>
          <w:szCs w:val="24"/>
        </w:rPr>
        <w:t>La casa de los espíritus.</w:t>
      </w:r>
    </w:p>
    <w:p w:rsidR="005600AC" w:rsidRPr="005A430D" w:rsidRDefault="005600AC" w:rsidP="005600AC">
      <w:pPr>
        <w:ind w:firstLine="284"/>
        <w:jc w:val="both"/>
        <w:rPr>
          <w:rFonts w:ascii="Garamond" w:hAnsi="Garamond"/>
          <w:i/>
          <w:sz w:val="24"/>
          <w:szCs w:val="24"/>
        </w:rPr>
      </w:pPr>
      <w:r w:rsidRPr="005A430D">
        <w:rPr>
          <w:rFonts w:ascii="Garamond" w:hAnsi="Garamond"/>
          <w:sz w:val="24"/>
          <w:szCs w:val="24"/>
        </w:rPr>
        <w:t xml:space="preserve">Alejo Carpentier, </w:t>
      </w:r>
      <w:r w:rsidRPr="005A430D">
        <w:rPr>
          <w:rFonts w:ascii="Garamond" w:hAnsi="Garamond"/>
          <w:i/>
          <w:sz w:val="24"/>
          <w:szCs w:val="24"/>
        </w:rPr>
        <w:t>El reino de este mundo.</w:t>
      </w:r>
    </w:p>
    <w:p w:rsidR="005600AC" w:rsidRPr="005A430D" w:rsidRDefault="005600AC" w:rsidP="005600AC">
      <w:pPr>
        <w:ind w:firstLine="284"/>
        <w:jc w:val="both"/>
        <w:rPr>
          <w:rFonts w:ascii="Garamond" w:hAnsi="Garamond"/>
          <w:sz w:val="24"/>
          <w:lang w:val="es-ES"/>
        </w:rPr>
      </w:pPr>
      <w:r w:rsidRPr="005A430D">
        <w:rPr>
          <w:rFonts w:ascii="Garamond" w:hAnsi="Garamond"/>
          <w:sz w:val="24"/>
          <w:szCs w:val="24"/>
        </w:rPr>
        <w:t xml:space="preserve">Laura Esquivel, </w:t>
      </w:r>
      <w:r w:rsidRPr="005A430D">
        <w:rPr>
          <w:rFonts w:ascii="Garamond" w:hAnsi="Garamond"/>
          <w:i/>
          <w:sz w:val="24"/>
          <w:szCs w:val="24"/>
        </w:rPr>
        <w:t>Como agua para chocolate.</w:t>
      </w:r>
    </w:p>
    <w:p w:rsidR="005600AC" w:rsidRPr="005A430D" w:rsidRDefault="005600AC" w:rsidP="005600AC">
      <w:pPr>
        <w:ind w:firstLine="284"/>
        <w:jc w:val="both"/>
        <w:rPr>
          <w:rFonts w:ascii="Garamond" w:hAnsi="Garamond"/>
          <w:sz w:val="24"/>
        </w:rPr>
      </w:pPr>
    </w:p>
    <w:p w:rsidR="005600AC" w:rsidRPr="005A430D" w:rsidRDefault="005600AC" w:rsidP="005600AC">
      <w:pPr>
        <w:spacing w:line="360" w:lineRule="auto"/>
        <w:jc w:val="both"/>
        <w:rPr>
          <w:rFonts w:ascii="Garamond" w:hAnsi="Garamond"/>
          <w:b/>
          <w:sz w:val="24"/>
          <w:lang w:val="es-ES"/>
        </w:rPr>
      </w:pPr>
      <w:r w:rsidRPr="005A430D">
        <w:rPr>
          <w:rFonts w:ascii="Garamond" w:hAnsi="Garamond"/>
          <w:b/>
          <w:sz w:val="24"/>
          <w:lang w:val="es-ES"/>
        </w:rPr>
        <w:t>Ensayos propuestos:</w:t>
      </w:r>
    </w:p>
    <w:p w:rsidR="005600AC" w:rsidRPr="005A430D" w:rsidRDefault="005600AC" w:rsidP="00C440CF">
      <w:pPr>
        <w:spacing w:line="240" w:lineRule="auto"/>
        <w:jc w:val="both"/>
        <w:rPr>
          <w:rFonts w:ascii="Garamond" w:hAnsi="Garamond"/>
          <w:sz w:val="24"/>
          <w:szCs w:val="24"/>
          <w:lang w:val="es-ES"/>
        </w:rPr>
      </w:pPr>
      <w:r w:rsidRPr="005A430D">
        <w:rPr>
          <w:rFonts w:ascii="Garamond" w:hAnsi="Garamond"/>
          <w:b/>
          <w:sz w:val="24"/>
          <w:szCs w:val="24"/>
        </w:rPr>
        <w:t>Sergio Ramírez</w:t>
      </w:r>
      <w:r w:rsidRPr="005A430D">
        <w:rPr>
          <w:rFonts w:ascii="Garamond" w:hAnsi="Garamond"/>
          <w:sz w:val="24"/>
          <w:szCs w:val="24"/>
        </w:rPr>
        <w:t xml:space="preserve">, “Los monstruos de la razón En diálogo con El reino de este mundo y El siglo de las luces, de Alejo Carpentier”. </w:t>
      </w:r>
      <w:r w:rsidRPr="005A430D">
        <w:rPr>
          <w:rFonts w:ascii="Garamond" w:hAnsi="Garamond"/>
          <w:i/>
          <w:sz w:val="24"/>
          <w:szCs w:val="24"/>
        </w:rPr>
        <w:t>Nueva Sociedad</w:t>
      </w:r>
      <w:r w:rsidRPr="005A430D">
        <w:rPr>
          <w:rFonts w:ascii="Garamond" w:hAnsi="Garamond"/>
          <w:sz w:val="24"/>
          <w:szCs w:val="24"/>
        </w:rPr>
        <w:t xml:space="preserve"> No 238, marzo-abril de 2012, ISSN: 0251-3552. </w:t>
      </w:r>
      <w:r w:rsidR="005B4649">
        <w:fldChar w:fldCharType="begin"/>
      </w:r>
      <w:r w:rsidR="005B4649">
        <w:instrText>HYPERLINK "https://nuso.org/articulo/en-dialogo-con-el-reino-de-este-mundo-y-el-siglo-de-las-luces-de-alejo-carpentier/"</w:instrText>
      </w:r>
      <w:r w:rsidR="005B4649">
        <w:fldChar w:fldCharType="separate"/>
      </w:r>
      <w:r w:rsidRPr="005A430D">
        <w:rPr>
          <w:rStyle w:val="Hiperhivatkozs"/>
          <w:rFonts w:ascii="Garamond" w:hAnsi="Garamond"/>
          <w:sz w:val="24"/>
          <w:szCs w:val="24"/>
          <w:lang w:val="es-ES"/>
        </w:rPr>
        <w:t>https://nuso.org/articulo/en-dialogo-con-el-reino-de-este-mundo-y-el-siglo-de-las-luces-de-alejo-carpentier/</w:t>
      </w:r>
      <w:r w:rsidR="005B4649">
        <w:fldChar w:fldCharType="end"/>
      </w:r>
    </w:p>
    <w:p w:rsidR="005600AC" w:rsidRPr="005A430D" w:rsidRDefault="005600AC" w:rsidP="00C440CF">
      <w:pPr>
        <w:spacing w:line="240" w:lineRule="auto"/>
        <w:jc w:val="both"/>
        <w:rPr>
          <w:rFonts w:ascii="Garamond" w:hAnsi="Garamond"/>
        </w:rPr>
      </w:pPr>
      <w:r w:rsidRPr="005A430D">
        <w:rPr>
          <w:rStyle w:val="Kiemels"/>
          <w:rFonts w:ascii="Garamond" w:hAnsi="Garamond" w:cs="Arial"/>
          <w:b/>
          <w:color w:val="111111"/>
          <w:sz w:val="24"/>
          <w:szCs w:val="24"/>
          <w:shd w:val="clear" w:color="auto" w:fill="FAFAFA"/>
        </w:rPr>
        <w:t>Alina Ţiţei</w:t>
      </w:r>
      <w:r w:rsidRPr="005A430D">
        <w:rPr>
          <w:rStyle w:val="Kiemels"/>
          <w:rFonts w:ascii="Garamond" w:hAnsi="Garamond" w:cs="Arial"/>
          <w:color w:val="111111"/>
          <w:sz w:val="24"/>
          <w:szCs w:val="24"/>
          <w:shd w:val="clear" w:color="auto" w:fill="FAFAFA"/>
        </w:rPr>
        <w:t xml:space="preserve">, </w:t>
      </w:r>
      <w:r w:rsidRPr="005A430D">
        <w:rPr>
          <w:rFonts w:ascii="Garamond" w:hAnsi="Garamond"/>
          <w:sz w:val="24"/>
          <w:szCs w:val="24"/>
        </w:rPr>
        <w:t>“</w:t>
      </w:r>
      <w:r w:rsidRPr="005A430D">
        <w:rPr>
          <w:rFonts w:ascii="Garamond" w:hAnsi="Garamond" w:cs="Arial"/>
          <w:bCs/>
          <w:color w:val="111111"/>
          <w:sz w:val="24"/>
          <w:szCs w:val="24"/>
        </w:rPr>
        <w:t>El tirano esperpéntico y la estética modernista</w:t>
      </w:r>
      <w:r w:rsidRPr="005A430D">
        <w:rPr>
          <w:rFonts w:ascii="Garamond" w:hAnsi="Garamond"/>
        </w:rPr>
        <w:t>”</w:t>
      </w:r>
      <w:r w:rsidRPr="005A430D">
        <w:rPr>
          <w:rFonts w:ascii="Garamond" w:hAnsi="Garamond" w:cs="Arial"/>
          <w:bCs/>
          <w:color w:val="111111"/>
          <w:sz w:val="24"/>
          <w:szCs w:val="24"/>
        </w:rPr>
        <w:t xml:space="preserve">. </w:t>
      </w:r>
      <w:r w:rsidRPr="005A430D">
        <w:rPr>
          <w:rFonts w:ascii="Garamond" w:hAnsi="Garamond" w:cs="Arial"/>
          <w:bCs/>
          <w:i/>
          <w:color w:val="111111"/>
          <w:sz w:val="24"/>
          <w:szCs w:val="24"/>
        </w:rPr>
        <w:t>Colindancias</w:t>
      </w:r>
      <w:r w:rsidRPr="005A430D">
        <w:rPr>
          <w:rFonts w:ascii="Garamond" w:hAnsi="Garamond" w:cs="Arial"/>
          <w:b/>
          <w:bCs/>
          <w:color w:val="111111"/>
          <w:sz w:val="24"/>
          <w:szCs w:val="24"/>
        </w:rPr>
        <w:t xml:space="preserve">, </w:t>
      </w:r>
      <w:r w:rsidRPr="005A430D">
        <w:rPr>
          <w:rFonts w:ascii="Garamond" w:hAnsi="Garamond" w:cs="Arial"/>
          <w:color w:val="111111"/>
          <w:sz w:val="24"/>
          <w:szCs w:val="24"/>
          <w:shd w:val="clear" w:color="auto" w:fill="FAFAFA"/>
        </w:rPr>
        <w:t> </w:t>
      </w:r>
      <w:hyperlink r:id="rId7" w:tgtFrame="_parent" w:history="1">
        <w:r w:rsidRPr="005A430D">
          <w:rPr>
            <w:rStyle w:val="Hiperhivatkozs"/>
            <w:rFonts w:ascii="Garamond" w:hAnsi="Garamond" w:cs="Arial"/>
            <w:color w:val="2E2E2E"/>
            <w:sz w:val="24"/>
            <w:szCs w:val="24"/>
            <w:shd w:val="clear" w:color="auto" w:fill="FAFAFA"/>
          </w:rPr>
          <w:t>Núm. 7 (2016)</w:t>
        </w:r>
      </w:hyperlink>
      <w:r w:rsidRPr="005A430D">
        <w:rPr>
          <w:rFonts w:ascii="Garamond" w:hAnsi="Garamond"/>
        </w:rPr>
        <w:t xml:space="preserve">. </w:t>
      </w:r>
      <w:r w:rsidR="005B4649">
        <w:fldChar w:fldCharType="begin"/>
      </w:r>
      <w:r w:rsidR="005B4649">
        <w:instrText>HYPERLINK "https://colindancias.uvt.ro/index.php/colindancias/article/view/179"</w:instrText>
      </w:r>
      <w:r w:rsidR="005B4649">
        <w:fldChar w:fldCharType="separate"/>
      </w:r>
      <w:r w:rsidRPr="005A430D">
        <w:rPr>
          <w:rStyle w:val="Hiperhivatkozs"/>
          <w:rFonts w:ascii="Garamond" w:hAnsi="Garamond"/>
        </w:rPr>
        <w:t>https://colindancias.uvt.ro/index.php/colindancias/article/view/179</w:t>
      </w:r>
      <w:r w:rsidR="005B4649">
        <w:fldChar w:fldCharType="end"/>
      </w:r>
    </w:p>
    <w:p w:rsidR="005600AC" w:rsidRPr="005A430D" w:rsidRDefault="005600AC" w:rsidP="00C440CF">
      <w:pPr>
        <w:spacing w:line="240" w:lineRule="auto"/>
        <w:jc w:val="both"/>
        <w:rPr>
          <w:rFonts w:ascii="Garamond" w:hAnsi="Garamond" w:cs="Arial"/>
          <w:color w:val="111111"/>
          <w:shd w:val="clear" w:color="auto" w:fill="FAFAFA"/>
        </w:rPr>
      </w:pPr>
      <w:r w:rsidRPr="005A430D">
        <w:rPr>
          <w:rStyle w:val="Kiemels"/>
          <w:rFonts w:ascii="Garamond" w:hAnsi="Garamond" w:cs="Arial"/>
          <w:b/>
          <w:color w:val="111111"/>
          <w:sz w:val="24"/>
          <w:szCs w:val="24"/>
          <w:shd w:val="clear" w:color="auto" w:fill="FAFAFA"/>
        </w:rPr>
        <w:t>Bojana Kovacevic Petrovic</w:t>
      </w:r>
      <w:r w:rsidRPr="005A430D">
        <w:rPr>
          <w:rFonts w:ascii="Garamond" w:hAnsi="Garamond"/>
          <w:bCs/>
        </w:rPr>
        <w:t xml:space="preserve">, </w:t>
      </w:r>
      <w:r w:rsidRPr="005A430D">
        <w:rPr>
          <w:rFonts w:ascii="Garamond" w:hAnsi="Garamond"/>
          <w:sz w:val="24"/>
          <w:szCs w:val="24"/>
        </w:rPr>
        <w:t>“</w:t>
      </w:r>
      <w:r w:rsidRPr="005A430D">
        <w:rPr>
          <w:rFonts w:ascii="Garamond" w:hAnsi="Garamond" w:cs="Arial"/>
          <w:bCs/>
          <w:color w:val="111111"/>
          <w:sz w:val="24"/>
          <w:szCs w:val="24"/>
        </w:rPr>
        <w:t>Visiones mexicanas de la identidad hispanoamericana: José Vasconcelos, Alfonso Reyes, Octavio Paz y Carlos Fuentes</w:t>
      </w:r>
      <w:r w:rsidRPr="005A430D">
        <w:rPr>
          <w:rFonts w:ascii="Garamond" w:hAnsi="Garamond"/>
        </w:rPr>
        <w:t>”</w:t>
      </w:r>
      <w:r w:rsidRPr="005A430D">
        <w:rPr>
          <w:rFonts w:ascii="Garamond" w:hAnsi="Garamond" w:cs="Arial"/>
          <w:bCs/>
          <w:color w:val="111111"/>
          <w:sz w:val="24"/>
          <w:szCs w:val="24"/>
        </w:rPr>
        <w:t xml:space="preserve">. </w:t>
      </w:r>
      <w:r w:rsidRPr="005A430D">
        <w:rPr>
          <w:rFonts w:ascii="Garamond" w:hAnsi="Garamond" w:cs="Arial"/>
          <w:bCs/>
          <w:i/>
          <w:color w:val="111111"/>
          <w:sz w:val="24"/>
          <w:szCs w:val="24"/>
        </w:rPr>
        <w:t>Colindancias</w:t>
      </w:r>
      <w:r w:rsidRPr="005A430D">
        <w:rPr>
          <w:rFonts w:ascii="Garamond" w:hAnsi="Garamond" w:cs="Arial"/>
          <w:bCs/>
          <w:color w:val="111111"/>
          <w:sz w:val="24"/>
          <w:szCs w:val="24"/>
        </w:rPr>
        <w:t xml:space="preserve">, </w:t>
      </w:r>
      <w:hyperlink r:id="rId8" w:tgtFrame="_parent" w:history="1">
        <w:r w:rsidRPr="005A430D">
          <w:rPr>
            <w:rStyle w:val="Hiperhivatkozs"/>
            <w:rFonts w:ascii="Garamond" w:hAnsi="Garamond" w:cs="Arial"/>
            <w:color w:val="2E2E2E"/>
            <w:sz w:val="24"/>
            <w:szCs w:val="24"/>
            <w:shd w:val="clear" w:color="auto" w:fill="FAFAFA"/>
          </w:rPr>
          <w:t>Núm. 7 (2016)</w:t>
        </w:r>
      </w:hyperlink>
      <w:r w:rsidRPr="005A430D">
        <w:rPr>
          <w:rFonts w:ascii="Garamond" w:hAnsi="Garamond" w:cs="Arial"/>
          <w:color w:val="111111"/>
          <w:shd w:val="clear" w:color="auto" w:fill="FAFAFA"/>
        </w:rPr>
        <w:t xml:space="preserve">. </w:t>
      </w:r>
      <w:r w:rsidR="005B4649">
        <w:fldChar w:fldCharType="begin"/>
      </w:r>
      <w:r w:rsidR="005B4649">
        <w:instrText>HYPERLINK "https://colindancias.uvt.ro/index.php/colindancias/article/view/184"</w:instrText>
      </w:r>
      <w:r w:rsidR="005B4649">
        <w:fldChar w:fldCharType="separate"/>
      </w:r>
      <w:r w:rsidRPr="005A430D">
        <w:rPr>
          <w:rStyle w:val="Hiperhivatkozs"/>
          <w:rFonts w:ascii="Garamond" w:hAnsi="Garamond" w:cs="Arial"/>
          <w:shd w:val="clear" w:color="auto" w:fill="FAFAFA"/>
        </w:rPr>
        <w:t>https://colindancias.uvt.ro/index.php/colindancias/article/view/184</w:t>
      </w:r>
      <w:r w:rsidR="005B4649">
        <w:fldChar w:fldCharType="end"/>
      </w:r>
    </w:p>
    <w:p w:rsidR="005600AC" w:rsidRPr="003B6BC5" w:rsidRDefault="005600AC" w:rsidP="00C440CF">
      <w:pPr>
        <w:spacing w:line="240" w:lineRule="auto"/>
        <w:jc w:val="both"/>
        <w:rPr>
          <w:rFonts w:ascii="Garamond" w:hAnsi="Garamond"/>
          <w:sz w:val="24"/>
          <w:szCs w:val="24"/>
          <w:lang w:val="pt-PT"/>
        </w:rPr>
      </w:pPr>
      <w:r w:rsidRPr="005A430D">
        <w:rPr>
          <w:rStyle w:val="Kiemels"/>
          <w:rFonts w:ascii="Garamond" w:hAnsi="Garamond" w:cs="Arial"/>
          <w:b/>
          <w:color w:val="111111"/>
          <w:sz w:val="24"/>
          <w:szCs w:val="24"/>
          <w:shd w:val="clear" w:color="auto" w:fill="FAFAFA"/>
        </w:rPr>
        <w:t xml:space="preserve">Ilinca Ilian </w:t>
      </w:r>
      <w:r w:rsidRPr="005A430D">
        <w:rPr>
          <w:rStyle w:val="Kiemels"/>
          <w:rFonts w:ascii="Cambria" w:hAnsi="Cambria" w:cs="Cambria"/>
          <w:b/>
          <w:color w:val="111111"/>
          <w:sz w:val="24"/>
          <w:szCs w:val="24"/>
          <w:shd w:val="clear" w:color="auto" w:fill="FAFAFA"/>
        </w:rPr>
        <w:t>Ț</w:t>
      </w:r>
      <w:r w:rsidRPr="005A430D">
        <w:rPr>
          <w:rStyle w:val="Kiemels"/>
          <w:rFonts w:ascii="Garamond" w:hAnsi="Garamond" w:cs="Garamond"/>
          <w:b/>
          <w:color w:val="111111"/>
          <w:sz w:val="24"/>
          <w:szCs w:val="24"/>
          <w:shd w:val="clear" w:color="auto" w:fill="FAFAFA"/>
        </w:rPr>
        <w:t>ă</w:t>
      </w:r>
      <w:r w:rsidRPr="005A430D">
        <w:rPr>
          <w:rStyle w:val="Kiemels"/>
          <w:rFonts w:ascii="Garamond" w:hAnsi="Garamond" w:cs="Arial"/>
          <w:b/>
          <w:color w:val="111111"/>
          <w:sz w:val="24"/>
          <w:szCs w:val="24"/>
          <w:shd w:val="clear" w:color="auto" w:fill="FAFAFA"/>
        </w:rPr>
        <w:t>ranu</w:t>
      </w:r>
      <w:r w:rsidRPr="005A430D">
        <w:rPr>
          <w:rFonts w:ascii="Garamond" w:hAnsi="Garamond"/>
          <w:bCs/>
        </w:rPr>
        <w:t xml:space="preserve">, </w:t>
      </w:r>
      <w:r w:rsidRPr="005A430D">
        <w:rPr>
          <w:rFonts w:ascii="Garamond" w:hAnsi="Garamond"/>
          <w:sz w:val="24"/>
          <w:szCs w:val="24"/>
        </w:rPr>
        <w:t>“</w:t>
      </w:r>
      <w:r w:rsidRPr="005A430D">
        <w:rPr>
          <w:rFonts w:ascii="Garamond" w:hAnsi="Garamond" w:cs="Arial"/>
          <w:bCs/>
          <w:color w:val="111111"/>
          <w:sz w:val="24"/>
          <w:szCs w:val="24"/>
        </w:rPr>
        <w:t>Viaje, turismo y política en la obra de Cortázar</w:t>
      </w:r>
      <w:r w:rsidRPr="005A430D">
        <w:rPr>
          <w:rFonts w:ascii="Garamond" w:hAnsi="Garamond"/>
        </w:rPr>
        <w:t>”</w:t>
      </w:r>
      <w:r w:rsidRPr="005A430D">
        <w:rPr>
          <w:rFonts w:ascii="Garamond" w:hAnsi="Garamond" w:cs="Arial"/>
          <w:bCs/>
          <w:color w:val="111111"/>
          <w:sz w:val="24"/>
          <w:szCs w:val="24"/>
        </w:rPr>
        <w:t xml:space="preserve">. </w:t>
      </w:r>
      <w:r w:rsidRPr="005A430D">
        <w:rPr>
          <w:rFonts w:ascii="Garamond" w:hAnsi="Garamond" w:cs="Arial"/>
          <w:bCs/>
          <w:i/>
          <w:color w:val="111111"/>
          <w:sz w:val="24"/>
          <w:szCs w:val="24"/>
        </w:rPr>
        <w:t>Colindancias</w:t>
      </w:r>
      <w:r w:rsidRPr="005A430D">
        <w:rPr>
          <w:rFonts w:ascii="Garamond" w:hAnsi="Garamond" w:cs="Arial"/>
          <w:bCs/>
          <w:color w:val="111111"/>
          <w:sz w:val="24"/>
          <w:szCs w:val="24"/>
        </w:rPr>
        <w:t xml:space="preserve">, </w:t>
      </w:r>
      <w:hyperlink r:id="rId9" w:tgtFrame="_parent" w:history="1">
        <w:r w:rsidRPr="005A430D">
          <w:rPr>
            <w:rStyle w:val="Hiperhivatkozs"/>
            <w:rFonts w:ascii="Garamond" w:hAnsi="Garamond" w:cs="Arial"/>
            <w:color w:val="2E2E2E"/>
            <w:sz w:val="24"/>
            <w:szCs w:val="24"/>
            <w:shd w:val="clear" w:color="auto" w:fill="FAFAFA"/>
          </w:rPr>
          <w:t>Núm. 5 (2014)</w:t>
        </w:r>
      </w:hyperlink>
      <w:r w:rsidRPr="005A430D">
        <w:rPr>
          <w:rFonts w:ascii="Garamond" w:hAnsi="Garamond"/>
        </w:rPr>
        <w:t xml:space="preserve">. </w:t>
      </w:r>
      <w:r w:rsidR="005B4649">
        <w:fldChar w:fldCharType="begin"/>
      </w:r>
      <w:r w:rsidR="005B4649">
        <w:instrText>HYPERLINK "https://colindancias.uvt.ro/index.php/colindancias/article/view/48"</w:instrText>
      </w:r>
      <w:r w:rsidR="005B4649">
        <w:fldChar w:fldCharType="separate"/>
      </w:r>
      <w:r w:rsidRPr="005A430D">
        <w:rPr>
          <w:rStyle w:val="Hiperhivatkozs"/>
          <w:rFonts w:ascii="Garamond" w:hAnsi="Garamond"/>
        </w:rPr>
        <w:t>https://colindancias.uvt.ro/index.php/colindancias/article/view/48</w:t>
      </w:r>
      <w:r w:rsidR="005B4649">
        <w:fldChar w:fldCharType="end"/>
      </w:r>
    </w:p>
    <w:p w:rsidR="005600AC" w:rsidRPr="005A430D" w:rsidRDefault="005600AC" w:rsidP="00C440CF">
      <w:pPr>
        <w:pStyle w:val="Cmsor3"/>
        <w:shd w:val="clear" w:color="auto" w:fill="FAFAFA"/>
        <w:spacing w:before="0" w:after="60" w:line="240" w:lineRule="auto"/>
        <w:ind w:right="238"/>
        <w:rPr>
          <w:rFonts w:ascii="Garamond" w:hAnsi="Garamond"/>
        </w:rPr>
      </w:pPr>
      <w:r w:rsidRPr="005A430D">
        <w:rPr>
          <w:rStyle w:val="Kiemels"/>
          <w:rFonts w:ascii="Garamond" w:hAnsi="Garamond" w:cs="Arial"/>
          <w:b/>
          <w:color w:val="111111"/>
          <w:shd w:val="clear" w:color="auto" w:fill="FAFAFA"/>
        </w:rPr>
        <w:lastRenderedPageBreak/>
        <w:t>Dalibor Soldatic</w:t>
      </w:r>
      <w:r w:rsidRPr="005A430D">
        <w:rPr>
          <w:rStyle w:val="Kiemels"/>
          <w:rFonts w:ascii="Garamond" w:hAnsi="Garamond" w:cs="Arial"/>
          <w:color w:val="111111"/>
          <w:shd w:val="clear" w:color="auto" w:fill="FAFAFA"/>
        </w:rPr>
        <w:t xml:space="preserve">, </w:t>
      </w:r>
      <w:r w:rsidRPr="005A430D">
        <w:rPr>
          <w:rFonts w:ascii="Garamond" w:hAnsi="Garamond"/>
        </w:rPr>
        <w:t>“</w:t>
      </w:r>
      <w:r w:rsidRPr="005A430D">
        <w:rPr>
          <w:rFonts w:ascii="Garamond" w:hAnsi="Garamond" w:cs="Arial"/>
          <w:bCs/>
          <w:color w:val="111111"/>
        </w:rPr>
        <w:t>Novela hispanoamericana e Historia</w:t>
      </w:r>
      <w:r w:rsidRPr="005A430D">
        <w:rPr>
          <w:rFonts w:ascii="Garamond" w:hAnsi="Garamond"/>
        </w:rPr>
        <w:t>”</w:t>
      </w:r>
      <w:r w:rsidRPr="005A430D">
        <w:rPr>
          <w:rFonts w:ascii="Garamond" w:hAnsi="Garamond" w:cs="Arial"/>
          <w:bCs/>
          <w:color w:val="111111"/>
        </w:rPr>
        <w:t xml:space="preserve">. </w:t>
      </w:r>
      <w:r w:rsidRPr="005A430D">
        <w:rPr>
          <w:rFonts w:ascii="Garamond" w:hAnsi="Garamond" w:cs="Arial"/>
          <w:bCs/>
          <w:i/>
          <w:color w:val="111111"/>
        </w:rPr>
        <w:t>Colindancias</w:t>
      </w:r>
      <w:r w:rsidRPr="005A430D">
        <w:rPr>
          <w:rFonts w:ascii="Garamond" w:hAnsi="Garamond" w:cs="Arial"/>
          <w:bCs/>
          <w:color w:val="111111"/>
        </w:rPr>
        <w:t xml:space="preserve">, </w:t>
      </w:r>
      <w:hyperlink r:id="rId10" w:tgtFrame="_parent" w:history="1">
        <w:r w:rsidRPr="005A430D">
          <w:rPr>
            <w:rStyle w:val="Hiperhivatkozs"/>
            <w:rFonts w:ascii="Garamond" w:hAnsi="Garamond" w:cs="Arial"/>
            <w:color w:val="2E2E2E"/>
            <w:shd w:val="clear" w:color="auto" w:fill="FAFAFA"/>
          </w:rPr>
          <w:t>Núm. 3 (2012)</w:t>
        </w:r>
      </w:hyperlink>
      <w:r w:rsidRPr="005A430D">
        <w:rPr>
          <w:rFonts w:ascii="Garamond" w:hAnsi="Garamond"/>
        </w:rPr>
        <w:t xml:space="preserve">. </w:t>
      </w:r>
      <w:r w:rsidR="005B4649">
        <w:fldChar w:fldCharType="begin"/>
      </w:r>
      <w:r w:rsidR="005B4649">
        <w:instrText>HYPERLINK "https://colindancias.uvt.ro/index.php/colindancias/article/view/79"</w:instrText>
      </w:r>
      <w:r w:rsidR="005B4649">
        <w:fldChar w:fldCharType="separate"/>
      </w:r>
      <w:r w:rsidRPr="005A430D">
        <w:rPr>
          <w:rStyle w:val="Hiperhivatkozs"/>
          <w:rFonts w:ascii="Garamond" w:hAnsi="Garamond"/>
        </w:rPr>
        <w:t>https://colindancias.uvt.ro/index.php/colindancias/article/view/79</w:t>
      </w:r>
      <w:r w:rsidR="005B4649">
        <w:fldChar w:fldCharType="end"/>
      </w:r>
    </w:p>
    <w:p w:rsidR="005600AC" w:rsidRPr="005A430D" w:rsidRDefault="005600AC" w:rsidP="00C440CF">
      <w:pPr>
        <w:pStyle w:val="Cmsor3"/>
        <w:shd w:val="clear" w:color="auto" w:fill="FAFAFA"/>
        <w:spacing w:before="0" w:after="60" w:line="240" w:lineRule="auto"/>
        <w:ind w:right="238"/>
        <w:rPr>
          <w:rFonts w:ascii="Garamond" w:hAnsi="Garamond" w:cs="Arial"/>
          <w:color w:val="111111"/>
          <w:shd w:val="clear" w:color="auto" w:fill="FAFAFA"/>
        </w:rPr>
      </w:pPr>
      <w:r w:rsidRPr="005A430D">
        <w:rPr>
          <w:rStyle w:val="Kiemels"/>
          <w:rFonts w:ascii="Garamond" w:hAnsi="Garamond" w:cs="Arial"/>
          <w:b/>
          <w:color w:val="111111"/>
          <w:shd w:val="clear" w:color="auto" w:fill="FAFAFA"/>
        </w:rPr>
        <w:t>Domingo Lilón</w:t>
      </w:r>
      <w:r w:rsidRPr="005A430D">
        <w:rPr>
          <w:rStyle w:val="Kiemels"/>
          <w:rFonts w:ascii="Garamond" w:hAnsi="Garamond" w:cs="Arial"/>
          <w:color w:val="111111"/>
          <w:shd w:val="clear" w:color="auto" w:fill="FAFAFA"/>
        </w:rPr>
        <w:t xml:space="preserve">, </w:t>
      </w:r>
      <w:r w:rsidRPr="005A430D">
        <w:rPr>
          <w:rFonts w:ascii="Garamond" w:hAnsi="Garamond"/>
        </w:rPr>
        <w:t>“</w:t>
      </w:r>
      <w:r w:rsidRPr="005A430D">
        <w:rPr>
          <w:rFonts w:ascii="Garamond" w:hAnsi="Garamond" w:cs="Arial"/>
          <w:bCs/>
          <w:color w:val="111111"/>
        </w:rPr>
        <w:t>América Latina a través de la literatura</w:t>
      </w:r>
      <w:r w:rsidRPr="005A430D">
        <w:rPr>
          <w:rFonts w:ascii="Garamond" w:hAnsi="Garamond"/>
        </w:rPr>
        <w:t>”</w:t>
      </w:r>
      <w:r w:rsidRPr="005A430D">
        <w:rPr>
          <w:rFonts w:ascii="Garamond" w:hAnsi="Garamond" w:cs="Arial"/>
          <w:bCs/>
          <w:color w:val="111111"/>
        </w:rPr>
        <w:t xml:space="preserve">. </w:t>
      </w:r>
      <w:r w:rsidRPr="005A430D">
        <w:rPr>
          <w:rFonts w:ascii="Garamond" w:hAnsi="Garamond" w:cs="Arial"/>
          <w:bCs/>
          <w:i/>
          <w:color w:val="111111"/>
        </w:rPr>
        <w:t>Colindancias</w:t>
      </w:r>
      <w:r w:rsidRPr="005A430D">
        <w:rPr>
          <w:rFonts w:ascii="Garamond" w:hAnsi="Garamond" w:cs="Arial"/>
          <w:bCs/>
          <w:color w:val="111111"/>
        </w:rPr>
        <w:t xml:space="preserve">, </w:t>
      </w:r>
      <w:hyperlink r:id="rId11" w:tgtFrame="_parent" w:history="1">
        <w:r w:rsidRPr="005A430D">
          <w:rPr>
            <w:rStyle w:val="Hiperhivatkozs"/>
            <w:rFonts w:ascii="Garamond" w:hAnsi="Garamond" w:cs="Arial"/>
            <w:color w:val="2E2E2E"/>
            <w:shd w:val="clear" w:color="auto" w:fill="FAFAFA"/>
          </w:rPr>
          <w:t>Núm. 1 (2010)</w:t>
        </w:r>
      </w:hyperlink>
      <w:r w:rsidRPr="005A430D">
        <w:rPr>
          <w:rFonts w:ascii="Garamond" w:hAnsi="Garamond" w:cs="Arial"/>
          <w:color w:val="111111"/>
          <w:shd w:val="clear" w:color="auto" w:fill="FAFAFA"/>
        </w:rPr>
        <w:t xml:space="preserve">. </w:t>
      </w:r>
      <w:r w:rsidR="005B4649">
        <w:fldChar w:fldCharType="begin"/>
      </w:r>
      <w:r w:rsidR="005B4649">
        <w:instrText>HYPERLINK "https://colindancias.uvt.ro/index.php/colindancias/article/view/105"</w:instrText>
      </w:r>
      <w:r w:rsidR="005B4649">
        <w:fldChar w:fldCharType="separate"/>
      </w:r>
      <w:r w:rsidRPr="005A430D">
        <w:rPr>
          <w:rStyle w:val="Hiperhivatkozs"/>
          <w:rFonts w:ascii="Garamond" w:hAnsi="Garamond" w:cs="Arial"/>
          <w:shd w:val="clear" w:color="auto" w:fill="FAFAFA"/>
        </w:rPr>
        <w:t>https://colindancias.uvt.ro/index.php/colindancias/article/view/105</w:t>
      </w:r>
      <w:r w:rsidR="005B4649">
        <w:fldChar w:fldCharType="end"/>
      </w:r>
    </w:p>
    <w:p w:rsidR="005600AC" w:rsidRPr="005A430D" w:rsidRDefault="005600AC" w:rsidP="00C440CF">
      <w:pPr>
        <w:spacing w:after="0" w:line="240" w:lineRule="auto"/>
        <w:jc w:val="both"/>
        <w:rPr>
          <w:rFonts w:ascii="Garamond" w:hAnsi="Garamond"/>
          <w:sz w:val="24"/>
          <w:szCs w:val="24"/>
        </w:rPr>
      </w:pPr>
      <w:r w:rsidRPr="005A430D">
        <w:rPr>
          <w:rFonts w:ascii="Garamond" w:hAnsi="Garamond"/>
          <w:b/>
          <w:sz w:val="24"/>
          <w:szCs w:val="24"/>
        </w:rPr>
        <w:t>Ramón A. Figueroa</w:t>
      </w:r>
      <w:r w:rsidRPr="005A430D">
        <w:rPr>
          <w:rFonts w:ascii="Garamond" w:hAnsi="Garamond"/>
          <w:sz w:val="24"/>
          <w:szCs w:val="24"/>
        </w:rPr>
        <w:t>, “Fantasmas ultramarinos: La dominicanidad en Julia Alvarez y Junot Díaz</w:t>
      </w:r>
      <w:r w:rsidRPr="005A430D">
        <w:rPr>
          <w:rFonts w:ascii="Garamond" w:hAnsi="Garamond"/>
        </w:rPr>
        <w:t>”</w:t>
      </w:r>
      <w:r w:rsidRPr="005A430D">
        <w:rPr>
          <w:rFonts w:ascii="Garamond" w:hAnsi="Garamond"/>
          <w:sz w:val="24"/>
          <w:szCs w:val="24"/>
        </w:rPr>
        <w:t xml:space="preserve">. </w:t>
      </w:r>
      <w:r w:rsidRPr="005A430D">
        <w:rPr>
          <w:rFonts w:ascii="Garamond" w:hAnsi="Garamond"/>
          <w:i/>
          <w:sz w:val="24"/>
          <w:szCs w:val="24"/>
        </w:rPr>
        <w:t>Revista Iberoamericana</w:t>
      </w:r>
      <w:r w:rsidRPr="005A430D">
        <w:rPr>
          <w:rFonts w:ascii="Garamond" w:hAnsi="Garamond"/>
          <w:sz w:val="24"/>
          <w:szCs w:val="24"/>
        </w:rPr>
        <w:t xml:space="preserve">, Vol. LXXI, Núm. 212, Julio-Septiembre 2005, 731-744. </w:t>
      </w:r>
      <w:r w:rsidR="005B4649">
        <w:fldChar w:fldCharType="begin"/>
      </w:r>
      <w:r w:rsidR="005B4649">
        <w:instrText>HYPERLINK "http://www.cielonaranja.com/figueroa-dom-juliajunot.pdf"</w:instrText>
      </w:r>
      <w:r w:rsidR="005B4649">
        <w:fldChar w:fldCharType="separate"/>
      </w:r>
      <w:r w:rsidRPr="005A430D">
        <w:rPr>
          <w:rStyle w:val="Hiperhivatkozs"/>
          <w:rFonts w:ascii="Garamond" w:hAnsi="Garamond"/>
          <w:sz w:val="24"/>
          <w:szCs w:val="24"/>
        </w:rPr>
        <w:t>http://www.cielonaranja.com/figueroa-dom-juliajunot.pdf</w:t>
      </w:r>
      <w:r w:rsidR="005B4649">
        <w:fldChar w:fldCharType="end"/>
      </w:r>
    </w:p>
    <w:p w:rsidR="005600AC" w:rsidRPr="005A430D" w:rsidRDefault="005600AC" w:rsidP="00C440CF">
      <w:pPr>
        <w:spacing w:after="0" w:line="240" w:lineRule="auto"/>
        <w:jc w:val="both"/>
        <w:rPr>
          <w:rFonts w:ascii="Garamond" w:hAnsi="Garamond"/>
          <w:b/>
          <w:sz w:val="24"/>
          <w:szCs w:val="24"/>
          <w:lang w:val="es-ES"/>
        </w:rPr>
      </w:pPr>
    </w:p>
    <w:p w:rsidR="005600AC" w:rsidRPr="005A430D" w:rsidRDefault="005600AC" w:rsidP="005600AC">
      <w:pPr>
        <w:spacing w:line="360" w:lineRule="auto"/>
        <w:jc w:val="both"/>
        <w:rPr>
          <w:rFonts w:ascii="Garamond" w:hAnsi="Garamond"/>
          <w:b/>
          <w:sz w:val="24"/>
          <w:lang w:val="es-ES"/>
        </w:rPr>
      </w:pPr>
      <w:r w:rsidRPr="005A430D">
        <w:rPr>
          <w:rFonts w:ascii="Garamond" w:hAnsi="Garamond"/>
          <w:b/>
          <w:sz w:val="24"/>
          <w:lang w:val="es-ES"/>
        </w:rPr>
        <w:t>Tarea / Evaluación</w:t>
      </w:r>
    </w:p>
    <w:p w:rsidR="005600AC" w:rsidRPr="005A430D" w:rsidRDefault="005600AC" w:rsidP="005600AC">
      <w:pPr>
        <w:spacing w:line="360" w:lineRule="auto"/>
        <w:jc w:val="both"/>
        <w:rPr>
          <w:rFonts w:ascii="Garamond" w:hAnsi="Garamond"/>
          <w:sz w:val="24"/>
          <w:lang w:val="es-ES"/>
        </w:rPr>
      </w:pPr>
      <w:r w:rsidRPr="005A430D">
        <w:rPr>
          <w:rFonts w:ascii="Garamond" w:hAnsi="Garamond"/>
          <w:sz w:val="24"/>
          <w:lang w:val="es-ES"/>
        </w:rPr>
        <w:t xml:space="preserve">Los estudiantes hacen una tarea a elegir entre: </w:t>
      </w:r>
    </w:p>
    <w:p w:rsidR="005600AC" w:rsidRPr="005A430D" w:rsidRDefault="005600AC" w:rsidP="005600AC">
      <w:pPr>
        <w:pStyle w:val="Listaszerbekezds"/>
        <w:numPr>
          <w:ilvl w:val="0"/>
          <w:numId w:val="12"/>
        </w:numPr>
        <w:spacing w:line="360" w:lineRule="auto"/>
        <w:jc w:val="both"/>
        <w:rPr>
          <w:rFonts w:ascii="Garamond" w:hAnsi="Garamond"/>
          <w:sz w:val="24"/>
          <w:lang w:val="es-ES"/>
        </w:rPr>
      </w:pPr>
      <w:r w:rsidRPr="005A430D">
        <w:rPr>
          <w:rFonts w:ascii="Garamond" w:hAnsi="Garamond"/>
          <w:sz w:val="24"/>
          <w:lang w:val="es-ES"/>
        </w:rPr>
        <w:t xml:space="preserve">reseña en español (4-5 páginas) de alguna de la bibliografía recomendada (preferiblemente, un ensayo) o de libre elección del estudiante (no recomendada en este plan de estudio); </w:t>
      </w:r>
    </w:p>
    <w:p w:rsidR="005600AC" w:rsidRPr="005A430D" w:rsidRDefault="005600AC" w:rsidP="005600AC">
      <w:pPr>
        <w:pStyle w:val="Listaszerbekezds"/>
        <w:numPr>
          <w:ilvl w:val="0"/>
          <w:numId w:val="12"/>
        </w:numPr>
        <w:spacing w:line="360" w:lineRule="auto"/>
        <w:jc w:val="both"/>
        <w:rPr>
          <w:rFonts w:ascii="Garamond" w:hAnsi="Garamond"/>
          <w:sz w:val="24"/>
          <w:lang w:val="es-ES"/>
        </w:rPr>
      </w:pPr>
      <w:r w:rsidRPr="005A430D">
        <w:rPr>
          <w:rFonts w:ascii="Garamond" w:hAnsi="Garamond"/>
          <w:sz w:val="24"/>
          <w:lang w:val="es-ES"/>
        </w:rPr>
        <w:t>presentación en español (ppt) de un tema elegido por el estudiante;</w:t>
      </w:r>
    </w:p>
    <w:p w:rsidR="005600AC" w:rsidRPr="005A430D" w:rsidRDefault="005600AC" w:rsidP="00C440CF">
      <w:pPr>
        <w:spacing w:before="100" w:beforeAutospacing="1" w:after="100" w:afterAutospacing="1" w:line="240" w:lineRule="auto"/>
        <w:jc w:val="both"/>
        <w:rPr>
          <w:rFonts w:ascii="Garamond" w:hAnsi="Garamond"/>
          <w:sz w:val="24"/>
          <w:szCs w:val="24"/>
        </w:rPr>
      </w:pPr>
      <w:r w:rsidRPr="005A430D">
        <w:rPr>
          <w:rFonts w:ascii="Garamond" w:hAnsi="Garamond"/>
          <w:b/>
          <w:sz w:val="24"/>
          <w:szCs w:val="24"/>
        </w:rPr>
        <w:t>Domingo Lilón</w:t>
      </w:r>
      <w:r w:rsidRPr="005A430D">
        <w:rPr>
          <w:rFonts w:ascii="Garamond" w:hAnsi="Garamond"/>
          <w:sz w:val="24"/>
          <w:szCs w:val="24"/>
        </w:rPr>
        <w:t xml:space="preserve">, BA y MA en Derecho Internacional por la Universidad Estatal Taras Shevchenko de Kiev, Ucrania (1988), PhD en Historia Europea Contemporánea por la Universidad Janus Pannonius de Pécs, Hungría (1999), doctor habil. por la Universidad de Pécs (2015) Profesor titular, director del Instituto de Romanística, del Departamento de Estudios Hispánicos e Iberoamericanos  del Centro Iberoamericano de la Universidad de Pécs, Hungría. Coeditor del Anuario </w:t>
      </w:r>
      <w:r w:rsidRPr="005A430D">
        <w:rPr>
          <w:rFonts w:ascii="Garamond" w:hAnsi="Garamond"/>
          <w:i/>
          <w:sz w:val="24"/>
          <w:szCs w:val="24"/>
        </w:rPr>
        <w:t>Iberoamericana Quinqueecclesiensis</w:t>
      </w:r>
      <w:r w:rsidRPr="005A430D">
        <w:rPr>
          <w:rFonts w:ascii="Garamond" w:hAnsi="Garamond"/>
          <w:sz w:val="24"/>
          <w:szCs w:val="24"/>
        </w:rPr>
        <w:t xml:space="preserve"> (Cent</w:t>
      </w:r>
      <w:bookmarkStart w:id="0" w:name="_GoBack"/>
      <w:bookmarkEnd w:id="0"/>
      <w:r w:rsidRPr="005A430D">
        <w:rPr>
          <w:rFonts w:ascii="Garamond" w:hAnsi="Garamond"/>
          <w:sz w:val="24"/>
          <w:szCs w:val="24"/>
        </w:rPr>
        <w:t xml:space="preserve">ro Iberoamericano de la Universidad de Pécs, Hungría), autor de varios libros y ensayos sobre historia, política, relaciones internacionales, cultura. Miembro de varias organizaciones internacionales (CEISAL, AHILA, ADHILAC), del consejo de redacción de varias revistas, así como conferencista en varias universidades, congresos y conferencias internacionales. Miembro de varios grupos de investigación. </w:t>
      </w:r>
    </w:p>
    <w:p w:rsidR="0058638B" w:rsidRPr="005A430D" w:rsidRDefault="0058638B" w:rsidP="0070266D">
      <w:pPr>
        <w:pStyle w:val="BodyB"/>
        <w:spacing w:line="360" w:lineRule="auto"/>
        <w:jc w:val="both"/>
        <w:rPr>
          <w:rFonts w:ascii="Garamond" w:hAnsi="Garamond" w:cs="Times New Roman"/>
          <w:lang w:val="es-ES"/>
        </w:rPr>
      </w:pPr>
    </w:p>
    <w:p w:rsidR="00AA20AF" w:rsidRPr="005A430D" w:rsidRDefault="00AA20AF">
      <w:pPr>
        <w:rPr>
          <w:rFonts w:ascii="Garamond" w:eastAsiaTheme="majorEastAsia" w:hAnsi="Garamond" w:cstheme="majorBidi"/>
          <w:color w:val="2E74B5" w:themeColor="accent1" w:themeShade="BF"/>
          <w:sz w:val="26"/>
          <w:szCs w:val="26"/>
          <w:lang w:val="es-ES"/>
        </w:rPr>
      </w:pPr>
      <w:r w:rsidRPr="005A430D">
        <w:rPr>
          <w:rFonts w:ascii="Garamond" w:hAnsi="Garamond"/>
          <w:lang w:val="es-ES"/>
        </w:rPr>
        <w:br w:type="page"/>
      </w:r>
    </w:p>
    <w:p w:rsidR="0058638B" w:rsidRPr="005A430D" w:rsidRDefault="0058638B" w:rsidP="0070266D">
      <w:pPr>
        <w:pStyle w:val="Cmsor2"/>
        <w:spacing w:before="0" w:line="360" w:lineRule="auto"/>
        <w:jc w:val="both"/>
        <w:rPr>
          <w:rFonts w:ascii="Garamond" w:hAnsi="Garamond"/>
          <w:lang w:val="es-ES"/>
        </w:rPr>
      </w:pPr>
      <w:r w:rsidRPr="005A430D">
        <w:rPr>
          <w:rFonts w:ascii="Garamond" w:hAnsi="Garamond"/>
          <w:lang w:val="es-ES"/>
        </w:rPr>
        <w:lastRenderedPageBreak/>
        <w:t>Bloque 3 (</w:t>
      </w:r>
      <w:r w:rsidR="00DE372C" w:rsidRPr="005A430D">
        <w:rPr>
          <w:rFonts w:ascii="Garamond" w:hAnsi="Garamond"/>
          <w:lang w:val="es-ES"/>
        </w:rPr>
        <w:t>12</w:t>
      </w:r>
      <w:r w:rsidRPr="005A430D">
        <w:rPr>
          <w:rFonts w:ascii="Garamond" w:hAnsi="Garamond"/>
          <w:lang w:val="es-ES"/>
        </w:rPr>
        <w:t xml:space="preserve">, </w:t>
      </w:r>
      <w:r w:rsidR="00FD5205" w:rsidRPr="005A430D">
        <w:rPr>
          <w:rFonts w:ascii="Garamond" w:hAnsi="Garamond"/>
          <w:lang w:val="es-ES"/>
        </w:rPr>
        <w:t>1</w:t>
      </w:r>
      <w:r w:rsidR="003B6BC5">
        <w:rPr>
          <w:rFonts w:ascii="Garamond" w:hAnsi="Garamond"/>
          <w:lang w:val="es-ES"/>
        </w:rPr>
        <w:t>3</w:t>
      </w:r>
      <w:r w:rsidRPr="005A430D">
        <w:rPr>
          <w:rFonts w:ascii="Garamond" w:hAnsi="Garamond"/>
          <w:lang w:val="es-ES"/>
        </w:rPr>
        <w:t xml:space="preserve"> y </w:t>
      </w:r>
      <w:r w:rsidR="00FD5205" w:rsidRPr="005A430D">
        <w:rPr>
          <w:rFonts w:ascii="Garamond" w:hAnsi="Garamond"/>
          <w:lang w:val="es-ES"/>
        </w:rPr>
        <w:t>1</w:t>
      </w:r>
      <w:r w:rsidR="00DE372C" w:rsidRPr="005A430D">
        <w:rPr>
          <w:rFonts w:ascii="Garamond" w:hAnsi="Garamond"/>
          <w:lang w:val="es-ES"/>
        </w:rPr>
        <w:t>4</w:t>
      </w:r>
      <w:r w:rsidRPr="005A430D">
        <w:rPr>
          <w:rFonts w:ascii="Garamond" w:hAnsi="Garamond"/>
          <w:lang w:val="es-ES"/>
        </w:rPr>
        <w:t xml:space="preserve"> de abril)</w:t>
      </w:r>
    </w:p>
    <w:p w:rsidR="00A55BAE" w:rsidRPr="005A430D" w:rsidRDefault="00DE372C" w:rsidP="0070266D">
      <w:pPr>
        <w:spacing w:after="0" w:line="360" w:lineRule="auto"/>
        <w:jc w:val="both"/>
        <w:rPr>
          <w:rFonts w:ascii="Garamond" w:hAnsi="Garamond"/>
          <w:sz w:val="24"/>
          <w:lang w:val="es-ES"/>
        </w:rPr>
      </w:pPr>
      <w:r w:rsidRPr="005A430D">
        <w:rPr>
          <w:rFonts w:ascii="Garamond" w:hAnsi="Garamond"/>
          <w:b/>
          <w:sz w:val="24"/>
          <w:lang w:val="es-ES"/>
        </w:rPr>
        <w:t>Zsuzsanna Csikós</w:t>
      </w:r>
      <w:r w:rsidR="00A55BAE" w:rsidRPr="005A430D">
        <w:rPr>
          <w:rFonts w:ascii="Garamond" w:hAnsi="Garamond"/>
          <w:sz w:val="24"/>
          <w:lang w:val="es-ES"/>
        </w:rPr>
        <w:t>, Universidad de</w:t>
      </w:r>
      <w:r w:rsidR="003B6BC5">
        <w:rPr>
          <w:rFonts w:ascii="Garamond" w:hAnsi="Garamond"/>
          <w:sz w:val="24"/>
          <w:lang w:val="es-ES"/>
        </w:rPr>
        <w:t xml:space="preserve"> Szeged</w:t>
      </w:r>
      <w:r w:rsidR="00A55BAE" w:rsidRPr="005A430D">
        <w:rPr>
          <w:rFonts w:ascii="Garamond" w:hAnsi="Garamond"/>
          <w:sz w:val="24"/>
          <w:lang w:val="es-ES"/>
        </w:rPr>
        <w:t>:</w:t>
      </w:r>
    </w:p>
    <w:p w:rsidR="0058638B" w:rsidRPr="005A430D" w:rsidRDefault="00DE372C" w:rsidP="0070266D">
      <w:pPr>
        <w:spacing w:line="360" w:lineRule="auto"/>
        <w:jc w:val="both"/>
        <w:rPr>
          <w:rFonts w:ascii="Garamond" w:hAnsi="Garamond"/>
          <w:sz w:val="24"/>
        </w:rPr>
      </w:pPr>
      <w:r w:rsidRPr="005A430D">
        <w:rPr>
          <w:rFonts w:ascii="Garamond" w:hAnsi="Garamond"/>
          <w:sz w:val="24"/>
        </w:rPr>
        <w:t>"Crónicas y cronistas del Nuevo Mundo"</w:t>
      </w:r>
    </w:p>
    <w:p w:rsidR="007B6EFA" w:rsidRDefault="003B6BC5" w:rsidP="00AA20AF">
      <w:pPr>
        <w:spacing w:line="360" w:lineRule="auto"/>
        <w:jc w:val="both"/>
        <w:rPr>
          <w:rFonts w:ascii="Garamond" w:hAnsi="Garamond"/>
          <w:b/>
          <w:sz w:val="24"/>
          <w:szCs w:val="24"/>
          <w:lang w:val="es-ES"/>
        </w:rPr>
      </w:pPr>
      <w:r w:rsidRPr="003B6BC5">
        <w:rPr>
          <w:rFonts w:ascii="Garamond" w:hAnsi="Garamond"/>
          <w:b/>
          <w:sz w:val="24"/>
          <w:szCs w:val="24"/>
          <w:lang w:val="es-ES"/>
        </w:rPr>
        <w:t>Objetivos</w:t>
      </w:r>
    </w:p>
    <w:p w:rsidR="007A0329" w:rsidRPr="007A0329" w:rsidRDefault="007A0329" w:rsidP="007A0329">
      <w:pPr>
        <w:spacing w:after="0"/>
        <w:jc w:val="both"/>
        <w:rPr>
          <w:rFonts w:ascii="Garamond" w:hAnsi="Garamond"/>
          <w:spacing w:val="-2"/>
          <w:sz w:val="24"/>
          <w:szCs w:val="24"/>
        </w:rPr>
      </w:pPr>
      <w:r w:rsidRPr="007A0329">
        <w:rPr>
          <w:rFonts w:ascii="Garamond" w:hAnsi="Garamond"/>
          <w:spacing w:val="-2"/>
          <w:sz w:val="24"/>
          <w:szCs w:val="24"/>
        </w:rPr>
        <w:t xml:space="preserve">Las cartas, las crónicas y los diarios escritos en mayor parte por frailes y soldados, participantes del descubrimiento y de la conquista forman parte integrante de la cultura y literatura hispánicas. </w:t>
      </w:r>
      <w:r w:rsidRPr="007A0329">
        <w:rPr>
          <w:rFonts w:ascii="Garamond" w:hAnsi="Garamond"/>
          <w:bCs/>
          <w:iCs/>
          <w:sz w:val="24"/>
          <w:szCs w:val="24"/>
        </w:rPr>
        <w:t>El objetivo de la conferencia introductoria es dar un panorama general sobre</w:t>
      </w:r>
      <w:r w:rsidRPr="007A0329">
        <w:rPr>
          <w:rFonts w:ascii="Garamond" w:hAnsi="Garamond"/>
          <w:spacing w:val="-2"/>
          <w:sz w:val="24"/>
          <w:szCs w:val="24"/>
        </w:rPr>
        <w:t xml:space="preserve"> el desarrollo histórico del género de la crónica durante los siglos XVI-XVII. En las dos clases prácticas se comentan unos fragmentos de crónicas en forma comparativa, enfocándose e</w:t>
      </w:r>
      <w:r>
        <w:rPr>
          <w:rFonts w:ascii="Garamond" w:hAnsi="Garamond"/>
          <w:spacing w:val="-2"/>
          <w:sz w:val="24"/>
          <w:szCs w:val="24"/>
        </w:rPr>
        <w:t>n la figura del emperador azteca</w:t>
      </w:r>
      <w:r w:rsidRPr="007A0329">
        <w:rPr>
          <w:rFonts w:ascii="Garamond" w:hAnsi="Garamond"/>
          <w:spacing w:val="-2"/>
          <w:sz w:val="24"/>
          <w:szCs w:val="24"/>
        </w:rPr>
        <w:t xml:space="preserve">, Moctezuma a partir de fuentes históricas, y en las dos figuras femeninas más conocidas y atrevidas de la conquista, Malinche e Inés Suárez, a partir de </w:t>
      </w:r>
      <w:r>
        <w:rPr>
          <w:rFonts w:ascii="Garamond" w:hAnsi="Garamond"/>
          <w:spacing w:val="-2"/>
          <w:sz w:val="24"/>
          <w:szCs w:val="24"/>
        </w:rPr>
        <w:t xml:space="preserve">unas </w:t>
      </w:r>
      <w:r w:rsidRPr="007A0329">
        <w:rPr>
          <w:rFonts w:ascii="Garamond" w:hAnsi="Garamond"/>
          <w:spacing w:val="-2"/>
          <w:sz w:val="24"/>
          <w:szCs w:val="24"/>
        </w:rPr>
        <w:t>obras literarias.</w:t>
      </w:r>
    </w:p>
    <w:p w:rsidR="007A0329" w:rsidRDefault="007A0329" w:rsidP="007A0329">
      <w:pPr>
        <w:spacing w:after="0"/>
        <w:rPr>
          <w:rFonts w:ascii="Palatino Linotype" w:hAnsi="Palatino Linotype"/>
          <w:sz w:val="24"/>
          <w:szCs w:val="24"/>
        </w:rPr>
      </w:pPr>
    </w:p>
    <w:p w:rsidR="00AA20AF" w:rsidRPr="005A430D" w:rsidRDefault="00AA20AF" w:rsidP="00AA20AF">
      <w:pPr>
        <w:spacing w:line="360" w:lineRule="auto"/>
        <w:jc w:val="both"/>
        <w:rPr>
          <w:rFonts w:ascii="Garamond" w:hAnsi="Garamond"/>
          <w:b/>
          <w:sz w:val="24"/>
          <w:lang w:val="es-ES"/>
        </w:rPr>
      </w:pPr>
      <w:r w:rsidRPr="005A430D">
        <w:rPr>
          <w:rFonts w:ascii="Garamond" w:hAnsi="Garamond"/>
          <w:b/>
          <w:sz w:val="24"/>
          <w:lang w:val="es-ES"/>
        </w:rPr>
        <w:t>Contenidos</w:t>
      </w:r>
    </w:p>
    <w:p w:rsidR="00DE372C" w:rsidRPr="003B6BC5" w:rsidRDefault="00DE372C" w:rsidP="00DE372C">
      <w:pPr>
        <w:spacing w:line="360" w:lineRule="auto"/>
        <w:jc w:val="both"/>
        <w:rPr>
          <w:rFonts w:ascii="Garamond" w:hAnsi="Garamond"/>
          <w:b/>
          <w:sz w:val="24"/>
          <w:lang w:val="hu-HU"/>
        </w:rPr>
      </w:pPr>
      <w:r w:rsidRPr="003B6BC5">
        <w:rPr>
          <w:rFonts w:ascii="Garamond" w:hAnsi="Garamond"/>
          <w:b/>
          <w:sz w:val="24"/>
          <w:lang w:val="hu-HU"/>
        </w:rPr>
        <w:t xml:space="preserve">1. Introducción (conferencia) </w:t>
      </w:r>
    </w:p>
    <w:p w:rsidR="00DE372C" w:rsidRPr="007A0329" w:rsidRDefault="00DE372C" w:rsidP="007A0329">
      <w:pPr>
        <w:pStyle w:val="Listaszerbekezds"/>
        <w:numPr>
          <w:ilvl w:val="0"/>
          <w:numId w:val="18"/>
        </w:numPr>
        <w:spacing w:line="360" w:lineRule="auto"/>
        <w:jc w:val="both"/>
        <w:rPr>
          <w:rFonts w:ascii="Garamond" w:hAnsi="Garamond"/>
          <w:sz w:val="24"/>
          <w:lang w:val="hu-HU"/>
        </w:rPr>
      </w:pPr>
      <w:r w:rsidRPr="007A0329">
        <w:rPr>
          <w:rFonts w:ascii="Garamond" w:hAnsi="Garamond"/>
          <w:sz w:val="24"/>
          <w:lang w:val="hu-HU"/>
        </w:rPr>
        <w:t xml:space="preserve">El </w:t>
      </w:r>
      <w:proofErr w:type="spellStart"/>
      <w:r w:rsidRPr="007A0329">
        <w:rPr>
          <w:rFonts w:ascii="Garamond" w:hAnsi="Garamond"/>
          <w:sz w:val="24"/>
          <w:lang w:val="hu-HU"/>
        </w:rPr>
        <w:t>Nuevo</w:t>
      </w:r>
      <w:proofErr w:type="spellEnd"/>
      <w:r w:rsidRPr="007A0329">
        <w:rPr>
          <w:rFonts w:ascii="Garamond" w:hAnsi="Garamond"/>
          <w:sz w:val="24"/>
          <w:lang w:val="hu-HU"/>
        </w:rPr>
        <w:t xml:space="preserve"> </w:t>
      </w:r>
      <w:proofErr w:type="spellStart"/>
      <w:r w:rsidRPr="007A0329">
        <w:rPr>
          <w:rFonts w:ascii="Garamond" w:hAnsi="Garamond"/>
          <w:sz w:val="24"/>
          <w:lang w:val="hu-HU"/>
        </w:rPr>
        <w:t>Mundo</w:t>
      </w:r>
      <w:proofErr w:type="spellEnd"/>
      <w:r w:rsidRPr="007A0329">
        <w:rPr>
          <w:rFonts w:ascii="Garamond" w:hAnsi="Garamond"/>
          <w:sz w:val="24"/>
          <w:lang w:val="hu-HU"/>
        </w:rPr>
        <w:t xml:space="preserve"> </w:t>
      </w:r>
      <w:proofErr w:type="spellStart"/>
      <w:r w:rsidRPr="007A0329">
        <w:rPr>
          <w:rFonts w:ascii="Garamond" w:hAnsi="Garamond"/>
          <w:sz w:val="24"/>
          <w:lang w:val="hu-HU"/>
        </w:rPr>
        <w:t>según</w:t>
      </w:r>
      <w:proofErr w:type="spellEnd"/>
      <w:r w:rsidRPr="007A0329">
        <w:rPr>
          <w:rFonts w:ascii="Garamond" w:hAnsi="Garamond"/>
          <w:sz w:val="24"/>
          <w:lang w:val="hu-HU"/>
        </w:rPr>
        <w:t xml:space="preserve"> los antiguos: geografía imaginada</w:t>
      </w:r>
    </w:p>
    <w:p w:rsidR="00DE372C" w:rsidRPr="007A0329" w:rsidRDefault="00DE372C" w:rsidP="007A0329">
      <w:pPr>
        <w:pStyle w:val="Listaszerbekezds"/>
        <w:numPr>
          <w:ilvl w:val="0"/>
          <w:numId w:val="18"/>
        </w:numPr>
        <w:spacing w:line="360" w:lineRule="auto"/>
        <w:jc w:val="both"/>
        <w:rPr>
          <w:rFonts w:ascii="Garamond" w:hAnsi="Garamond"/>
          <w:sz w:val="24"/>
          <w:lang w:val="hu-HU"/>
        </w:rPr>
      </w:pPr>
      <w:proofErr w:type="spellStart"/>
      <w:r w:rsidRPr="007A0329">
        <w:rPr>
          <w:rFonts w:ascii="Garamond" w:hAnsi="Garamond"/>
          <w:sz w:val="24"/>
          <w:lang w:val="hu-HU"/>
        </w:rPr>
        <w:t>Configuración</w:t>
      </w:r>
      <w:proofErr w:type="spellEnd"/>
      <w:r w:rsidRPr="007A0329">
        <w:rPr>
          <w:rFonts w:ascii="Garamond" w:hAnsi="Garamond"/>
          <w:sz w:val="24"/>
          <w:lang w:val="hu-HU"/>
        </w:rPr>
        <w:t xml:space="preserve"> de las </w:t>
      </w:r>
      <w:proofErr w:type="spellStart"/>
      <w:r w:rsidRPr="007A0329">
        <w:rPr>
          <w:rFonts w:ascii="Garamond" w:hAnsi="Garamond"/>
          <w:sz w:val="24"/>
          <w:lang w:val="hu-HU"/>
        </w:rPr>
        <w:t>crónicas</w:t>
      </w:r>
      <w:proofErr w:type="spellEnd"/>
      <w:r w:rsidRPr="007A0329">
        <w:rPr>
          <w:rFonts w:ascii="Garamond" w:hAnsi="Garamond"/>
          <w:sz w:val="24"/>
          <w:lang w:val="hu-HU"/>
        </w:rPr>
        <w:t xml:space="preserve"> de Indias: realidad y mito</w:t>
      </w:r>
    </w:p>
    <w:p w:rsidR="00DE372C" w:rsidRPr="007A0329" w:rsidRDefault="00DE372C" w:rsidP="007A0329">
      <w:pPr>
        <w:pStyle w:val="Listaszerbekezds"/>
        <w:numPr>
          <w:ilvl w:val="0"/>
          <w:numId w:val="18"/>
        </w:numPr>
        <w:spacing w:line="360" w:lineRule="auto"/>
        <w:jc w:val="both"/>
        <w:rPr>
          <w:rFonts w:ascii="Garamond" w:hAnsi="Garamond"/>
          <w:sz w:val="24"/>
          <w:lang w:val="hu-HU"/>
        </w:rPr>
      </w:pPr>
      <w:r w:rsidRPr="007A0329">
        <w:rPr>
          <w:rFonts w:ascii="Garamond" w:hAnsi="Garamond"/>
          <w:sz w:val="24"/>
          <w:lang w:val="hu-HU"/>
        </w:rPr>
        <w:t xml:space="preserve">Los </w:t>
      </w:r>
      <w:proofErr w:type="spellStart"/>
      <w:r w:rsidRPr="007A0329">
        <w:rPr>
          <w:rFonts w:ascii="Garamond" w:hAnsi="Garamond"/>
          <w:sz w:val="24"/>
          <w:lang w:val="hu-HU"/>
        </w:rPr>
        <w:t>autores</w:t>
      </w:r>
      <w:proofErr w:type="spellEnd"/>
      <w:r w:rsidRPr="007A0329">
        <w:rPr>
          <w:rFonts w:ascii="Garamond" w:hAnsi="Garamond"/>
          <w:sz w:val="24"/>
          <w:lang w:val="hu-HU"/>
        </w:rPr>
        <w:t xml:space="preserve"> y </w:t>
      </w:r>
      <w:proofErr w:type="spellStart"/>
      <w:r w:rsidRPr="007A0329">
        <w:rPr>
          <w:rFonts w:ascii="Garamond" w:hAnsi="Garamond"/>
          <w:sz w:val="24"/>
          <w:lang w:val="hu-HU"/>
        </w:rPr>
        <w:t>los</w:t>
      </w:r>
      <w:proofErr w:type="spellEnd"/>
      <w:r w:rsidRPr="007A0329">
        <w:rPr>
          <w:rFonts w:ascii="Garamond" w:hAnsi="Garamond"/>
          <w:sz w:val="24"/>
          <w:lang w:val="hu-HU"/>
        </w:rPr>
        <w:t xml:space="preserve"> tipos discursivos de los textos</w:t>
      </w:r>
    </w:p>
    <w:p w:rsidR="00DE372C" w:rsidRPr="007A0329" w:rsidRDefault="00DE372C" w:rsidP="007A0329">
      <w:pPr>
        <w:pStyle w:val="Listaszerbekezds"/>
        <w:numPr>
          <w:ilvl w:val="0"/>
          <w:numId w:val="18"/>
        </w:numPr>
        <w:spacing w:line="360" w:lineRule="auto"/>
        <w:jc w:val="both"/>
        <w:rPr>
          <w:rFonts w:ascii="Garamond" w:hAnsi="Garamond"/>
          <w:sz w:val="24"/>
          <w:lang w:val="hu-HU"/>
        </w:rPr>
      </w:pPr>
      <w:r w:rsidRPr="007A0329">
        <w:rPr>
          <w:rFonts w:ascii="Garamond" w:hAnsi="Garamond"/>
          <w:sz w:val="24"/>
          <w:lang w:val="hu-HU"/>
        </w:rPr>
        <w:t xml:space="preserve">La </w:t>
      </w:r>
      <w:proofErr w:type="spellStart"/>
      <w:r w:rsidRPr="007A0329">
        <w:rPr>
          <w:rFonts w:ascii="Garamond" w:hAnsi="Garamond"/>
          <w:sz w:val="24"/>
          <w:lang w:val="hu-HU"/>
        </w:rPr>
        <w:t>sobrevivencia</w:t>
      </w:r>
      <w:proofErr w:type="spellEnd"/>
      <w:r w:rsidRPr="007A0329">
        <w:rPr>
          <w:rFonts w:ascii="Garamond" w:hAnsi="Garamond"/>
          <w:sz w:val="24"/>
          <w:lang w:val="hu-HU"/>
        </w:rPr>
        <w:t xml:space="preserve"> de las crónicas en la narrativa hispanoamericana contemporánea</w:t>
      </w:r>
    </w:p>
    <w:p w:rsidR="007A0329" w:rsidRPr="007A0329" w:rsidRDefault="007A0329" w:rsidP="007A0329">
      <w:pPr>
        <w:pStyle w:val="NormlWeb"/>
        <w:spacing w:before="0" w:beforeAutospacing="0" w:after="0" w:afterAutospacing="0" w:line="276" w:lineRule="auto"/>
        <w:jc w:val="both"/>
        <w:rPr>
          <w:rFonts w:ascii="Garamond" w:hAnsi="Garamond"/>
          <w:b/>
        </w:rPr>
      </w:pPr>
      <w:proofErr w:type="spellStart"/>
      <w:r w:rsidRPr="007A0329">
        <w:rPr>
          <w:rFonts w:ascii="Garamond" w:hAnsi="Garamond"/>
          <w:b/>
        </w:rPr>
        <w:t>Literatura</w:t>
      </w:r>
      <w:proofErr w:type="spellEnd"/>
      <w:r w:rsidRPr="007A0329">
        <w:rPr>
          <w:rFonts w:ascii="Garamond" w:hAnsi="Garamond"/>
          <w:b/>
        </w:rPr>
        <w:t xml:space="preserve"> </w:t>
      </w:r>
      <w:proofErr w:type="spellStart"/>
      <w:r w:rsidRPr="007A0329">
        <w:rPr>
          <w:rFonts w:ascii="Garamond" w:hAnsi="Garamond"/>
          <w:b/>
        </w:rPr>
        <w:t>recomendada</w:t>
      </w:r>
      <w:proofErr w:type="spellEnd"/>
      <w:r w:rsidRPr="007A0329">
        <w:rPr>
          <w:rFonts w:ascii="Garamond" w:hAnsi="Garamond"/>
          <w:b/>
        </w:rPr>
        <w:t>:</w:t>
      </w:r>
    </w:p>
    <w:p w:rsidR="007A0329" w:rsidRPr="007A0329" w:rsidRDefault="007A0329" w:rsidP="007A0329">
      <w:pPr>
        <w:pStyle w:val="NormlWeb"/>
        <w:spacing w:before="0" w:beforeAutospacing="0" w:after="0" w:afterAutospacing="0" w:line="276" w:lineRule="auto"/>
        <w:jc w:val="both"/>
        <w:rPr>
          <w:rFonts w:ascii="Garamond" w:hAnsi="Garamond"/>
        </w:rPr>
      </w:pPr>
      <w:proofErr w:type="spellStart"/>
      <w:r w:rsidRPr="007A0329">
        <w:rPr>
          <w:rFonts w:ascii="Garamond" w:hAnsi="Garamond"/>
          <w:i/>
          <w:iCs/>
        </w:rPr>
        <w:t>-Crónicas</w:t>
      </w:r>
      <w:proofErr w:type="spellEnd"/>
      <w:r w:rsidRPr="007A0329">
        <w:rPr>
          <w:rFonts w:ascii="Garamond" w:hAnsi="Garamond"/>
          <w:i/>
          <w:iCs/>
        </w:rPr>
        <w:t xml:space="preserve"> de </w:t>
      </w:r>
      <w:proofErr w:type="spellStart"/>
      <w:r w:rsidRPr="007A0329">
        <w:rPr>
          <w:rFonts w:ascii="Garamond" w:hAnsi="Garamond"/>
          <w:i/>
          <w:iCs/>
        </w:rPr>
        <w:t>Indias</w:t>
      </w:r>
      <w:proofErr w:type="spellEnd"/>
      <w:r w:rsidRPr="007A0329">
        <w:rPr>
          <w:rFonts w:ascii="Garamond" w:hAnsi="Garamond"/>
        </w:rPr>
        <w:t xml:space="preserve"> (</w:t>
      </w:r>
      <w:proofErr w:type="spellStart"/>
      <w:r w:rsidRPr="007A0329">
        <w:rPr>
          <w:rFonts w:ascii="Garamond" w:hAnsi="Garamond"/>
        </w:rPr>
        <w:t>ed</w:t>
      </w:r>
      <w:proofErr w:type="spellEnd"/>
      <w:r w:rsidRPr="007A0329">
        <w:rPr>
          <w:rFonts w:ascii="Garamond" w:hAnsi="Garamond"/>
        </w:rPr>
        <w:t xml:space="preserve">. Mercedes </w:t>
      </w:r>
      <w:proofErr w:type="spellStart"/>
      <w:r w:rsidRPr="007A0329">
        <w:rPr>
          <w:rFonts w:ascii="Garamond" w:hAnsi="Garamond"/>
        </w:rPr>
        <w:t>Serna</w:t>
      </w:r>
      <w:proofErr w:type="spellEnd"/>
      <w:r w:rsidRPr="007A0329">
        <w:rPr>
          <w:rFonts w:ascii="Garamond" w:hAnsi="Garamond"/>
        </w:rPr>
        <w:t xml:space="preserve">)(2003). Madrid: </w:t>
      </w:r>
      <w:proofErr w:type="spellStart"/>
      <w:r w:rsidRPr="007A0329">
        <w:rPr>
          <w:rFonts w:ascii="Garamond" w:hAnsi="Garamond"/>
        </w:rPr>
        <w:t>Cátedra</w:t>
      </w:r>
      <w:proofErr w:type="spellEnd"/>
      <w:r w:rsidRPr="007A0329">
        <w:rPr>
          <w:rFonts w:ascii="Garamond" w:hAnsi="Garamond"/>
        </w:rPr>
        <w:t>. p. 15-69.</w:t>
      </w:r>
    </w:p>
    <w:p w:rsidR="007A0329" w:rsidRDefault="007A0329" w:rsidP="007A0329">
      <w:pPr>
        <w:pStyle w:val="NormlWeb"/>
        <w:spacing w:before="0" w:beforeAutospacing="0" w:after="0" w:afterAutospacing="0" w:line="276" w:lineRule="auto"/>
        <w:jc w:val="both"/>
        <w:rPr>
          <w:rFonts w:ascii="Garamond" w:hAnsi="Garamond"/>
        </w:rPr>
      </w:pPr>
      <w:proofErr w:type="spellStart"/>
      <w:r w:rsidRPr="007A0329">
        <w:rPr>
          <w:rFonts w:ascii="Garamond" w:hAnsi="Garamond"/>
        </w:rPr>
        <w:t>-Amalia</w:t>
      </w:r>
      <w:proofErr w:type="spellEnd"/>
      <w:r w:rsidRPr="007A0329">
        <w:rPr>
          <w:rFonts w:ascii="Garamond" w:hAnsi="Garamond"/>
        </w:rPr>
        <w:t xml:space="preserve"> </w:t>
      </w:r>
      <w:proofErr w:type="spellStart"/>
      <w:r w:rsidRPr="007A0329">
        <w:rPr>
          <w:rFonts w:ascii="Garamond" w:hAnsi="Garamond"/>
        </w:rPr>
        <w:t>Iniesta</w:t>
      </w:r>
      <w:proofErr w:type="spellEnd"/>
      <w:r w:rsidRPr="007A0329">
        <w:rPr>
          <w:rFonts w:ascii="Garamond" w:hAnsi="Garamond"/>
        </w:rPr>
        <w:t xml:space="preserve"> </w:t>
      </w:r>
      <w:proofErr w:type="spellStart"/>
      <w:r w:rsidRPr="007A0329">
        <w:rPr>
          <w:rFonts w:ascii="Garamond" w:hAnsi="Garamond"/>
        </w:rPr>
        <w:t>Cámara</w:t>
      </w:r>
      <w:proofErr w:type="spellEnd"/>
      <w:r w:rsidRPr="007A0329">
        <w:rPr>
          <w:rFonts w:ascii="Garamond" w:hAnsi="Garamond"/>
        </w:rPr>
        <w:t xml:space="preserve"> (1998): El </w:t>
      </w:r>
      <w:proofErr w:type="spellStart"/>
      <w:r w:rsidRPr="007A0329">
        <w:rPr>
          <w:rFonts w:ascii="Garamond" w:hAnsi="Garamond"/>
        </w:rPr>
        <w:t>Nuevo</w:t>
      </w:r>
      <w:proofErr w:type="spellEnd"/>
      <w:r w:rsidRPr="007A0329">
        <w:rPr>
          <w:rFonts w:ascii="Garamond" w:hAnsi="Garamond"/>
        </w:rPr>
        <w:t xml:space="preserve"> </w:t>
      </w:r>
      <w:proofErr w:type="spellStart"/>
      <w:r w:rsidRPr="007A0329">
        <w:rPr>
          <w:rFonts w:ascii="Garamond" w:hAnsi="Garamond"/>
        </w:rPr>
        <w:t>Mundo</w:t>
      </w:r>
      <w:proofErr w:type="spellEnd"/>
      <w:r w:rsidRPr="007A0329">
        <w:rPr>
          <w:rFonts w:ascii="Garamond" w:hAnsi="Garamond"/>
        </w:rPr>
        <w:t xml:space="preserve"> en la </w:t>
      </w:r>
      <w:proofErr w:type="spellStart"/>
      <w:r w:rsidRPr="007A0329">
        <w:rPr>
          <w:rFonts w:ascii="Garamond" w:hAnsi="Garamond"/>
        </w:rPr>
        <w:t>crónica</w:t>
      </w:r>
      <w:proofErr w:type="spellEnd"/>
      <w:r w:rsidRPr="007A0329">
        <w:rPr>
          <w:rFonts w:ascii="Garamond" w:hAnsi="Garamond"/>
        </w:rPr>
        <w:t xml:space="preserve"> y en la </w:t>
      </w:r>
      <w:proofErr w:type="spellStart"/>
      <w:r w:rsidRPr="007A0329">
        <w:rPr>
          <w:rFonts w:ascii="Garamond" w:hAnsi="Garamond"/>
        </w:rPr>
        <w:t>fábula</w:t>
      </w:r>
      <w:proofErr w:type="spellEnd"/>
      <w:r w:rsidRPr="007A0329">
        <w:rPr>
          <w:rFonts w:ascii="Garamond" w:hAnsi="Garamond"/>
        </w:rPr>
        <w:t xml:space="preserve">. </w:t>
      </w:r>
      <w:proofErr w:type="spellStart"/>
      <w:r w:rsidRPr="007A0329">
        <w:rPr>
          <w:rFonts w:ascii="Garamond" w:hAnsi="Garamond"/>
          <w:i/>
        </w:rPr>
        <w:t>Anclajes</w:t>
      </w:r>
      <w:proofErr w:type="spellEnd"/>
      <w:r w:rsidRPr="007A0329">
        <w:rPr>
          <w:rFonts w:ascii="Garamond" w:hAnsi="Garamond"/>
        </w:rPr>
        <w:t>, II/2. 57-76.</w:t>
      </w:r>
    </w:p>
    <w:p w:rsidR="00CF47F1" w:rsidRDefault="00CF47F1" w:rsidP="007A0329">
      <w:pPr>
        <w:pStyle w:val="NormlWeb"/>
        <w:spacing w:before="0" w:beforeAutospacing="0" w:after="0" w:afterAutospacing="0" w:line="276" w:lineRule="auto"/>
        <w:jc w:val="both"/>
        <w:rPr>
          <w:rFonts w:ascii="Garamond" w:hAnsi="Garamond"/>
        </w:rPr>
      </w:pPr>
      <w:hyperlink r:id="rId12" w:history="1">
        <w:r w:rsidRPr="00763669">
          <w:rPr>
            <w:rStyle w:val="Hiperhivatkozs"/>
            <w:rFonts w:ascii="Garamond" w:hAnsi="Garamond"/>
          </w:rPr>
          <w:t>https://dialnet.unirioja.es/servlet/autor?codigo=190067</w:t>
        </w:r>
      </w:hyperlink>
    </w:p>
    <w:p w:rsidR="007A0329" w:rsidRDefault="007A0329" w:rsidP="007A0329">
      <w:pPr>
        <w:pStyle w:val="NormlWeb"/>
        <w:spacing w:before="0" w:beforeAutospacing="0" w:after="0" w:afterAutospacing="0" w:line="276" w:lineRule="auto"/>
        <w:jc w:val="both"/>
        <w:rPr>
          <w:rFonts w:ascii="Garamond" w:hAnsi="Garamond"/>
        </w:rPr>
      </w:pPr>
      <w:proofErr w:type="spellStart"/>
      <w:r w:rsidRPr="007A0329">
        <w:rPr>
          <w:rFonts w:ascii="Garamond" w:hAnsi="Garamond"/>
        </w:rPr>
        <w:t>-Omaira</w:t>
      </w:r>
      <w:proofErr w:type="spellEnd"/>
      <w:r w:rsidRPr="007A0329">
        <w:rPr>
          <w:rFonts w:ascii="Garamond" w:hAnsi="Garamond"/>
        </w:rPr>
        <w:t xml:space="preserve"> </w:t>
      </w:r>
      <w:proofErr w:type="spellStart"/>
      <w:r w:rsidRPr="007A0329">
        <w:rPr>
          <w:rFonts w:ascii="Garamond" w:hAnsi="Garamond"/>
        </w:rPr>
        <w:t>Hernández</w:t>
      </w:r>
      <w:proofErr w:type="spellEnd"/>
      <w:r w:rsidRPr="007A0329">
        <w:rPr>
          <w:rFonts w:ascii="Garamond" w:hAnsi="Garamond"/>
        </w:rPr>
        <w:t xml:space="preserve"> </w:t>
      </w:r>
      <w:proofErr w:type="spellStart"/>
      <w:r w:rsidRPr="007A0329">
        <w:rPr>
          <w:rFonts w:ascii="Garamond" w:hAnsi="Garamond"/>
        </w:rPr>
        <w:t>Fernández</w:t>
      </w:r>
      <w:proofErr w:type="spellEnd"/>
      <w:r w:rsidRPr="007A0329">
        <w:rPr>
          <w:rFonts w:ascii="Garamond" w:hAnsi="Garamond"/>
        </w:rPr>
        <w:t xml:space="preserve"> (2008): </w:t>
      </w:r>
      <w:proofErr w:type="spellStart"/>
      <w:r w:rsidRPr="007A0329">
        <w:rPr>
          <w:rFonts w:ascii="Garamond" w:hAnsi="Garamond"/>
        </w:rPr>
        <w:t>Tiempo</w:t>
      </w:r>
      <w:proofErr w:type="spellEnd"/>
      <w:r w:rsidRPr="007A0329">
        <w:rPr>
          <w:rFonts w:ascii="Garamond" w:hAnsi="Garamond"/>
        </w:rPr>
        <w:t xml:space="preserve"> de </w:t>
      </w:r>
      <w:proofErr w:type="spellStart"/>
      <w:r w:rsidRPr="007A0329">
        <w:rPr>
          <w:rFonts w:ascii="Garamond" w:hAnsi="Garamond"/>
        </w:rPr>
        <w:t>Indias</w:t>
      </w:r>
      <w:proofErr w:type="spellEnd"/>
      <w:r w:rsidRPr="007A0329">
        <w:rPr>
          <w:rFonts w:ascii="Garamond" w:hAnsi="Garamond"/>
        </w:rPr>
        <w:t xml:space="preserve">: </w:t>
      </w:r>
      <w:proofErr w:type="spellStart"/>
      <w:r w:rsidRPr="007A0329">
        <w:rPr>
          <w:rFonts w:ascii="Garamond" w:hAnsi="Garamond"/>
        </w:rPr>
        <w:t>crónicas</w:t>
      </w:r>
      <w:proofErr w:type="spellEnd"/>
      <w:r w:rsidRPr="007A0329">
        <w:rPr>
          <w:rFonts w:ascii="Garamond" w:hAnsi="Garamond"/>
        </w:rPr>
        <w:t xml:space="preserve"> e </w:t>
      </w:r>
      <w:proofErr w:type="spellStart"/>
      <w:r w:rsidRPr="007A0329">
        <w:rPr>
          <w:rFonts w:ascii="Garamond" w:hAnsi="Garamond"/>
        </w:rPr>
        <w:t>imágenes</w:t>
      </w:r>
      <w:proofErr w:type="spellEnd"/>
      <w:r w:rsidRPr="007A0329">
        <w:rPr>
          <w:rFonts w:ascii="Garamond" w:hAnsi="Garamond"/>
        </w:rPr>
        <w:t xml:space="preserve"> del </w:t>
      </w:r>
      <w:proofErr w:type="spellStart"/>
      <w:r w:rsidRPr="007A0329">
        <w:rPr>
          <w:rFonts w:ascii="Garamond" w:hAnsi="Garamond"/>
        </w:rPr>
        <w:t>Nuevo</w:t>
      </w:r>
      <w:proofErr w:type="spellEnd"/>
      <w:r w:rsidRPr="007A0329">
        <w:rPr>
          <w:rFonts w:ascii="Garamond" w:hAnsi="Garamond"/>
        </w:rPr>
        <w:t xml:space="preserve"> </w:t>
      </w:r>
      <w:proofErr w:type="spellStart"/>
      <w:r w:rsidRPr="007A0329">
        <w:rPr>
          <w:rFonts w:ascii="Garamond" w:hAnsi="Garamond"/>
        </w:rPr>
        <w:t>Mundo</w:t>
      </w:r>
      <w:proofErr w:type="spellEnd"/>
      <w:r w:rsidRPr="007A0329">
        <w:rPr>
          <w:rFonts w:ascii="Garamond" w:hAnsi="Garamond"/>
        </w:rPr>
        <w:t xml:space="preserve"> y la </w:t>
      </w:r>
      <w:proofErr w:type="spellStart"/>
      <w:r w:rsidRPr="007A0329">
        <w:rPr>
          <w:rFonts w:ascii="Garamond" w:hAnsi="Garamond"/>
        </w:rPr>
        <w:t>expresión</w:t>
      </w:r>
      <w:proofErr w:type="spellEnd"/>
      <w:r w:rsidRPr="007A0329">
        <w:rPr>
          <w:rFonts w:ascii="Garamond" w:hAnsi="Garamond"/>
        </w:rPr>
        <w:t xml:space="preserve"> </w:t>
      </w:r>
      <w:proofErr w:type="spellStart"/>
      <w:r w:rsidRPr="007A0329">
        <w:rPr>
          <w:rFonts w:ascii="Garamond" w:hAnsi="Garamond"/>
        </w:rPr>
        <w:t>literaria</w:t>
      </w:r>
      <w:proofErr w:type="spellEnd"/>
      <w:r w:rsidRPr="007A0329">
        <w:rPr>
          <w:rFonts w:ascii="Garamond" w:hAnsi="Garamond"/>
        </w:rPr>
        <w:t xml:space="preserve"> </w:t>
      </w:r>
      <w:proofErr w:type="spellStart"/>
      <w:r w:rsidRPr="007A0329">
        <w:rPr>
          <w:rFonts w:ascii="Garamond" w:hAnsi="Garamond"/>
        </w:rPr>
        <w:t>latinoamericana</w:t>
      </w:r>
      <w:proofErr w:type="spellEnd"/>
      <w:r w:rsidRPr="007A0329">
        <w:rPr>
          <w:rFonts w:ascii="Garamond" w:hAnsi="Garamond"/>
        </w:rPr>
        <w:t xml:space="preserve">. </w:t>
      </w:r>
      <w:r w:rsidRPr="007A0329">
        <w:rPr>
          <w:rFonts w:ascii="Garamond" w:hAnsi="Garamond"/>
          <w:i/>
        </w:rPr>
        <w:t>Sapiens.</w:t>
      </w:r>
      <w:r w:rsidRPr="007A0329">
        <w:rPr>
          <w:rFonts w:ascii="Garamond" w:hAnsi="Garamond"/>
        </w:rPr>
        <w:t xml:space="preserve"> 9/I, </w:t>
      </w:r>
      <w:proofErr w:type="spellStart"/>
      <w:r w:rsidRPr="007A0329">
        <w:rPr>
          <w:rFonts w:ascii="Garamond" w:hAnsi="Garamond"/>
        </w:rPr>
        <w:t>junio</w:t>
      </w:r>
      <w:proofErr w:type="spellEnd"/>
      <w:r w:rsidRPr="007A0329">
        <w:rPr>
          <w:rFonts w:ascii="Garamond" w:hAnsi="Garamond"/>
        </w:rPr>
        <w:t>. 213-238.</w:t>
      </w:r>
    </w:p>
    <w:p w:rsidR="00CF47F1" w:rsidRDefault="00CF47F1" w:rsidP="007A0329">
      <w:pPr>
        <w:pStyle w:val="NormlWeb"/>
        <w:spacing w:before="0" w:beforeAutospacing="0" w:after="0" w:afterAutospacing="0" w:line="276" w:lineRule="auto"/>
        <w:jc w:val="both"/>
        <w:rPr>
          <w:rFonts w:ascii="Garamond" w:hAnsi="Garamond"/>
        </w:rPr>
      </w:pPr>
      <w:hyperlink r:id="rId13" w:history="1">
        <w:r w:rsidRPr="00763669">
          <w:rPr>
            <w:rStyle w:val="Hiperhivatkozs"/>
            <w:rFonts w:ascii="Garamond" w:hAnsi="Garamond"/>
          </w:rPr>
          <w:t>https://dialnet.unirioja.es/servlet/articulo?codigo=2781930</w:t>
        </w:r>
      </w:hyperlink>
    </w:p>
    <w:p w:rsidR="007A0329" w:rsidRDefault="007A0329" w:rsidP="007A0329">
      <w:pPr>
        <w:pStyle w:val="NormlWeb"/>
        <w:spacing w:before="0" w:beforeAutospacing="0" w:after="0" w:afterAutospacing="0" w:line="276" w:lineRule="auto"/>
        <w:jc w:val="both"/>
        <w:rPr>
          <w:rFonts w:ascii="Garamond" w:hAnsi="Garamond"/>
        </w:rPr>
      </w:pPr>
      <w:proofErr w:type="spellStart"/>
      <w:r w:rsidRPr="007A0329">
        <w:rPr>
          <w:rFonts w:ascii="Garamond" w:hAnsi="Garamond"/>
        </w:rPr>
        <w:t>-Francesca</w:t>
      </w:r>
      <w:proofErr w:type="spellEnd"/>
      <w:r w:rsidRPr="007A0329">
        <w:rPr>
          <w:rFonts w:ascii="Garamond" w:hAnsi="Garamond"/>
        </w:rPr>
        <w:t xml:space="preserve"> </w:t>
      </w:r>
      <w:proofErr w:type="spellStart"/>
      <w:r w:rsidRPr="007A0329">
        <w:rPr>
          <w:rFonts w:ascii="Garamond" w:hAnsi="Garamond"/>
        </w:rPr>
        <w:t>Cantú</w:t>
      </w:r>
      <w:proofErr w:type="spellEnd"/>
      <w:r w:rsidRPr="007A0329">
        <w:rPr>
          <w:rFonts w:ascii="Garamond" w:hAnsi="Garamond"/>
        </w:rPr>
        <w:t xml:space="preserve"> (2002): </w:t>
      </w:r>
      <w:proofErr w:type="spellStart"/>
      <w:r w:rsidRPr="007A0329">
        <w:rPr>
          <w:rFonts w:ascii="Garamond" w:hAnsi="Garamond"/>
        </w:rPr>
        <w:t>América</w:t>
      </w:r>
      <w:proofErr w:type="spellEnd"/>
      <w:r w:rsidRPr="007A0329">
        <w:rPr>
          <w:rFonts w:ascii="Garamond" w:hAnsi="Garamond"/>
        </w:rPr>
        <w:t xml:space="preserve"> y </w:t>
      </w:r>
      <w:proofErr w:type="spellStart"/>
      <w:r w:rsidRPr="007A0329">
        <w:rPr>
          <w:rFonts w:ascii="Garamond" w:hAnsi="Garamond"/>
        </w:rPr>
        <w:t>utopía</w:t>
      </w:r>
      <w:proofErr w:type="spellEnd"/>
      <w:r w:rsidRPr="007A0329">
        <w:rPr>
          <w:rFonts w:ascii="Garamond" w:hAnsi="Garamond"/>
        </w:rPr>
        <w:t xml:space="preserve"> en el </w:t>
      </w:r>
      <w:proofErr w:type="spellStart"/>
      <w:r w:rsidRPr="007A0329">
        <w:rPr>
          <w:rFonts w:ascii="Garamond" w:hAnsi="Garamond"/>
        </w:rPr>
        <w:t>siglo</w:t>
      </w:r>
      <w:proofErr w:type="spellEnd"/>
      <w:r w:rsidRPr="007A0329">
        <w:rPr>
          <w:rFonts w:ascii="Garamond" w:hAnsi="Garamond"/>
        </w:rPr>
        <w:t xml:space="preserve"> XVI. </w:t>
      </w:r>
      <w:proofErr w:type="spellStart"/>
      <w:r w:rsidRPr="007A0329">
        <w:rPr>
          <w:rFonts w:ascii="Garamond" w:hAnsi="Garamond"/>
          <w:i/>
        </w:rPr>
        <w:t>Cuadernos</w:t>
      </w:r>
      <w:proofErr w:type="spellEnd"/>
      <w:r w:rsidRPr="007A0329">
        <w:rPr>
          <w:rFonts w:ascii="Garamond" w:hAnsi="Garamond"/>
          <w:i/>
        </w:rPr>
        <w:t xml:space="preserve"> de </w:t>
      </w:r>
      <w:proofErr w:type="spellStart"/>
      <w:r w:rsidRPr="007A0329">
        <w:rPr>
          <w:rFonts w:ascii="Garamond" w:hAnsi="Garamond"/>
          <w:i/>
        </w:rPr>
        <w:t>Historia</w:t>
      </w:r>
      <w:proofErr w:type="spellEnd"/>
      <w:r w:rsidRPr="007A0329">
        <w:rPr>
          <w:rFonts w:ascii="Garamond" w:hAnsi="Garamond"/>
          <w:i/>
        </w:rPr>
        <w:t xml:space="preserve"> </w:t>
      </w:r>
      <w:proofErr w:type="spellStart"/>
      <w:r w:rsidRPr="007A0329">
        <w:rPr>
          <w:rFonts w:ascii="Garamond" w:hAnsi="Garamond"/>
          <w:i/>
        </w:rPr>
        <w:t>Moderna</w:t>
      </w:r>
      <w:proofErr w:type="spellEnd"/>
      <w:r w:rsidRPr="007A0329">
        <w:rPr>
          <w:rFonts w:ascii="Garamond" w:hAnsi="Garamond"/>
        </w:rPr>
        <w:t>, I. 45-64.</w:t>
      </w:r>
    </w:p>
    <w:p w:rsidR="00CF47F1" w:rsidRDefault="00CF47F1" w:rsidP="007A0329">
      <w:pPr>
        <w:pStyle w:val="NormlWeb"/>
        <w:spacing w:before="0" w:beforeAutospacing="0" w:after="0" w:afterAutospacing="0" w:line="276" w:lineRule="auto"/>
        <w:jc w:val="both"/>
        <w:rPr>
          <w:rFonts w:ascii="Garamond" w:hAnsi="Garamond"/>
        </w:rPr>
      </w:pPr>
      <w:hyperlink r:id="rId14" w:history="1">
        <w:r w:rsidRPr="00763669">
          <w:rPr>
            <w:rStyle w:val="Hiperhivatkozs"/>
            <w:rFonts w:ascii="Garamond" w:hAnsi="Garamond"/>
          </w:rPr>
          <w:t>https://revistas.ucm.es/index.php/CHMO/article/view/CHMO0202220045A</w:t>
        </w:r>
      </w:hyperlink>
    </w:p>
    <w:p w:rsidR="00CF47F1" w:rsidRPr="007A0329" w:rsidRDefault="00CF47F1" w:rsidP="007A0329">
      <w:pPr>
        <w:pStyle w:val="NormlWeb"/>
        <w:spacing w:before="0" w:beforeAutospacing="0" w:after="0" w:afterAutospacing="0" w:line="276" w:lineRule="auto"/>
        <w:jc w:val="both"/>
        <w:rPr>
          <w:rFonts w:ascii="Garamond" w:hAnsi="Garamond"/>
        </w:rPr>
      </w:pPr>
    </w:p>
    <w:p w:rsidR="00DE372C" w:rsidRPr="003B6BC5" w:rsidRDefault="00DE372C" w:rsidP="007A0329">
      <w:pPr>
        <w:spacing w:after="0" w:line="360" w:lineRule="auto"/>
        <w:jc w:val="both"/>
        <w:rPr>
          <w:rFonts w:ascii="Garamond" w:hAnsi="Garamond"/>
          <w:b/>
          <w:sz w:val="24"/>
          <w:lang w:val="hu-HU"/>
        </w:rPr>
      </w:pPr>
      <w:r w:rsidRPr="003B6BC5">
        <w:rPr>
          <w:rFonts w:ascii="Garamond" w:hAnsi="Garamond"/>
          <w:b/>
          <w:sz w:val="24"/>
          <w:lang w:val="hu-HU"/>
        </w:rPr>
        <w:t xml:space="preserve">2.  La presentación de </w:t>
      </w:r>
      <w:proofErr w:type="gramStart"/>
      <w:r w:rsidRPr="003B6BC5">
        <w:rPr>
          <w:rFonts w:ascii="Garamond" w:hAnsi="Garamond"/>
          <w:b/>
          <w:sz w:val="24"/>
          <w:lang w:val="hu-HU"/>
        </w:rPr>
        <w:t>la</w:t>
      </w:r>
      <w:proofErr w:type="gramEnd"/>
      <w:r w:rsidRPr="003B6BC5">
        <w:rPr>
          <w:rFonts w:ascii="Garamond" w:hAnsi="Garamond"/>
          <w:b/>
          <w:sz w:val="24"/>
          <w:lang w:val="hu-HU"/>
        </w:rPr>
        <w:t xml:space="preserve"> figura de Moctezuma en las diferentes crónicas</w:t>
      </w:r>
    </w:p>
    <w:p w:rsidR="00DE372C" w:rsidRPr="005A430D" w:rsidRDefault="00DE372C" w:rsidP="00DE372C">
      <w:pPr>
        <w:spacing w:line="360" w:lineRule="auto"/>
        <w:jc w:val="both"/>
        <w:rPr>
          <w:rFonts w:ascii="Garamond" w:hAnsi="Garamond"/>
          <w:sz w:val="24"/>
          <w:lang w:val="hu-HU"/>
        </w:rPr>
      </w:pPr>
      <w:r w:rsidRPr="005A430D">
        <w:rPr>
          <w:rFonts w:ascii="Garamond" w:hAnsi="Garamond"/>
          <w:sz w:val="24"/>
          <w:lang w:val="hu-HU"/>
        </w:rPr>
        <w:t>-Comentario comparativo a partir de los fragmentos de las obras siguientes:</w:t>
      </w:r>
    </w:p>
    <w:p w:rsidR="007A0329" w:rsidRDefault="007A0329" w:rsidP="007A0329">
      <w:pPr>
        <w:pStyle w:val="NormlWeb"/>
        <w:numPr>
          <w:ilvl w:val="0"/>
          <w:numId w:val="19"/>
        </w:numPr>
        <w:spacing w:before="0" w:beforeAutospacing="0" w:after="0" w:afterAutospacing="0" w:line="276" w:lineRule="auto"/>
        <w:rPr>
          <w:rFonts w:ascii="Garamond" w:hAnsi="Garamond"/>
        </w:rPr>
      </w:pPr>
      <w:proofErr w:type="spellStart"/>
      <w:r w:rsidRPr="007A0329">
        <w:rPr>
          <w:rFonts w:ascii="Garamond" w:hAnsi="Garamond"/>
          <w:i/>
        </w:rPr>
        <w:t>Cartas</w:t>
      </w:r>
      <w:proofErr w:type="spellEnd"/>
      <w:r w:rsidRPr="007A0329">
        <w:rPr>
          <w:rFonts w:ascii="Garamond" w:hAnsi="Garamond"/>
          <w:i/>
        </w:rPr>
        <w:t xml:space="preserve"> de </w:t>
      </w:r>
      <w:proofErr w:type="spellStart"/>
      <w:r w:rsidRPr="007A0329">
        <w:rPr>
          <w:rFonts w:ascii="Garamond" w:hAnsi="Garamond"/>
          <w:i/>
        </w:rPr>
        <w:t>relación</w:t>
      </w:r>
      <w:proofErr w:type="spellEnd"/>
      <w:r w:rsidRPr="007A0329">
        <w:rPr>
          <w:rFonts w:ascii="Garamond" w:hAnsi="Garamond"/>
        </w:rPr>
        <w:t xml:space="preserve"> de </w:t>
      </w:r>
      <w:proofErr w:type="spellStart"/>
      <w:r w:rsidRPr="007A0329">
        <w:rPr>
          <w:rFonts w:ascii="Garamond" w:hAnsi="Garamond"/>
        </w:rPr>
        <w:t>Hernán</w:t>
      </w:r>
      <w:proofErr w:type="spellEnd"/>
      <w:r w:rsidRPr="007A0329">
        <w:rPr>
          <w:rFonts w:ascii="Garamond" w:hAnsi="Garamond"/>
        </w:rPr>
        <w:t xml:space="preserve"> Cortés, II. </w:t>
      </w:r>
      <w:proofErr w:type="spellStart"/>
      <w:r w:rsidRPr="007A0329">
        <w:rPr>
          <w:rFonts w:ascii="Garamond" w:hAnsi="Garamond"/>
        </w:rPr>
        <w:t>carta</w:t>
      </w:r>
      <w:proofErr w:type="spellEnd"/>
      <w:r w:rsidRPr="007A0329">
        <w:rPr>
          <w:rFonts w:ascii="Garamond" w:hAnsi="Garamond"/>
        </w:rPr>
        <w:t xml:space="preserve">. 98-113. </w:t>
      </w:r>
    </w:p>
    <w:p w:rsidR="007A0329" w:rsidRDefault="007A0329" w:rsidP="007A0329">
      <w:pPr>
        <w:pStyle w:val="NormlWeb"/>
        <w:spacing w:before="0" w:beforeAutospacing="0" w:after="0" w:afterAutospacing="0" w:line="276" w:lineRule="auto"/>
        <w:rPr>
          <w:rFonts w:ascii="Garamond" w:hAnsi="Garamond"/>
        </w:rPr>
      </w:pPr>
    </w:p>
    <w:p w:rsidR="007A0329" w:rsidRPr="007A0329" w:rsidRDefault="007A0329" w:rsidP="007A0329">
      <w:pPr>
        <w:pStyle w:val="NormlWeb"/>
        <w:numPr>
          <w:ilvl w:val="0"/>
          <w:numId w:val="19"/>
        </w:numPr>
        <w:spacing w:before="0" w:beforeAutospacing="0" w:after="0" w:afterAutospacing="0" w:line="276" w:lineRule="auto"/>
        <w:rPr>
          <w:rFonts w:ascii="Garamond" w:hAnsi="Garamond"/>
          <w:lang w:val="es-ES_tradnl"/>
        </w:rPr>
      </w:pPr>
      <w:proofErr w:type="spellStart"/>
      <w:r w:rsidRPr="007A0329">
        <w:rPr>
          <w:rFonts w:ascii="Garamond" w:hAnsi="Garamond"/>
          <w:i/>
        </w:rPr>
        <w:t>Historia</w:t>
      </w:r>
      <w:proofErr w:type="spellEnd"/>
      <w:r w:rsidRPr="007A0329">
        <w:rPr>
          <w:rFonts w:ascii="Garamond" w:hAnsi="Garamond"/>
          <w:i/>
        </w:rPr>
        <w:t xml:space="preserve"> </w:t>
      </w:r>
      <w:proofErr w:type="spellStart"/>
      <w:r w:rsidRPr="007A0329">
        <w:rPr>
          <w:rFonts w:ascii="Garamond" w:hAnsi="Garamond"/>
          <w:i/>
        </w:rPr>
        <w:t>verdadera</w:t>
      </w:r>
      <w:proofErr w:type="spellEnd"/>
      <w:r w:rsidRPr="007A0329">
        <w:rPr>
          <w:rFonts w:ascii="Garamond" w:hAnsi="Garamond"/>
          <w:i/>
        </w:rPr>
        <w:t xml:space="preserve"> de la </w:t>
      </w:r>
      <w:proofErr w:type="spellStart"/>
      <w:r w:rsidRPr="007A0329">
        <w:rPr>
          <w:rFonts w:ascii="Garamond" w:hAnsi="Garamond"/>
          <w:i/>
        </w:rPr>
        <w:t>conquista</w:t>
      </w:r>
      <w:proofErr w:type="spellEnd"/>
      <w:r w:rsidRPr="007A0329">
        <w:rPr>
          <w:rFonts w:ascii="Garamond" w:hAnsi="Garamond"/>
          <w:i/>
        </w:rPr>
        <w:t xml:space="preserve"> de la </w:t>
      </w:r>
      <w:proofErr w:type="spellStart"/>
      <w:r w:rsidRPr="007A0329">
        <w:rPr>
          <w:rFonts w:ascii="Garamond" w:hAnsi="Garamond"/>
          <w:i/>
        </w:rPr>
        <w:t>Nueva</w:t>
      </w:r>
      <w:proofErr w:type="spellEnd"/>
      <w:r w:rsidRPr="007A0329">
        <w:rPr>
          <w:rFonts w:ascii="Garamond" w:hAnsi="Garamond"/>
          <w:i/>
        </w:rPr>
        <w:t xml:space="preserve"> </w:t>
      </w:r>
      <w:r w:rsidRPr="007A0329">
        <w:rPr>
          <w:rFonts w:ascii="Garamond" w:hAnsi="Garamond"/>
          <w:i/>
          <w:lang w:val="es-ES_tradnl"/>
        </w:rPr>
        <w:t>España</w:t>
      </w:r>
      <w:r w:rsidRPr="007A0329">
        <w:rPr>
          <w:rFonts w:ascii="Garamond" w:hAnsi="Garamond"/>
          <w:lang w:val="es-ES_tradnl"/>
        </w:rPr>
        <w:t xml:space="preserve"> de Bernal Díaz del Castillo, </w:t>
      </w:r>
      <w:proofErr w:type="spellStart"/>
      <w:r w:rsidRPr="007A0329">
        <w:rPr>
          <w:rFonts w:ascii="Garamond" w:hAnsi="Garamond"/>
        </w:rPr>
        <w:t>capítulos</w:t>
      </w:r>
      <w:proofErr w:type="spellEnd"/>
      <w:r w:rsidRPr="007A0329">
        <w:rPr>
          <w:rFonts w:ascii="Garamond" w:hAnsi="Garamond"/>
        </w:rPr>
        <w:t xml:space="preserve"> LXXXVIII-XCII.</w:t>
      </w:r>
    </w:p>
    <w:p w:rsidR="007A0329" w:rsidRDefault="007A0329" w:rsidP="007A0329">
      <w:pPr>
        <w:pStyle w:val="NormlWeb"/>
        <w:spacing w:before="0" w:beforeAutospacing="0" w:after="0" w:afterAutospacing="0" w:line="276" w:lineRule="auto"/>
        <w:rPr>
          <w:rFonts w:ascii="Garamond" w:hAnsi="Garamond"/>
          <w:lang w:val="es-ES_tradnl"/>
        </w:rPr>
      </w:pPr>
    </w:p>
    <w:p w:rsidR="007A0329" w:rsidRPr="007A0329" w:rsidRDefault="007A0329" w:rsidP="007A0329">
      <w:pPr>
        <w:pStyle w:val="NormlWeb"/>
        <w:numPr>
          <w:ilvl w:val="0"/>
          <w:numId w:val="19"/>
        </w:numPr>
        <w:spacing w:before="0" w:beforeAutospacing="0" w:after="0" w:afterAutospacing="0" w:line="276" w:lineRule="auto"/>
        <w:rPr>
          <w:rFonts w:ascii="Garamond" w:hAnsi="Garamond"/>
          <w:bCs/>
        </w:rPr>
      </w:pPr>
      <w:r w:rsidRPr="007A0329">
        <w:rPr>
          <w:rFonts w:ascii="Garamond" w:hAnsi="Garamond"/>
          <w:i/>
          <w:lang w:val="es-ES_tradnl"/>
        </w:rPr>
        <w:lastRenderedPageBreak/>
        <w:t xml:space="preserve">Historia general </w:t>
      </w:r>
      <w:r w:rsidRPr="007A0329">
        <w:rPr>
          <w:rFonts w:ascii="Garamond" w:hAnsi="Garamond"/>
          <w:bCs/>
          <w:i/>
        </w:rPr>
        <w:t xml:space="preserve">de la </w:t>
      </w:r>
      <w:proofErr w:type="spellStart"/>
      <w:r w:rsidRPr="007A0329">
        <w:rPr>
          <w:rFonts w:ascii="Garamond" w:hAnsi="Garamond"/>
          <w:bCs/>
          <w:i/>
        </w:rPr>
        <w:t>conquista</w:t>
      </w:r>
      <w:proofErr w:type="spellEnd"/>
      <w:r w:rsidRPr="007A0329">
        <w:rPr>
          <w:rFonts w:ascii="Garamond" w:hAnsi="Garamond"/>
          <w:bCs/>
          <w:i/>
        </w:rPr>
        <w:t xml:space="preserve"> de </w:t>
      </w:r>
      <w:proofErr w:type="spellStart"/>
      <w:r w:rsidRPr="007A0329">
        <w:rPr>
          <w:rFonts w:ascii="Garamond" w:hAnsi="Garamond"/>
          <w:bCs/>
          <w:i/>
        </w:rPr>
        <w:t>México</w:t>
      </w:r>
      <w:proofErr w:type="spellEnd"/>
      <w:r w:rsidRPr="007A0329">
        <w:rPr>
          <w:rFonts w:ascii="Garamond" w:hAnsi="Garamond"/>
          <w:bCs/>
        </w:rPr>
        <w:t xml:space="preserve"> de Francisco </w:t>
      </w:r>
      <w:proofErr w:type="spellStart"/>
      <w:r w:rsidRPr="007A0329">
        <w:rPr>
          <w:rFonts w:ascii="Garamond" w:hAnsi="Garamond"/>
          <w:bCs/>
        </w:rPr>
        <w:t>López</w:t>
      </w:r>
      <w:proofErr w:type="spellEnd"/>
      <w:r w:rsidRPr="007A0329">
        <w:rPr>
          <w:rFonts w:ascii="Garamond" w:hAnsi="Garamond"/>
          <w:bCs/>
        </w:rPr>
        <w:t xml:space="preserve"> de </w:t>
      </w:r>
      <w:proofErr w:type="spellStart"/>
      <w:r w:rsidRPr="007A0329">
        <w:rPr>
          <w:rFonts w:ascii="Garamond" w:hAnsi="Garamond"/>
          <w:bCs/>
        </w:rPr>
        <w:t>Gómara</w:t>
      </w:r>
      <w:proofErr w:type="spellEnd"/>
      <w:r w:rsidRPr="007A0329">
        <w:rPr>
          <w:rFonts w:ascii="Garamond" w:hAnsi="Garamond"/>
          <w:bCs/>
        </w:rPr>
        <w:t xml:space="preserve">, </w:t>
      </w:r>
      <w:proofErr w:type="spellStart"/>
      <w:r w:rsidRPr="007A0329">
        <w:rPr>
          <w:rFonts w:ascii="Garamond" w:hAnsi="Garamond"/>
          <w:bCs/>
        </w:rPr>
        <w:t>capítulos</w:t>
      </w:r>
      <w:proofErr w:type="spellEnd"/>
      <w:r w:rsidRPr="007A0329">
        <w:rPr>
          <w:rFonts w:ascii="Garamond" w:hAnsi="Garamond"/>
          <w:bCs/>
        </w:rPr>
        <w:t xml:space="preserve"> </w:t>
      </w:r>
      <w:r w:rsidRPr="007A0329">
        <w:rPr>
          <w:rFonts w:ascii="Garamond" w:hAnsi="Garamond"/>
        </w:rPr>
        <w:t>LXV-LXVIII.</w:t>
      </w:r>
    </w:p>
    <w:p w:rsidR="007A0329" w:rsidRDefault="007A0329" w:rsidP="007A0329">
      <w:pPr>
        <w:pStyle w:val="NormlWeb"/>
        <w:spacing w:before="0" w:beforeAutospacing="0" w:after="0" w:afterAutospacing="0" w:line="276" w:lineRule="auto"/>
        <w:rPr>
          <w:rFonts w:ascii="Garamond" w:hAnsi="Garamond"/>
          <w:bCs/>
        </w:rPr>
      </w:pPr>
    </w:p>
    <w:p w:rsidR="007A0329" w:rsidRPr="007A0329" w:rsidRDefault="007A0329" w:rsidP="007A0329">
      <w:pPr>
        <w:pStyle w:val="NormlWeb"/>
        <w:numPr>
          <w:ilvl w:val="0"/>
          <w:numId w:val="19"/>
        </w:numPr>
        <w:spacing w:before="0" w:beforeAutospacing="0" w:after="0" w:afterAutospacing="0" w:line="276" w:lineRule="auto"/>
        <w:rPr>
          <w:rFonts w:ascii="Garamond" w:hAnsi="Garamond"/>
        </w:rPr>
      </w:pPr>
      <w:proofErr w:type="spellStart"/>
      <w:r w:rsidRPr="007A0329">
        <w:rPr>
          <w:rFonts w:ascii="Garamond" w:hAnsi="Garamond"/>
          <w:bCs/>
          <w:i/>
        </w:rPr>
        <w:t>Historia</w:t>
      </w:r>
      <w:proofErr w:type="spellEnd"/>
      <w:r w:rsidRPr="007A0329">
        <w:rPr>
          <w:rFonts w:ascii="Garamond" w:hAnsi="Garamond"/>
          <w:bCs/>
          <w:i/>
        </w:rPr>
        <w:t xml:space="preserve"> de </w:t>
      </w:r>
      <w:proofErr w:type="spellStart"/>
      <w:r w:rsidRPr="007A0329">
        <w:rPr>
          <w:rFonts w:ascii="Garamond" w:hAnsi="Garamond"/>
          <w:bCs/>
          <w:i/>
        </w:rPr>
        <w:t>los</w:t>
      </w:r>
      <w:proofErr w:type="spellEnd"/>
      <w:r w:rsidRPr="007A0329">
        <w:rPr>
          <w:rFonts w:ascii="Garamond" w:hAnsi="Garamond"/>
          <w:bCs/>
          <w:i/>
        </w:rPr>
        <w:t xml:space="preserve"> </w:t>
      </w:r>
      <w:proofErr w:type="spellStart"/>
      <w:r w:rsidRPr="007A0329">
        <w:rPr>
          <w:rFonts w:ascii="Garamond" w:hAnsi="Garamond"/>
          <w:bCs/>
          <w:i/>
        </w:rPr>
        <w:t>indios</w:t>
      </w:r>
      <w:proofErr w:type="spellEnd"/>
      <w:r w:rsidRPr="007A0329">
        <w:rPr>
          <w:rFonts w:ascii="Garamond" w:hAnsi="Garamond"/>
          <w:bCs/>
          <w:i/>
        </w:rPr>
        <w:t xml:space="preserve"> de la </w:t>
      </w:r>
      <w:proofErr w:type="spellStart"/>
      <w:r w:rsidRPr="007A0329">
        <w:rPr>
          <w:rFonts w:ascii="Garamond" w:hAnsi="Garamond"/>
          <w:bCs/>
          <w:i/>
        </w:rPr>
        <w:t>Nueva</w:t>
      </w:r>
      <w:proofErr w:type="spellEnd"/>
      <w:r w:rsidRPr="007A0329">
        <w:rPr>
          <w:rFonts w:ascii="Garamond" w:hAnsi="Garamond"/>
          <w:bCs/>
          <w:i/>
        </w:rPr>
        <w:t xml:space="preserve"> </w:t>
      </w:r>
      <w:proofErr w:type="spellStart"/>
      <w:r w:rsidRPr="007A0329">
        <w:rPr>
          <w:rFonts w:ascii="Garamond" w:hAnsi="Garamond"/>
          <w:bCs/>
          <w:i/>
        </w:rPr>
        <w:t>España</w:t>
      </w:r>
      <w:proofErr w:type="spellEnd"/>
      <w:r w:rsidRPr="007A0329">
        <w:rPr>
          <w:rFonts w:ascii="Garamond" w:hAnsi="Garamond"/>
          <w:bCs/>
        </w:rPr>
        <w:t xml:space="preserve"> de </w:t>
      </w:r>
      <w:proofErr w:type="spellStart"/>
      <w:r w:rsidRPr="007A0329">
        <w:rPr>
          <w:rFonts w:ascii="Garamond" w:hAnsi="Garamond"/>
          <w:bCs/>
        </w:rPr>
        <w:t>Toribio</w:t>
      </w:r>
      <w:proofErr w:type="spellEnd"/>
      <w:r w:rsidRPr="007A0329">
        <w:rPr>
          <w:rFonts w:ascii="Garamond" w:hAnsi="Garamond"/>
          <w:bCs/>
        </w:rPr>
        <w:t xml:space="preserve"> de </w:t>
      </w:r>
      <w:proofErr w:type="spellStart"/>
      <w:r w:rsidRPr="007A0329">
        <w:rPr>
          <w:rFonts w:ascii="Garamond" w:hAnsi="Garamond"/>
          <w:bCs/>
        </w:rPr>
        <w:t>Benavente</w:t>
      </w:r>
      <w:proofErr w:type="spellEnd"/>
      <w:r w:rsidRPr="007A0329">
        <w:rPr>
          <w:rFonts w:ascii="Garamond" w:hAnsi="Garamond"/>
          <w:bCs/>
        </w:rPr>
        <w:t xml:space="preserve">, </w:t>
      </w:r>
      <w:proofErr w:type="spellStart"/>
      <w:r w:rsidRPr="007A0329">
        <w:rPr>
          <w:rFonts w:ascii="Garamond" w:hAnsi="Garamond"/>
          <w:bCs/>
        </w:rPr>
        <w:t>capítulo</w:t>
      </w:r>
      <w:proofErr w:type="spellEnd"/>
      <w:r w:rsidRPr="007A0329">
        <w:rPr>
          <w:rFonts w:ascii="Garamond" w:hAnsi="Garamond"/>
          <w:bCs/>
        </w:rPr>
        <w:t xml:space="preserve"> </w:t>
      </w:r>
      <w:proofErr w:type="gramStart"/>
      <w:r w:rsidRPr="007A0329">
        <w:rPr>
          <w:rFonts w:ascii="Garamond" w:hAnsi="Garamond"/>
          <w:bCs/>
        </w:rPr>
        <w:t>VII</w:t>
      </w:r>
      <w:proofErr w:type="gramEnd"/>
      <w:r w:rsidRPr="007A0329">
        <w:rPr>
          <w:rFonts w:ascii="Garamond" w:hAnsi="Garamond"/>
          <w:bCs/>
        </w:rPr>
        <w:t xml:space="preserve"> de la </w:t>
      </w:r>
      <w:proofErr w:type="spellStart"/>
      <w:r w:rsidRPr="007A0329">
        <w:rPr>
          <w:rFonts w:ascii="Garamond" w:hAnsi="Garamond"/>
          <w:bCs/>
        </w:rPr>
        <w:t>tercera</w:t>
      </w:r>
      <w:proofErr w:type="spellEnd"/>
      <w:r w:rsidRPr="007A0329">
        <w:rPr>
          <w:rFonts w:ascii="Garamond" w:hAnsi="Garamond"/>
          <w:bCs/>
        </w:rPr>
        <w:t xml:space="preserve"> parte</w:t>
      </w:r>
      <w:r w:rsidRPr="007A0329">
        <w:rPr>
          <w:rFonts w:ascii="Garamond" w:hAnsi="Garamond"/>
        </w:rPr>
        <w:t xml:space="preserve"> </w:t>
      </w:r>
    </w:p>
    <w:p w:rsidR="007A0329" w:rsidRDefault="007A0329" w:rsidP="007A0329">
      <w:pPr>
        <w:spacing w:after="0"/>
        <w:rPr>
          <w:rFonts w:ascii="Garamond" w:hAnsi="Garamond"/>
          <w:bCs/>
          <w:sz w:val="24"/>
          <w:szCs w:val="24"/>
          <w:lang w:val="hu-HU"/>
        </w:rPr>
      </w:pPr>
    </w:p>
    <w:p w:rsidR="007A0329" w:rsidRPr="007A0329" w:rsidRDefault="007A0329" w:rsidP="007A0329">
      <w:pPr>
        <w:pStyle w:val="Listaszerbekezds"/>
        <w:numPr>
          <w:ilvl w:val="0"/>
          <w:numId w:val="19"/>
        </w:numPr>
        <w:spacing w:after="0"/>
        <w:rPr>
          <w:rFonts w:ascii="Garamond" w:hAnsi="Garamond" w:cs="Times New Roman"/>
          <w:iCs/>
          <w:sz w:val="24"/>
          <w:szCs w:val="24"/>
        </w:rPr>
      </w:pPr>
      <w:r w:rsidRPr="007A0329">
        <w:rPr>
          <w:rFonts w:ascii="Garamond" w:hAnsi="Garamond" w:cs="Times New Roman"/>
          <w:i/>
          <w:iCs/>
          <w:sz w:val="24"/>
          <w:szCs w:val="24"/>
        </w:rPr>
        <w:t xml:space="preserve">Historia general de las cosas de Nueva España </w:t>
      </w:r>
      <w:r w:rsidRPr="007A0329">
        <w:rPr>
          <w:rFonts w:ascii="Garamond" w:hAnsi="Garamond" w:cs="Times New Roman"/>
          <w:iCs/>
          <w:sz w:val="24"/>
          <w:szCs w:val="24"/>
        </w:rPr>
        <w:t>de Bernardino de Sahagún. Libro 12; capítulos IX-X; XVI-XVIII.</w:t>
      </w:r>
    </w:p>
    <w:p w:rsidR="00DE372C" w:rsidRDefault="007A0329" w:rsidP="007A0329">
      <w:pPr>
        <w:spacing w:line="360" w:lineRule="auto"/>
        <w:jc w:val="both"/>
        <w:rPr>
          <w:rFonts w:ascii="Garamond" w:hAnsi="Garamond"/>
          <w:sz w:val="24"/>
          <w:szCs w:val="24"/>
        </w:rPr>
      </w:pPr>
      <w:r>
        <w:rPr>
          <w:rFonts w:ascii="Garamond" w:hAnsi="Garamond"/>
          <w:sz w:val="24"/>
          <w:szCs w:val="24"/>
        </w:rPr>
        <w:t xml:space="preserve">           </w:t>
      </w:r>
    </w:p>
    <w:p w:rsidR="007520A9" w:rsidRPr="007520A9" w:rsidRDefault="007520A9" w:rsidP="007520A9">
      <w:pPr>
        <w:pStyle w:val="NormlWeb"/>
        <w:spacing w:before="0" w:beforeAutospacing="0" w:after="0" w:afterAutospacing="0" w:line="276" w:lineRule="auto"/>
        <w:rPr>
          <w:rFonts w:ascii="Garamond" w:hAnsi="Garamond"/>
          <w:b/>
        </w:rPr>
      </w:pPr>
      <w:proofErr w:type="spellStart"/>
      <w:r w:rsidRPr="007520A9">
        <w:rPr>
          <w:rFonts w:ascii="Garamond" w:hAnsi="Garamond"/>
          <w:b/>
        </w:rPr>
        <w:t>Literatura</w:t>
      </w:r>
      <w:proofErr w:type="spellEnd"/>
      <w:r w:rsidRPr="007520A9">
        <w:rPr>
          <w:rFonts w:ascii="Garamond" w:hAnsi="Garamond"/>
          <w:b/>
        </w:rPr>
        <w:t xml:space="preserve"> </w:t>
      </w:r>
      <w:proofErr w:type="spellStart"/>
      <w:r w:rsidRPr="007520A9">
        <w:rPr>
          <w:rFonts w:ascii="Garamond" w:hAnsi="Garamond"/>
          <w:b/>
        </w:rPr>
        <w:t>recomendada</w:t>
      </w:r>
      <w:proofErr w:type="spellEnd"/>
      <w:r w:rsidRPr="007520A9">
        <w:rPr>
          <w:rFonts w:ascii="Garamond" w:hAnsi="Garamond"/>
          <w:b/>
        </w:rPr>
        <w:t>:</w:t>
      </w:r>
    </w:p>
    <w:p w:rsidR="007520A9" w:rsidRDefault="007520A9" w:rsidP="007520A9">
      <w:pPr>
        <w:spacing w:after="0"/>
        <w:rPr>
          <w:rFonts w:ascii="Garamond" w:hAnsi="Garamond"/>
          <w:sz w:val="24"/>
          <w:szCs w:val="24"/>
        </w:rPr>
      </w:pPr>
      <w:r w:rsidRPr="007520A9">
        <w:rPr>
          <w:rFonts w:ascii="Garamond" w:hAnsi="Garamond" w:cs="Times New Roman"/>
          <w:sz w:val="24"/>
          <w:szCs w:val="24"/>
        </w:rPr>
        <w:t>-J</w:t>
      </w:r>
      <w:r w:rsidRPr="007520A9">
        <w:rPr>
          <w:rFonts w:ascii="Garamond" w:hAnsi="Garamond"/>
          <w:sz w:val="24"/>
          <w:szCs w:val="24"/>
        </w:rPr>
        <w:t xml:space="preserve">osé Luis Martínez (2006): La persona de Hernán Cortés. </w:t>
      </w:r>
      <w:r w:rsidRPr="007520A9">
        <w:rPr>
          <w:rFonts w:ascii="Garamond" w:hAnsi="Garamond"/>
          <w:i/>
          <w:iCs/>
          <w:sz w:val="24"/>
          <w:szCs w:val="24"/>
        </w:rPr>
        <w:t>Inventio</w:t>
      </w:r>
      <w:r w:rsidRPr="007520A9">
        <w:rPr>
          <w:rFonts w:ascii="Garamond" w:hAnsi="Garamond"/>
          <w:sz w:val="24"/>
          <w:szCs w:val="24"/>
        </w:rPr>
        <w:t>, 95-102.</w:t>
      </w:r>
    </w:p>
    <w:p w:rsidR="00064081" w:rsidRDefault="00064081" w:rsidP="007520A9">
      <w:pPr>
        <w:spacing w:after="0"/>
        <w:rPr>
          <w:rFonts w:ascii="Garamond" w:hAnsi="Garamond"/>
          <w:sz w:val="24"/>
          <w:szCs w:val="24"/>
        </w:rPr>
      </w:pPr>
      <w:hyperlink r:id="rId15" w:history="1">
        <w:r w:rsidRPr="00763669">
          <w:rPr>
            <w:rStyle w:val="Hiperhivatkozs"/>
            <w:rFonts w:ascii="Garamond" w:hAnsi="Garamond"/>
            <w:sz w:val="24"/>
            <w:szCs w:val="24"/>
          </w:rPr>
          <w:t>https://dialnet.unirioja.es/servlet/articulo?codigo=80359</w:t>
        </w:r>
      </w:hyperlink>
    </w:p>
    <w:p w:rsidR="007520A9" w:rsidRDefault="007520A9" w:rsidP="007520A9">
      <w:pPr>
        <w:pStyle w:val="NormlWeb"/>
        <w:spacing w:before="0" w:beforeAutospacing="0" w:after="0" w:afterAutospacing="0" w:line="276" w:lineRule="auto"/>
        <w:jc w:val="both"/>
        <w:rPr>
          <w:rFonts w:ascii="Garamond" w:hAnsi="Garamond"/>
          <w:sz w:val="22"/>
          <w:szCs w:val="22"/>
        </w:rPr>
      </w:pPr>
      <w:proofErr w:type="spellStart"/>
      <w:r w:rsidRPr="007520A9">
        <w:rPr>
          <w:rFonts w:ascii="Garamond" w:hAnsi="Garamond"/>
        </w:rPr>
        <w:t>-</w:t>
      </w:r>
      <w:r w:rsidR="00CA4ADF">
        <w:rPr>
          <w:rFonts w:ascii="Garamond" w:hAnsi="Garamond"/>
        </w:rPr>
        <w:t>James</w:t>
      </w:r>
      <w:proofErr w:type="spellEnd"/>
      <w:r w:rsidR="00CA4ADF">
        <w:rPr>
          <w:rFonts w:ascii="Garamond" w:hAnsi="Garamond"/>
        </w:rPr>
        <w:t xml:space="preserve"> Ray </w:t>
      </w:r>
      <w:proofErr w:type="spellStart"/>
      <w:r w:rsidR="00CA4ADF">
        <w:rPr>
          <w:rFonts w:ascii="Garamond" w:hAnsi="Garamond"/>
        </w:rPr>
        <w:t>Green</w:t>
      </w:r>
      <w:proofErr w:type="spellEnd"/>
      <w:r w:rsidR="00CA4ADF">
        <w:rPr>
          <w:rFonts w:ascii="Garamond" w:hAnsi="Garamond"/>
        </w:rPr>
        <w:t xml:space="preserve"> (1986</w:t>
      </w:r>
      <w:r w:rsidRPr="007520A9">
        <w:rPr>
          <w:rFonts w:ascii="Garamond" w:hAnsi="Garamond"/>
        </w:rPr>
        <w:t xml:space="preserve">): La </w:t>
      </w:r>
      <w:proofErr w:type="spellStart"/>
      <w:r w:rsidRPr="007520A9">
        <w:rPr>
          <w:rFonts w:ascii="Garamond" w:hAnsi="Garamond"/>
        </w:rPr>
        <w:t>retórica</w:t>
      </w:r>
      <w:proofErr w:type="spellEnd"/>
      <w:r w:rsidRPr="007520A9">
        <w:rPr>
          <w:rFonts w:ascii="Garamond" w:hAnsi="Garamond"/>
        </w:rPr>
        <w:t xml:space="preserve"> y la </w:t>
      </w:r>
      <w:proofErr w:type="spellStart"/>
      <w:r w:rsidRPr="007520A9">
        <w:rPr>
          <w:rFonts w:ascii="Garamond" w:hAnsi="Garamond"/>
        </w:rPr>
        <w:t>crónica</w:t>
      </w:r>
      <w:proofErr w:type="spellEnd"/>
      <w:r w:rsidRPr="007520A9">
        <w:rPr>
          <w:rFonts w:ascii="Garamond" w:hAnsi="Garamond"/>
        </w:rPr>
        <w:t xml:space="preserve"> de </w:t>
      </w:r>
      <w:proofErr w:type="spellStart"/>
      <w:r w:rsidRPr="007520A9">
        <w:rPr>
          <w:rFonts w:ascii="Garamond" w:hAnsi="Garamond"/>
        </w:rPr>
        <w:t>Indias</w:t>
      </w:r>
      <w:proofErr w:type="spellEnd"/>
      <w:r w:rsidRPr="007520A9">
        <w:rPr>
          <w:rFonts w:ascii="Garamond" w:hAnsi="Garamond"/>
        </w:rPr>
        <w:t xml:space="preserve">: el </w:t>
      </w:r>
      <w:proofErr w:type="spellStart"/>
      <w:r w:rsidRPr="007520A9">
        <w:rPr>
          <w:rFonts w:ascii="Garamond" w:hAnsi="Garamond"/>
        </w:rPr>
        <w:t>caso</w:t>
      </w:r>
      <w:proofErr w:type="spellEnd"/>
      <w:r w:rsidRPr="007520A9">
        <w:rPr>
          <w:rFonts w:ascii="Garamond" w:hAnsi="Garamond"/>
        </w:rPr>
        <w:t xml:space="preserve"> de </w:t>
      </w:r>
      <w:proofErr w:type="spellStart"/>
      <w:r w:rsidRPr="007520A9">
        <w:rPr>
          <w:rFonts w:ascii="Garamond" w:hAnsi="Garamond"/>
        </w:rPr>
        <w:t>Bernal</w:t>
      </w:r>
      <w:proofErr w:type="spellEnd"/>
      <w:r w:rsidRPr="007520A9">
        <w:rPr>
          <w:rFonts w:ascii="Garamond" w:hAnsi="Garamond"/>
        </w:rPr>
        <w:t xml:space="preserve"> </w:t>
      </w:r>
      <w:proofErr w:type="spellStart"/>
      <w:r w:rsidRPr="007520A9">
        <w:rPr>
          <w:rFonts w:ascii="Garamond" w:hAnsi="Garamond"/>
        </w:rPr>
        <w:t>Díaz</w:t>
      </w:r>
      <w:proofErr w:type="spellEnd"/>
      <w:r w:rsidRPr="007520A9">
        <w:rPr>
          <w:rFonts w:ascii="Garamond" w:hAnsi="Garamond"/>
        </w:rPr>
        <w:t xml:space="preserve"> del </w:t>
      </w:r>
      <w:proofErr w:type="spellStart"/>
      <w:r w:rsidRPr="007520A9">
        <w:rPr>
          <w:rFonts w:ascii="Garamond" w:hAnsi="Garamond"/>
        </w:rPr>
        <w:t>Castillo</w:t>
      </w:r>
      <w:proofErr w:type="spellEnd"/>
      <w:r w:rsidR="00CA4ADF">
        <w:rPr>
          <w:rFonts w:ascii="Garamond" w:hAnsi="Garamond"/>
        </w:rPr>
        <w:t>.</w:t>
      </w:r>
      <w:r w:rsidR="00CA4ADF" w:rsidRPr="00CA4ADF">
        <w:rPr>
          <w:rStyle w:val="Cmsor1Char"/>
        </w:rPr>
        <w:t xml:space="preserve"> </w:t>
      </w:r>
      <w:hyperlink r:id="rId16" w:history="1">
        <w:proofErr w:type="spellStart"/>
        <w:r w:rsidR="00CA4ADF" w:rsidRPr="00CA4ADF">
          <w:rPr>
            <w:rStyle w:val="Hiperhivatkozs"/>
            <w:rFonts w:ascii="Garamond" w:hAnsi="Garamond"/>
            <w:i/>
            <w:color w:val="auto"/>
            <w:sz w:val="22"/>
            <w:szCs w:val="22"/>
            <w:u w:val="none"/>
          </w:rPr>
          <w:t>Actas</w:t>
        </w:r>
        <w:proofErr w:type="spellEnd"/>
        <w:r w:rsidR="00CA4ADF" w:rsidRPr="00CA4ADF">
          <w:rPr>
            <w:rStyle w:val="Hiperhivatkozs"/>
            <w:rFonts w:ascii="Garamond" w:hAnsi="Garamond"/>
            <w:i/>
            <w:color w:val="auto"/>
            <w:sz w:val="22"/>
            <w:szCs w:val="22"/>
            <w:u w:val="none"/>
          </w:rPr>
          <w:t xml:space="preserve"> del VIII </w:t>
        </w:r>
        <w:proofErr w:type="spellStart"/>
        <w:r w:rsidR="00CA4ADF" w:rsidRPr="00CA4ADF">
          <w:rPr>
            <w:rStyle w:val="Hiperhivatkozs"/>
            <w:rFonts w:ascii="Garamond" w:hAnsi="Garamond"/>
            <w:i/>
            <w:color w:val="auto"/>
            <w:sz w:val="22"/>
            <w:szCs w:val="22"/>
            <w:u w:val="none"/>
          </w:rPr>
          <w:t>Congreso</w:t>
        </w:r>
        <w:proofErr w:type="spellEnd"/>
        <w:r w:rsidR="00CA4ADF" w:rsidRPr="00CA4ADF">
          <w:rPr>
            <w:rStyle w:val="Hiperhivatkozs"/>
            <w:rFonts w:ascii="Garamond" w:hAnsi="Garamond"/>
            <w:i/>
            <w:color w:val="auto"/>
            <w:sz w:val="22"/>
            <w:szCs w:val="22"/>
            <w:u w:val="none"/>
          </w:rPr>
          <w:t xml:space="preserve"> de la </w:t>
        </w:r>
        <w:proofErr w:type="spellStart"/>
        <w:r w:rsidR="00CA4ADF" w:rsidRPr="00CA4ADF">
          <w:rPr>
            <w:rStyle w:val="Hiperhivatkozs"/>
            <w:rFonts w:ascii="Garamond" w:hAnsi="Garamond"/>
            <w:i/>
            <w:color w:val="auto"/>
            <w:sz w:val="22"/>
            <w:szCs w:val="22"/>
            <w:u w:val="none"/>
          </w:rPr>
          <w:t>Asociación</w:t>
        </w:r>
        <w:proofErr w:type="spellEnd"/>
        <w:r w:rsidR="00CA4ADF" w:rsidRPr="00CA4ADF">
          <w:rPr>
            <w:rStyle w:val="Hiperhivatkozs"/>
            <w:rFonts w:ascii="Garamond" w:hAnsi="Garamond"/>
            <w:i/>
            <w:color w:val="auto"/>
            <w:sz w:val="22"/>
            <w:szCs w:val="22"/>
            <w:u w:val="none"/>
          </w:rPr>
          <w:t xml:space="preserve"> </w:t>
        </w:r>
        <w:proofErr w:type="spellStart"/>
        <w:r w:rsidR="00CA4ADF" w:rsidRPr="00CA4ADF">
          <w:rPr>
            <w:rStyle w:val="Hiperhivatkozs"/>
            <w:rFonts w:ascii="Garamond" w:hAnsi="Garamond"/>
            <w:i/>
            <w:color w:val="auto"/>
            <w:sz w:val="22"/>
            <w:szCs w:val="22"/>
            <w:u w:val="none"/>
          </w:rPr>
          <w:t>Internacional</w:t>
        </w:r>
        <w:proofErr w:type="spellEnd"/>
        <w:r w:rsidR="00CA4ADF" w:rsidRPr="00CA4ADF">
          <w:rPr>
            <w:rStyle w:val="Hiperhivatkozs"/>
            <w:rFonts w:ascii="Garamond" w:hAnsi="Garamond"/>
            <w:i/>
            <w:color w:val="auto"/>
            <w:sz w:val="22"/>
            <w:szCs w:val="22"/>
            <w:u w:val="none"/>
          </w:rPr>
          <w:t xml:space="preserve"> de </w:t>
        </w:r>
        <w:proofErr w:type="spellStart"/>
        <w:r w:rsidR="00CA4ADF" w:rsidRPr="00CA4ADF">
          <w:rPr>
            <w:rStyle w:val="Hiperhivatkozs"/>
            <w:rFonts w:ascii="Garamond" w:hAnsi="Garamond"/>
            <w:i/>
            <w:color w:val="auto"/>
            <w:sz w:val="22"/>
            <w:szCs w:val="22"/>
            <w:u w:val="none"/>
          </w:rPr>
          <w:t>Hispanistas</w:t>
        </w:r>
        <w:proofErr w:type="spellEnd"/>
      </w:hyperlink>
      <w:r w:rsidR="00CA4ADF" w:rsidRPr="00CA4ADF">
        <w:rPr>
          <w:rStyle w:val="separador"/>
          <w:rFonts w:ascii="Garamond" w:eastAsiaTheme="majorEastAsia" w:hAnsi="Garamond"/>
          <w:i/>
          <w:sz w:val="22"/>
          <w:szCs w:val="22"/>
        </w:rPr>
        <w:t xml:space="preserve">: </w:t>
      </w:r>
      <w:r w:rsidR="00CA4ADF" w:rsidRPr="00CA4ADF">
        <w:rPr>
          <w:rStyle w:val="subtitulo"/>
          <w:rFonts w:ascii="Garamond" w:eastAsiaTheme="majorEastAsia" w:hAnsi="Garamond"/>
          <w:i/>
          <w:sz w:val="22"/>
          <w:szCs w:val="22"/>
        </w:rPr>
        <w:t xml:space="preserve">22-27 </w:t>
      </w:r>
      <w:proofErr w:type="spellStart"/>
      <w:r w:rsidR="00CA4ADF" w:rsidRPr="00CA4ADF">
        <w:rPr>
          <w:rStyle w:val="subtitulo"/>
          <w:rFonts w:ascii="Garamond" w:eastAsiaTheme="majorEastAsia" w:hAnsi="Garamond"/>
          <w:i/>
          <w:sz w:val="22"/>
          <w:szCs w:val="22"/>
        </w:rPr>
        <w:t>agosto</w:t>
      </w:r>
      <w:proofErr w:type="spellEnd"/>
      <w:r w:rsidR="00CA4ADF" w:rsidRPr="00CA4ADF">
        <w:rPr>
          <w:rStyle w:val="subtitulo"/>
          <w:rFonts w:ascii="Garamond" w:eastAsiaTheme="majorEastAsia" w:hAnsi="Garamond"/>
          <w:i/>
          <w:sz w:val="22"/>
          <w:szCs w:val="22"/>
        </w:rPr>
        <w:t xml:space="preserve"> 1983</w:t>
      </w:r>
      <w:r w:rsidR="00CA4ADF" w:rsidRPr="00CA4ADF">
        <w:rPr>
          <w:rFonts w:ascii="Garamond" w:hAnsi="Garamond"/>
          <w:sz w:val="22"/>
          <w:szCs w:val="22"/>
        </w:rPr>
        <w:t xml:space="preserve"> / </w:t>
      </w:r>
      <w:proofErr w:type="spellStart"/>
      <w:r w:rsidR="00CA4ADF" w:rsidRPr="00CA4ADF">
        <w:rPr>
          <w:rFonts w:ascii="Garamond" w:hAnsi="Garamond"/>
          <w:sz w:val="22"/>
          <w:szCs w:val="22"/>
        </w:rPr>
        <w:t>coord</w:t>
      </w:r>
      <w:proofErr w:type="spellEnd"/>
      <w:r w:rsidR="00CA4ADF" w:rsidRPr="00CA4ADF">
        <w:rPr>
          <w:rFonts w:ascii="Garamond" w:hAnsi="Garamond"/>
          <w:sz w:val="22"/>
          <w:szCs w:val="22"/>
        </w:rPr>
        <w:t xml:space="preserve">. por </w:t>
      </w:r>
      <w:hyperlink r:id="rId17" w:history="1">
        <w:proofErr w:type="gramStart"/>
        <w:r w:rsidR="00CA4ADF" w:rsidRPr="00CA4ADF">
          <w:rPr>
            <w:rStyle w:val="Hiperhivatkozs"/>
            <w:rFonts w:ascii="Garamond" w:hAnsi="Garamond"/>
            <w:color w:val="auto"/>
            <w:sz w:val="22"/>
            <w:szCs w:val="22"/>
            <w:u w:val="none"/>
          </w:rPr>
          <w:t>A</w:t>
        </w:r>
        <w:proofErr w:type="gramEnd"/>
        <w:r w:rsidR="00CA4ADF" w:rsidRPr="00CA4ADF">
          <w:rPr>
            <w:rStyle w:val="Hiperhivatkozs"/>
            <w:rFonts w:ascii="Garamond" w:hAnsi="Garamond"/>
            <w:color w:val="auto"/>
            <w:sz w:val="22"/>
            <w:szCs w:val="22"/>
            <w:u w:val="none"/>
          </w:rPr>
          <w:t xml:space="preserve">. David </w:t>
        </w:r>
        <w:proofErr w:type="spellStart"/>
        <w:r w:rsidR="00CA4ADF" w:rsidRPr="00CA4ADF">
          <w:rPr>
            <w:rStyle w:val="Hiperhivatkozs"/>
            <w:rFonts w:ascii="Garamond" w:hAnsi="Garamond"/>
            <w:color w:val="auto"/>
            <w:sz w:val="22"/>
            <w:szCs w:val="22"/>
            <w:u w:val="none"/>
          </w:rPr>
          <w:t>Kossoff</w:t>
        </w:r>
        <w:proofErr w:type="spellEnd"/>
      </w:hyperlink>
      <w:r w:rsidR="00CA4ADF" w:rsidRPr="00CA4ADF">
        <w:rPr>
          <w:rFonts w:ascii="Garamond" w:hAnsi="Garamond"/>
          <w:sz w:val="22"/>
          <w:szCs w:val="22"/>
        </w:rPr>
        <w:t xml:space="preserve">, </w:t>
      </w:r>
      <w:hyperlink r:id="rId18" w:history="1">
        <w:proofErr w:type="spellStart"/>
        <w:r w:rsidR="00CA4ADF" w:rsidRPr="00CA4ADF">
          <w:rPr>
            <w:rStyle w:val="Hiperhivatkozs"/>
            <w:rFonts w:ascii="Garamond" w:hAnsi="Garamond"/>
            <w:color w:val="auto"/>
            <w:sz w:val="22"/>
            <w:szCs w:val="22"/>
            <w:u w:val="none"/>
          </w:rPr>
          <w:t>Ruth</w:t>
        </w:r>
        <w:proofErr w:type="spellEnd"/>
        <w:r w:rsidR="00CA4ADF" w:rsidRPr="00CA4ADF">
          <w:rPr>
            <w:rStyle w:val="Hiperhivatkozs"/>
            <w:rFonts w:ascii="Garamond" w:hAnsi="Garamond"/>
            <w:color w:val="auto"/>
            <w:sz w:val="22"/>
            <w:szCs w:val="22"/>
            <w:u w:val="none"/>
          </w:rPr>
          <w:t xml:space="preserve"> H. </w:t>
        </w:r>
        <w:proofErr w:type="spellStart"/>
        <w:r w:rsidR="00CA4ADF" w:rsidRPr="00CA4ADF">
          <w:rPr>
            <w:rStyle w:val="Hiperhivatkozs"/>
            <w:rFonts w:ascii="Garamond" w:hAnsi="Garamond"/>
            <w:color w:val="auto"/>
            <w:sz w:val="22"/>
            <w:szCs w:val="22"/>
            <w:u w:val="none"/>
          </w:rPr>
          <w:t>Kossoff</w:t>
        </w:r>
        <w:proofErr w:type="spellEnd"/>
      </w:hyperlink>
      <w:r w:rsidR="00CA4ADF" w:rsidRPr="00CA4ADF">
        <w:rPr>
          <w:rFonts w:ascii="Garamond" w:hAnsi="Garamond"/>
          <w:sz w:val="22"/>
          <w:szCs w:val="22"/>
        </w:rPr>
        <w:t xml:space="preserve">, </w:t>
      </w:r>
      <w:hyperlink r:id="rId19" w:history="1">
        <w:proofErr w:type="spellStart"/>
        <w:r w:rsidR="00CA4ADF" w:rsidRPr="00CA4ADF">
          <w:rPr>
            <w:rStyle w:val="Hiperhivatkozs"/>
            <w:rFonts w:ascii="Garamond" w:hAnsi="Garamond"/>
            <w:color w:val="auto"/>
            <w:sz w:val="22"/>
            <w:szCs w:val="22"/>
            <w:u w:val="none"/>
          </w:rPr>
          <w:t>Geoffrey</w:t>
        </w:r>
        <w:proofErr w:type="spellEnd"/>
        <w:r w:rsidR="00CA4ADF" w:rsidRPr="00CA4ADF">
          <w:rPr>
            <w:rStyle w:val="Hiperhivatkozs"/>
            <w:rFonts w:ascii="Garamond" w:hAnsi="Garamond"/>
            <w:color w:val="auto"/>
            <w:sz w:val="22"/>
            <w:szCs w:val="22"/>
            <w:u w:val="none"/>
          </w:rPr>
          <w:t xml:space="preserve"> </w:t>
        </w:r>
        <w:proofErr w:type="spellStart"/>
        <w:r w:rsidR="00CA4ADF" w:rsidRPr="00CA4ADF">
          <w:rPr>
            <w:rStyle w:val="Hiperhivatkozs"/>
            <w:rFonts w:ascii="Garamond" w:hAnsi="Garamond"/>
            <w:color w:val="auto"/>
            <w:sz w:val="22"/>
            <w:szCs w:val="22"/>
            <w:u w:val="none"/>
          </w:rPr>
          <w:t>Ribbans</w:t>
        </w:r>
        <w:proofErr w:type="spellEnd"/>
      </w:hyperlink>
      <w:r w:rsidR="00CA4ADF" w:rsidRPr="00CA4ADF">
        <w:rPr>
          <w:rFonts w:ascii="Garamond" w:hAnsi="Garamond"/>
          <w:sz w:val="22"/>
          <w:szCs w:val="22"/>
        </w:rPr>
        <w:t xml:space="preserve">, </w:t>
      </w:r>
      <w:hyperlink r:id="rId20" w:history="1">
        <w:r w:rsidR="00CA4ADF" w:rsidRPr="00CA4ADF">
          <w:rPr>
            <w:rStyle w:val="Hiperhivatkozs"/>
            <w:rFonts w:ascii="Garamond" w:hAnsi="Garamond"/>
            <w:color w:val="auto"/>
            <w:sz w:val="22"/>
            <w:szCs w:val="22"/>
            <w:u w:val="none"/>
          </w:rPr>
          <w:t xml:space="preserve">José Amor y </w:t>
        </w:r>
        <w:proofErr w:type="spellStart"/>
        <w:r w:rsidR="00CA4ADF" w:rsidRPr="00CA4ADF">
          <w:rPr>
            <w:rStyle w:val="Hiperhivatkozs"/>
            <w:rFonts w:ascii="Garamond" w:hAnsi="Garamond"/>
            <w:color w:val="auto"/>
            <w:sz w:val="22"/>
            <w:szCs w:val="22"/>
            <w:u w:val="none"/>
          </w:rPr>
          <w:t>Vázquez</w:t>
        </w:r>
        <w:proofErr w:type="spellEnd"/>
      </w:hyperlink>
      <w:r w:rsidR="00CA4ADF" w:rsidRPr="00CA4ADF">
        <w:rPr>
          <w:rFonts w:ascii="Garamond" w:hAnsi="Garamond"/>
          <w:sz w:val="22"/>
          <w:szCs w:val="22"/>
        </w:rPr>
        <w:t xml:space="preserve">, </w:t>
      </w:r>
      <w:proofErr w:type="spellStart"/>
      <w:r w:rsidR="00CA4ADF" w:rsidRPr="00CA4ADF">
        <w:rPr>
          <w:rFonts w:ascii="Garamond" w:hAnsi="Garamond"/>
          <w:sz w:val="22"/>
          <w:szCs w:val="22"/>
        </w:rPr>
        <w:t>Vol</w:t>
      </w:r>
      <w:proofErr w:type="spellEnd"/>
      <w:r w:rsidR="00CA4ADF" w:rsidRPr="00CA4ADF">
        <w:rPr>
          <w:rFonts w:ascii="Garamond" w:hAnsi="Garamond"/>
          <w:sz w:val="22"/>
          <w:szCs w:val="22"/>
        </w:rPr>
        <w:t xml:space="preserve">. 1, 1986, </w:t>
      </w:r>
      <w:r w:rsidR="00CA4ADF">
        <w:rPr>
          <w:rFonts w:ascii="Garamond" w:hAnsi="Garamond"/>
          <w:sz w:val="22"/>
          <w:szCs w:val="22"/>
        </w:rPr>
        <w:t>645-651.</w:t>
      </w:r>
      <w:r w:rsidR="00CA4ADF" w:rsidRPr="00CA4ADF">
        <w:rPr>
          <w:rFonts w:ascii="Garamond" w:hAnsi="Garamond"/>
          <w:sz w:val="22"/>
          <w:szCs w:val="22"/>
        </w:rPr>
        <w:t xml:space="preserve"> </w:t>
      </w:r>
    </w:p>
    <w:p w:rsidR="00064081" w:rsidRDefault="00064081" w:rsidP="007520A9">
      <w:pPr>
        <w:pStyle w:val="NormlWeb"/>
        <w:spacing w:before="0" w:beforeAutospacing="0" w:after="0" w:afterAutospacing="0" w:line="276" w:lineRule="auto"/>
        <w:jc w:val="both"/>
        <w:rPr>
          <w:rFonts w:ascii="Garamond" w:hAnsi="Garamond"/>
          <w:sz w:val="22"/>
          <w:szCs w:val="22"/>
        </w:rPr>
      </w:pPr>
      <w:hyperlink r:id="rId21" w:history="1">
        <w:r w:rsidRPr="00763669">
          <w:rPr>
            <w:rStyle w:val="Hiperhivatkozs"/>
            <w:rFonts w:ascii="Garamond" w:hAnsi="Garamond"/>
            <w:sz w:val="22"/>
            <w:szCs w:val="22"/>
          </w:rPr>
          <w:t>https://www.cervantesvirtual.com/obra/la-retorica-y-la-cronica-de-indias-el-caso-de-bernal-diaz-del-castillo/</w:t>
        </w:r>
      </w:hyperlink>
    </w:p>
    <w:p w:rsidR="00064081" w:rsidRDefault="007520A9" w:rsidP="007520A9">
      <w:pPr>
        <w:pStyle w:val="NormlWeb"/>
        <w:spacing w:before="0" w:beforeAutospacing="0" w:after="0" w:afterAutospacing="0" w:line="276" w:lineRule="auto"/>
        <w:jc w:val="both"/>
        <w:rPr>
          <w:rFonts w:ascii="Garamond" w:hAnsi="Garamond"/>
        </w:rPr>
      </w:pPr>
      <w:proofErr w:type="spellStart"/>
      <w:r w:rsidRPr="007520A9">
        <w:rPr>
          <w:rFonts w:ascii="Garamond" w:hAnsi="Garamond"/>
        </w:rPr>
        <w:t>-Eduardo</w:t>
      </w:r>
      <w:proofErr w:type="spellEnd"/>
      <w:r w:rsidRPr="007520A9">
        <w:rPr>
          <w:rFonts w:ascii="Garamond" w:hAnsi="Garamond"/>
        </w:rPr>
        <w:t xml:space="preserve"> </w:t>
      </w:r>
      <w:proofErr w:type="spellStart"/>
      <w:r w:rsidRPr="007520A9">
        <w:rPr>
          <w:rFonts w:ascii="Garamond" w:hAnsi="Garamond"/>
        </w:rPr>
        <w:t>López</w:t>
      </w:r>
      <w:proofErr w:type="spellEnd"/>
      <w:r w:rsidRPr="007520A9">
        <w:rPr>
          <w:rFonts w:ascii="Garamond" w:hAnsi="Garamond"/>
        </w:rPr>
        <w:t xml:space="preserve"> </w:t>
      </w:r>
      <w:proofErr w:type="spellStart"/>
      <w:r w:rsidRPr="007520A9">
        <w:rPr>
          <w:rFonts w:ascii="Garamond" w:hAnsi="Garamond"/>
        </w:rPr>
        <w:t>Feher</w:t>
      </w:r>
      <w:proofErr w:type="spellEnd"/>
      <w:r w:rsidRPr="007520A9">
        <w:rPr>
          <w:rFonts w:ascii="Garamond" w:hAnsi="Garamond"/>
        </w:rPr>
        <w:t xml:space="preserve"> (2013): </w:t>
      </w:r>
      <w:proofErr w:type="spellStart"/>
      <w:r w:rsidRPr="007520A9">
        <w:rPr>
          <w:rFonts w:ascii="Garamond" w:hAnsi="Garamond"/>
        </w:rPr>
        <w:t>López</w:t>
      </w:r>
      <w:proofErr w:type="spellEnd"/>
      <w:r w:rsidRPr="007520A9">
        <w:rPr>
          <w:rFonts w:ascii="Garamond" w:hAnsi="Garamond"/>
        </w:rPr>
        <w:t xml:space="preserve"> de </w:t>
      </w:r>
      <w:proofErr w:type="spellStart"/>
      <w:r w:rsidRPr="007520A9">
        <w:rPr>
          <w:rFonts w:ascii="Garamond" w:hAnsi="Garamond"/>
        </w:rPr>
        <w:t>Gómara</w:t>
      </w:r>
      <w:proofErr w:type="spellEnd"/>
      <w:r w:rsidRPr="007520A9">
        <w:rPr>
          <w:rFonts w:ascii="Garamond" w:hAnsi="Garamond"/>
        </w:rPr>
        <w:t xml:space="preserve">, el </w:t>
      </w:r>
      <w:proofErr w:type="spellStart"/>
      <w:r w:rsidRPr="007520A9">
        <w:rPr>
          <w:rFonts w:ascii="Garamond" w:hAnsi="Garamond"/>
        </w:rPr>
        <w:t>misterioso</w:t>
      </w:r>
      <w:proofErr w:type="spellEnd"/>
      <w:r w:rsidRPr="007520A9">
        <w:rPr>
          <w:rFonts w:ascii="Garamond" w:hAnsi="Garamond"/>
        </w:rPr>
        <w:t xml:space="preserve"> </w:t>
      </w:r>
      <w:proofErr w:type="spellStart"/>
      <w:r w:rsidRPr="007520A9">
        <w:rPr>
          <w:rFonts w:ascii="Garamond" w:hAnsi="Garamond"/>
        </w:rPr>
        <w:t>cronista</w:t>
      </w:r>
      <w:proofErr w:type="spellEnd"/>
      <w:r w:rsidRPr="007520A9">
        <w:rPr>
          <w:rFonts w:ascii="Garamond" w:hAnsi="Garamond"/>
        </w:rPr>
        <w:t xml:space="preserve"> de la </w:t>
      </w:r>
      <w:proofErr w:type="spellStart"/>
      <w:r w:rsidRPr="007520A9">
        <w:rPr>
          <w:rFonts w:ascii="Garamond" w:hAnsi="Garamond"/>
        </w:rPr>
        <w:t>conquista</w:t>
      </w:r>
      <w:proofErr w:type="spellEnd"/>
      <w:r w:rsidRPr="007520A9">
        <w:rPr>
          <w:rFonts w:ascii="Garamond" w:hAnsi="Garamond"/>
        </w:rPr>
        <w:t xml:space="preserve"> de </w:t>
      </w:r>
      <w:proofErr w:type="spellStart"/>
      <w:r w:rsidRPr="007520A9">
        <w:rPr>
          <w:rFonts w:ascii="Garamond" w:hAnsi="Garamond"/>
        </w:rPr>
        <w:t>México</w:t>
      </w:r>
      <w:proofErr w:type="spellEnd"/>
      <w:r w:rsidRPr="007520A9">
        <w:rPr>
          <w:rFonts w:ascii="Garamond" w:hAnsi="Garamond"/>
        </w:rPr>
        <w:t xml:space="preserve">. </w:t>
      </w:r>
      <w:proofErr w:type="spellStart"/>
      <w:r w:rsidRPr="007520A9">
        <w:rPr>
          <w:rFonts w:ascii="Garamond" w:hAnsi="Garamond"/>
          <w:i/>
        </w:rPr>
        <w:t>Revista</w:t>
      </w:r>
      <w:proofErr w:type="spellEnd"/>
      <w:r w:rsidRPr="007520A9">
        <w:rPr>
          <w:rFonts w:ascii="Garamond" w:hAnsi="Garamond"/>
          <w:i/>
        </w:rPr>
        <w:t xml:space="preserve"> de la </w:t>
      </w:r>
      <w:proofErr w:type="spellStart"/>
      <w:r w:rsidRPr="007520A9">
        <w:rPr>
          <w:rFonts w:ascii="Garamond" w:hAnsi="Garamond"/>
          <w:i/>
        </w:rPr>
        <w:t>Facultad</w:t>
      </w:r>
      <w:proofErr w:type="spellEnd"/>
      <w:r w:rsidRPr="007520A9">
        <w:rPr>
          <w:rFonts w:ascii="Garamond" w:hAnsi="Garamond"/>
          <w:i/>
        </w:rPr>
        <w:t xml:space="preserve"> de </w:t>
      </w:r>
      <w:proofErr w:type="spellStart"/>
      <w:r w:rsidRPr="007520A9">
        <w:rPr>
          <w:rFonts w:ascii="Garamond" w:hAnsi="Garamond"/>
          <w:i/>
        </w:rPr>
        <w:t>Derecho</w:t>
      </w:r>
      <w:proofErr w:type="spellEnd"/>
      <w:r w:rsidRPr="007520A9">
        <w:rPr>
          <w:rFonts w:ascii="Garamond" w:hAnsi="Garamond"/>
          <w:i/>
        </w:rPr>
        <w:t xml:space="preserve"> de </w:t>
      </w:r>
      <w:proofErr w:type="spellStart"/>
      <w:r w:rsidRPr="007520A9">
        <w:rPr>
          <w:rFonts w:ascii="Garamond" w:hAnsi="Garamond"/>
          <w:i/>
        </w:rPr>
        <w:t>México</w:t>
      </w:r>
      <w:proofErr w:type="spellEnd"/>
      <w:r w:rsidRPr="007520A9">
        <w:rPr>
          <w:rFonts w:ascii="Garamond" w:hAnsi="Garamond"/>
        </w:rPr>
        <w:t xml:space="preserve">, 260. 241-262. </w:t>
      </w:r>
    </w:p>
    <w:p w:rsidR="007520A9" w:rsidRDefault="007520A9" w:rsidP="007520A9">
      <w:pPr>
        <w:pStyle w:val="NormlWeb"/>
        <w:spacing w:before="0" w:beforeAutospacing="0" w:after="0" w:afterAutospacing="0" w:line="276" w:lineRule="auto"/>
        <w:jc w:val="both"/>
        <w:rPr>
          <w:rFonts w:ascii="Garamond" w:hAnsi="Garamond"/>
        </w:rPr>
      </w:pPr>
      <w:r w:rsidRPr="007520A9">
        <w:rPr>
          <w:rFonts w:ascii="Garamond" w:hAnsi="Garamond"/>
        </w:rPr>
        <w:t xml:space="preserve"> </w:t>
      </w:r>
      <w:hyperlink r:id="rId22" w:history="1">
        <w:r w:rsidR="00064081" w:rsidRPr="00763669">
          <w:rPr>
            <w:rStyle w:val="Hiperhivatkozs"/>
            <w:rFonts w:ascii="Garamond" w:hAnsi="Garamond"/>
          </w:rPr>
          <w:t>https://dialnet.unirioja.es/servlet/articulo?codigo=7460369</w:t>
        </w:r>
      </w:hyperlink>
    </w:p>
    <w:p w:rsidR="007520A9" w:rsidRPr="007520A9" w:rsidRDefault="007520A9" w:rsidP="007520A9">
      <w:pPr>
        <w:pStyle w:val="NormlWeb"/>
        <w:spacing w:before="0" w:beforeAutospacing="0" w:after="0" w:afterAutospacing="0" w:line="276" w:lineRule="auto"/>
        <w:jc w:val="both"/>
        <w:rPr>
          <w:rFonts w:ascii="Garamond" w:hAnsi="Garamond"/>
        </w:rPr>
      </w:pPr>
      <w:proofErr w:type="spellStart"/>
      <w:r w:rsidRPr="007520A9">
        <w:rPr>
          <w:rFonts w:ascii="Garamond" w:hAnsi="Garamond"/>
        </w:rPr>
        <w:t>-Raquel</w:t>
      </w:r>
      <w:proofErr w:type="spellEnd"/>
      <w:r w:rsidRPr="007520A9">
        <w:rPr>
          <w:rFonts w:ascii="Garamond" w:hAnsi="Garamond"/>
        </w:rPr>
        <w:t xml:space="preserve"> del Carmen </w:t>
      </w:r>
      <w:proofErr w:type="spellStart"/>
      <w:r w:rsidRPr="007520A9">
        <w:rPr>
          <w:rFonts w:ascii="Garamond" w:hAnsi="Garamond"/>
        </w:rPr>
        <w:t>Fernández</w:t>
      </w:r>
      <w:proofErr w:type="spellEnd"/>
      <w:r w:rsidRPr="007520A9">
        <w:rPr>
          <w:rFonts w:ascii="Garamond" w:hAnsi="Garamond"/>
        </w:rPr>
        <w:t xml:space="preserve"> </w:t>
      </w:r>
      <w:proofErr w:type="spellStart"/>
      <w:r w:rsidRPr="007520A9">
        <w:rPr>
          <w:rFonts w:ascii="Garamond" w:hAnsi="Garamond"/>
        </w:rPr>
        <w:t>Ruiz</w:t>
      </w:r>
      <w:proofErr w:type="spellEnd"/>
      <w:r w:rsidRPr="007520A9">
        <w:rPr>
          <w:rFonts w:ascii="Garamond" w:hAnsi="Garamond"/>
        </w:rPr>
        <w:t xml:space="preserve"> (1989): </w:t>
      </w:r>
      <w:proofErr w:type="spellStart"/>
      <w:r w:rsidRPr="007520A9">
        <w:rPr>
          <w:rFonts w:ascii="Garamond" w:hAnsi="Garamond"/>
        </w:rPr>
        <w:t>Fray</w:t>
      </w:r>
      <w:proofErr w:type="spellEnd"/>
      <w:r w:rsidRPr="007520A9">
        <w:rPr>
          <w:rFonts w:ascii="Garamond" w:hAnsi="Garamond"/>
        </w:rPr>
        <w:t xml:space="preserve"> </w:t>
      </w:r>
      <w:proofErr w:type="spellStart"/>
      <w:r w:rsidRPr="007520A9">
        <w:rPr>
          <w:rFonts w:ascii="Garamond" w:hAnsi="Garamond"/>
        </w:rPr>
        <w:t>Toribio</w:t>
      </w:r>
      <w:proofErr w:type="spellEnd"/>
      <w:r w:rsidRPr="007520A9">
        <w:rPr>
          <w:rFonts w:ascii="Garamond" w:hAnsi="Garamond"/>
        </w:rPr>
        <w:t xml:space="preserve"> de </w:t>
      </w:r>
      <w:proofErr w:type="spellStart"/>
      <w:r w:rsidRPr="007520A9">
        <w:rPr>
          <w:rFonts w:ascii="Garamond" w:hAnsi="Garamond"/>
        </w:rPr>
        <w:t>Benavente</w:t>
      </w:r>
      <w:proofErr w:type="spellEnd"/>
      <w:r w:rsidRPr="007520A9">
        <w:rPr>
          <w:rFonts w:ascii="Garamond" w:hAnsi="Garamond"/>
        </w:rPr>
        <w:t xml:space="preserve"> y </w:t>
      </w:r>
      <w:proofErr w:type="spellStart"/>
      <w:r w:rsidRPr="007520A9">
        <w:rPr>
          <w:rFonts w:ascii="Garamond" w:hAnsi="Garamond"/>
        </w:rPr>
        <w:t>Puebla</w:t>
      </w:r>
      <w:proofErr w:type="spellEnd"/>
      <w:r w:rsidRPr="007520A9">
        <w:rPr>
          <w:rFonts w:ascii="Garamond" w:hAnsi="Garamond"/>
        </w:rPr>
        <w:t xml:space="preserve"> de Los </w:t>
      </w:r>
      <w:proofErr w:type="spellStart"/>
      <w:r w:rsidRPr="007520A9">
        <w:rPr>
          <w:rFonts w:ascii="Garamond" w:hAnsi="Garamond"/>
        </w:rPr>
        <w:t>Ángeles</w:t>
      </w:r>
      <w:proofErr w:type="spellEnd"/>
      <w:r w:rsidRPr="007520A9">
        <w:rPr>
          <w:rFonts w:ascii="Garamond" w:hAnsi="Garamond"/>
        </w:rPr>
        <w:t xml:space="preserve">. </w:t>
      </w:r>
      <w:hyperlink r:id="rId23" w:history="1">
        <w:proofErr w:type="spellStart"/>
        <w:r w:rsidRPr="007520A9">
          <w:rPr>
            <w:rStyle w:val="Hiperhivatkozs"/>
            <w:rFonts w:ascii="Garamond" w:eastAsiaTheme="minorEastAsia" w:hAnsi="Garamond"/>
            <w:i/>
            <w:color w:val="auto"/>
            <w:u w:val="none"/>
          </w:rPr>
          <w:t>Brigecio</w:t>
        </w:r>
        <w:proofErr w:type="spellEnd"/>
        <w:r w:rsidRPr="007520A9">
          <w:rPr>
            <w:rStyle w:val="Hiperhivatkozs"/>
            <w:rFonts w:ascii="Garamond" w:eastAsiaTheme="minorEastAsia" w:hAnsi="Garamond"/>
            <w:color w:val="auto"/>
            <w:u w:val="none"/>
          </w:rPr>
          <w:t xml:space="preserve">. </w:t>
        </w:r>
        <w:proofErr w:type="spellStart"/>
        <w:r w:rsidRPr="007520A9">
          <w:rPr>
            <w:rStyle w:val="Hiperhivatkozs"/>
            <w:rFonts w:ascii="Garamond" w:eastAsiaTheme="minorEastAsia" w:hAnsi="Garamond"/>
            <w:color w:val="auto"/>
            <w:u w:val="none"/>
          </w:rPr>
          <w:t>Revista</w:t>
        </w:r>
        <w:proofErr w:type="spellEnd"/>
        <w:r w:rsidRPr="007520A9">
          <w:rPr>
            <w:rStyle w:val="Hiperhivatkozs"/>
            <w:rFonts w:ascii="Garamond" w:eastAsiaTheme="minorEastAsia" w:hAnsi="Garamond"/>
            <w:color w:val="auto"/>
            <w:u w:val="none"/>
          </w:rPr>
          <w:t xml:space="preserve"> de </w:t>
        </w:r>
        <w:proofErr w:type="spellStart"/>
        <w:r w:rsidRPr="007520A9">
          <w:rPr>
            <w:rStyle w:val="Hiperhivatkozs"/>
            <w:rFonts w:ascii="Garamond" w:eastAsiaTheme="minorEastAsia" w:hAnsi="Garamond"/>
            <w:color w:val="auto"/>
            <w:u w:val="none"/>
          </w:rPr>
          <w:t>estudios</w:t>
        </w:r>
        <w:proofErr w:type="spellEnd"/>
        <w:r w:rsidRPr="007520A9">
          <w:rPr>
            <w:rStyle w:val="Hiperhivatkozs"/>
            <w:rFonts w:ascii="Garamond" w:eastAsiaTheme="minorEastAsia" w:hAnsi="Garamond"/>
            <w:color w:val="auto"/>
            <w:u w:val="none"/>
          </w:rPr>
          <w:t xml:space="preserve"> de </w:t>
        </w:r>
        <w:proofErr w:type="spellStart"/>
        <w:r w:rsidRPr="007520A9">
          <w:rPr>
            <w:rStyle w:val="Hiperhivatkozs"/>
            <w:rFonts w:ascii="Garamond" w:eastAsiaTheme="minorEastAsia" w:hAnsi="Garamond"/>
            <w:color w:val="auto"/>
            <w:u w:val="none"/>
          </w:rPr>
          <w:t>Benavente</w:t>
        </w:r>
        <w:proofErr w:type="spellEnd"/>
        <w:r w:rsidRPr="007520A9">
          <w:rPr>
            <w:rStyle w:val="Hiperhivatkozs"/>
            <w:rFonts w:ascii="Garamond" w:eastAsiaTheme="minorEastAsia" w:hAnsi="Garamond"/>
            <w:color w:val="auto"/>
            <w:u w:val="none"/>
          </w:rPr>
          <w:t xml:space="preserve"> y </w:t>
        </w:r>
        <w:proofErr w:type="spellStart"/>
        <w:r w:rsidRPr="007520A9">
          <w:rPr>
            <w:rStyle w:val="Hiperhivatkozs"/>
            <w:rFonts w:ascii="Garamond" w:eastAsiaTheme="minorEastAsia" w:hAnsi="Garamond"/>
            <w:color w:val="auto"/>
            <w:u w:val="none"/>
          </w:rPr>
          <w:t>sus</w:t>
        </w:r>
        <w:proofErr w:type="spellEnd"/>
        <w:r w:rsidRPr="007520A9">
          <w:rPr>
            <w:rStyle w:val="Hiperhivatkozs"/>
            <w:rFonts w:ascii="Garamond" w:eastAsiaTheme="minorEastAsia" w:hAnsi="Garamond"/>
            <w:color w:val="auto"/>
            <w:u w:val="none"/>
          </w:rPr>
          <w:t xml:space="preserve"> </w:t>
        </w:r>
        <w:proofErr w:type="spellStart"/>
        <w:r w:rsidRPr="007520A9">
          <w:rPr>
            <w:rStyle w:val="Hiperhivatkozs"/>
            <w:rFonts w:ascii="Garamond" w:eastAsiaTheme="minorEastAsia" w:hAnsi="Garamond"/>
            <w:color w:val="auto"/>
            <w:u w:val="none"/>
          </w:rPr>
          <w:t>tierras</w:t>
        </w:r>
        <w:proofErr w:type="spellEnd"/>
      </w:hyperlink>
      <w:r w:rsidRPr="007520A9">
        <w:rPr>
          <w:rFonts w:ascii="Garamond" w:hAnsi="Garamond"/>
        </w:rPr>
        <w:t>, 1. 141-154.</w:t>
      </w:r>
    </w:p>
    <w:p w:rsidR="007520A9" w:rsidRDefault="00064081" w:rsidP="007A0329">
      <w:pPr>
        <w:spacing w:line="360" w:lineRule="auto"/>
        <w:jc w:val="both"/>
        <w:rPr>
          <w:rFonts w:ascii="Garamond" w:hAnsi="Garamond"/>
          <w:sz w:val="24"/>
          <w:szCs w:val="24"/>
          <w:lang w:val="hu-HU"/>
        </w:rPr>
      </w:pPr>
      <w:hyperlink r:id="rId24" w:history="1">
        <w:r w:rsidRPr="00763669">
          <w:rPr>
            <w:rStyle w:val="Hiperhivatkozs"/>
            <w:rFonts w:ascii="Garamond" w:hAnsi="Garamond"/>
            <w:sz w:val="24"/>
            <w:szCs w:val="24"/>
            <w:lang w:val="hu-HU"/>
          </w:rPr>
          <w:t>https://dialnet.unirioja.es/ejemplar/126526</w:t>
        </w:r>
      </w:hyperlink>
    </w:p>
    <w:p w:rsidR="00DE372C" w:rsidRDefault="00DE372C" w:rsidP="007A0329">
      <w:pPr>
        <w:spacing w:after="0" w:line="360" w:lineRule="auto"/>
        <w:jc w:val="both"/>
        <w:rPr>
          <w:rFonts w:ascii="Garamond" w:hAnsi="Garamond"/>
          <w:b/>
          <w:bCs/>
          <w:sz w:val="24"/>
          <w:lang w:val="hu-HU"/>
        </w:rPr>
      </w:pPr>
      <w:r w:rsidRPr="00CC5A1D">
        <w:rPr>
          <w:rFonts w:ascii="Garamond" w:hAnsi="Garamond"/>
          <w:b/>
          <w:sz w:val="24"/>
          <w:lang w:val="hu-HU"/>
        </w:rPr>
        <w:t xml:space="preserve">3. </w:t>
      </w:r>
      <w:r w:rsidRPr="00CC5A1D">
        <w:rPr>
          <w:rFonts w:ascii="Garamond" w:hAnsi="Garamond"/>
          <w:b/>
          <w:bCs/>
          <w:sz w:val="24"/>
          <w:lang w:val="hu-HU"/>
        </w:rPr>
        <w:t xml:space="preserve">Las mujeres en la conquista: </w:t>
      </w:r>
      <w:proofErr w:type="gramStart"/>
      <w:r w:rsidRPr="00CC5A1D">
        <w:rPr>
          <w:rFonts w:ascii="Garamond" w:hAnsi="Garamond"/>
          <w:b/>
          <w:bCs/>
          <w:sz w:val="24"/>
          <w:lang w:val="hu-HU"/>
        </w:rPr>
        <w:t>la</w:t>
      </w:r>
      <w:proofErr w:type="gramEnd"/>
      <w:r w:rsidRPr="00CC5A1D">
        <w:rPr>
          <w:rFonts w:ascii="Garamond" w:hAnsi="Garamond"/>
          <w:b/>
          <w:bCs/>
          <w:sz w:val="24"/>
          <w:lang w:val="hu-HU"/>
        </w:rPr>
        <w:t xml:space="preserve"> figura de la Malinche e Inés </w:t>
      </w:r>
      <w:proofErr w:type="spellStart"/>
      <w:r w:rsidRPr="00CC5A1D">
        <w:rPr>
          <w:rFonts w:ascii="Garamond" w:hAnsi="Garamond"/>
          <w:b/>
          <w:bCs/>
          <w:sz w:val="24"/>
          <w:lang w:val="hu-HU"/>
        </w:rPr>
        <w:t>Suárez</w:t>
      </w:r>
      <w:proofErr w:type="spellEnd"/>
      <w:r w:rsidRPr="00CC5A1D">
        <w:rPr>
          <w:rFonts w:ascii="Garamond" w:hAnsi="Garamond"/>
          <w:b/>
          <w:bCs/>
          <w:sz w:val="24"/>
          <w:lang w:val="hu-HU"/>
        </w:rPr>
        <w:t xml:space="preserve"> a </w:t>
      </w:r>
      <w:proofErr w:type="spellStart"/>
      <w:r w:rsidRPr="00CC5A1D">
        <w:rPr>
          <w:rFonts w:ascii="Garamond" w:hAnsi="Garamond"/>
          <w:b/>
          <w:bCs/>
          <w:sz w:val="24"/>
          <w:lang w:val="hu-HU"/>
        </w:rPr>
        <w:t>través</w:t>
      </w:r>
      <w:proofErr w:type="spellEnd"/>
      <w:r w:rsidRPr="00CC5A1D">
        <w:rPr>
          <w:rFonts w:ascii="Garamond" w:hAnsi="Garamond"/>
          <w:b/>
          <w:bCs/>
          <w:sz w:val="24"/>
          <w:lang w:val="hu-HU"/>
        </w:rPr>
        <w:t xml:space="preserve"> de</w:t>
      </w:r>
      <w:r w:rsidR="00CC5A1D">
        <w:rPr>
          <w:rFonts w:ascii="Garamond" w:hAnsi="Garamond"/>
          <w:b/>
          <w:bCs/>
          <w:sz w:val="24"/>
          <w:lang w:val="hu-HU"/>
        </w:rPr>
        <w:t xml:space="preserve"> las </w:t>
      </w:r>
      <w:proofErr w:type="spellStart"/>
      <w:r w:rsidR="00CC5A1D">
        <w:rPr>
          <w:rFonts w:ascii="Garamond" w:hAnsi="Garamond"/>
          <w:b/>
          <w:bCs/>
          <w:sz w:val="24"/>
          <w:lang w:val="hu-HU"/>
        </w:rPr>
        <w:t>elaboraciones</w:t>
      </w:r>
      <w:proofErr w:type="spellEnd"/>
      <w:r w:rsidRPr="00CC5A1D">
        <w:rPr>
          <w:rFonts w:ascii="Garamond" w:hAnsi="Garamond"/>
          <w:b/>
          <w:bCs/>
          <w:sz w:val="24"/>
          <w:lang w:val="hu-HU"/>
        </w:rPr>
        <w:t xml:space="preserve"> </w:t>
      </w:r>
      <w:proofErr w:type="spellStart"/>
      <w:r w:rsidRPr="00CC5A1D">
        <w:rPr>
          <w:rFonts w:ascii="Garamond" w:hAnsi="Garamond"/>
          <w:b/>
          <w:bCs/>
          <w:sz w:val="24"/>
          <w:lang w:val="hu-HU"/>
        </w:rPr>
        <w:t>litera</w:t>
      </w:r>
      <w:r w:rsidR="00CC5A1D">
        <w:rPr>
          <w:rFonts w:ascii="Garamond" w:hAnsi="Garamond"/>
          <w:b/>
          <w:bCs/>
          <w:sz w:val="24"/>
          <w:lang w:val="hu-HU"/>
        </w:rPr>
        <w:t>rias</w:t>
      </w:r>
      <w:proofErr w:type="spellEnd"/>
    </w:p>
    <w:p w:rsidR="00CC5A1D" w:rsidRPr="00CC5A1D" w:rsidRDefault="00CC5A1D" w:rsidP="00DE372C">
      <w:pPr>
        <w:spacing w:line="360" w:lineRule="auto"/>
        <w:jc w:val="both"/>
        <w:rPr>
          <w:rFonts w:ascii="Garamond" w:hAnsi="Garamond"/>
          <w:bCs/>
          <w:sz w:val="24"/>
          <w:lang w:val="hu-HU"/>
        </w:rPr>
      </w:pPr>
      <w:proofErr w:type="spellStart"/>
      <w:r>
        <w:rPr>
          <w:rFonts w:ascii="Garamond" w:hAnsi="Garamond"/>
          <w:bCs/>
          <w:sz w:val="24"/>
          <w:lang w:val="hu-HU"/>
        </w:rPr>
        <w:t>-Comentario</w:t>
      </w:r>
      <w:proofErr w:type="spellEnd"/>
      <w:r>
        <w:rPr>
          <w:rFonts w:ascii="Garamond" w:hAnsi="Garamond"/>
          <w:bCs/>
          <w:sz w:val="24"/>
          <w:lang w:val="hu-HU"/>
        </w:rPr>
        <w:t xml:space="preserve"> </w:t>
      </w:r>
      <w:proofErr w:type="spellStart"/>
      <w:r>
        <w:rPr>
          <w:rFonts w:ascii="Garamond" w:hAnsi="Garamond"/>
          <w:bCs/>
          <w:sz w:val="24"/>
          <w:lang w:val="hu-HU"/>
        </w:rPr>
        <w:t>comparativo</w:t>
      </w:r>
      <w:proofErr w:type="spellEnd"/>
      <w:r>
        <w:rPr>
          <w:rFonts w:ascii="Garamond" w:hAnsi="Garamond"/>
          <w:bCs/>
          <w:sz w:val="24"/>
          <w:lang w:val="hu-HU"/>
        </w:rPr>
        <w:t xml:space="preserve"> a </w:t>
      </w:r>
      <w:proofErr w:type="spellStart"/>
      <w:r>
        <w:rPr>
          <w:rFonts w:ascii="Garamond" w:hAnsi="Garamond"/>
          <w:bCs/>
          <w:sz w:val="24"/>
          <w:lang w:val="hu-HU"/>
        </w:rPr>
        <w:t>partir</w:t>
      </w:r>
      <w:proofErr w:type="spellEnd"/>
      <w:r>
        <w:rPr>
          <w:rFonts w:ascii="Garamond" w:hAnsi="Garamond"/>
          <w:bCs/>
          <w:sz w:val="24"/>
          <w:lang w:val="hu-HU"/>
        </w:rPr>
        <w:t xml:space="preserve"> de </w:t>
      </w:r>
      <w:proofErr w:type="spellStart"/>
      <w:r>
        <w:rPr>
          <w:rFonts w:ascii="Garamond" w:hAnsi="Garamond"/>
          <w:bCs/>
          <w:sz w:val="24"/>
          <w:lang w:val="hu-HU"/>
        </w:rPr>
        <w:t>los</w:t>
      </w:r>
      <w:proofErr w:type="spellEnd"/>
      <w:r>
        <w:rPr>
          <w:rFonts w:ascii="Garamond" w:hAnsi="Garamond"/>
          <w:bCs/>
          <w:sz w:val="24"/>
          <w:lang w:val="hu-HU"/>
        </w:rPr>
        <w:t xml:space="preserve"> </w:t>
      </w:r>
      <w:proofErr w:type="spellStart"/>
      <w:r>
        <w:rPr>
          <w:rFonts w:ascii="Garamond" w:hAnsi="Garamond"/>
          <w:bCs/>
          <w:sz w:val="24"/>
          <w:lang w:val="hu-HU"/>
        </w:rPr>
        <w:t>fragmentos</w:t>
      </w:r>
      <w:proofErr w:type="spellEnd"/>
      <w:r>
        <w:rPr>
          <w:rFonts w:ascii="Garamond" w:hAnsi="Garamond"/>
          <w:bCs/>
          <w:sz w:val="24"/>
          <w:lang w:val="hu-HU"/>
        </w:rPr>
        <w:t xml:space="preserve"> de las </w:t>
      </w:r>
      <w:proofErr w:type="spellStart"/>
      <w:r>
        <w:rPr>
          <w:rFonts w:ascii="Garamond" w:hAnsi="Garamond"/>
          <w:bCs/>
          <w:sz w:val="24"/>
          <w:lang w:val="hu-HU"/>
        </w:rPr>
        <w:t>obras</w:t>
      </w:r>
      <w:proofErr w:type="spellEnd"/>
      <w:r>
        <w:rPr>
          <w:rFonts w:ascii="Garamond" w:hAnsi="Garamond"/>
          <w:bCs/>
          <w:sz w:val="24"/>
          <w:lang w:val="hu-HU"/>
        </w:rPr>
        <w:t xml:space="preserve"> </w:t>
      </w:r>
      <w:proofErr w:type="spellStart"/>
      <w:r>
        <w:rPr>
          <w:rFonts w:ascii="Garamond" w:hAnsi="Garamond"/>
          <w:bCs/>
          <w:sz w:val="24"/>
          <w:lang w:val="hu-HU"/>
        </w:rPr>
        <w:t>siguientes</w:t>
      </w:r>
      <w:proofErr w:type="spellEnd"/>
    </w:p>
    <w:p w:rsidR="00DE372C" w:rsidRPr="007A0329" w:rsidRDefault="00DE372C" w:rsidP="007A0329">
      <w:pPr>
        <w:pStyle w:val="Listaszerbekezds"/>
        <w:numPr>
          <w:ilvl w:val="0"/>
          <w:numId w:val="20"/>
        </w:numPr>
        <w:spacing w:line="360" w:lineRule="auto"/>
        <w:jc w:val="both"/>
        <w:rPr>
          <w:rFonts w:ascii="Garamond" w:hAnsi="Garamond"/>
          <w:sz w:val="24"/>
          <w:lang w:val="hu-HU"/>
        </w:rPr>
      </w:pPr>
      <w:r w:rsidRPr="007A0329">
        <w:rPr>
          <w:rFonts w:ascii="Garamond" w:hAnsi="Garamond"/>
          <w:sz w:val="24"/>
          <w:lang w:val="hu-HU"/>
        </w:rPr>
        <w:t xml:space="preserve">Laura </w:t>
      </w:r>
      <w:proofErr w:type="spellStart"/>
      <w:r w:rsidRPr="007A0329">
        <w:rPr>
          <w:rFonts w:ascii="Garamond" w:hAnsi="Garamond"/>
          <w:sz w:val="24"/>
          <w:lang w:val="hu-HU"/>
        </w:rPr>
        <w:t>Esquivel</w:t>
      </w:r>
      <w:proofErr w:type="spellEnd"/>
      <w:r w:rsidRPr="007A0329">
        <w:rPr>
          <w:rFonts w:ascii="Garamond" w:hAnsi="Garamond"/>
          <w:sz w:val="24"/>
          <w:lang w:val="hu-HU"/>
        </w:rPr>
        <w:t xml:space="preserve">: </w:t>
      </w:r>
      <w:proofErr w:type="spellStart"/>
      <w:r w:rsidRPr="007A0329">
        <w:rPr>
          <w:rFonts w:ascii="Garamond" w:hAnsi="Garamond"/>
          <w:i/>
          <w:iCs/>
          <w:sz w:val="24"/>
          <w:lang w:val="hu-HU"/>
        </w:rPr>
        <w:t>Malinche</w:t>
      </w:r>
      <w:proofErr w:type="spellEnd"/>
      <w:r w:rsidRPr="007A0329">
        <w:rPr>
          <w:rFonts w:ascii="Garamond" w:hAnsi="Garamond"/>
          <w:sz w:val="24"/>
          <w:lang w:val="hu-HU"/>
        </w:rPr>
        <w:t>. 2007.</w:t>
      </w:r>
    </w:p>
    <w:p w:rsidR="00DE372C" w:rsidRPr="007A0329" w:rsidRDefault="00DE372C" w:rsidP="007A0329">
      <w:pPr>
        <w:pStyle w:val="Listaszerbekezds"/>
        <w:numPr>
          <w:ilvl w:val="0"/>
          <w:numId w:val="20"/>
        </w:numPr>
        <w:spacing w:line="360" w:lineRule="auto"/>
        <w:jc w:val="both"/>
        <w:rPr>
          <w:rFonts w:ascii="Garamond" w:hAnsi="Garamond"/>
          <w:sz w:val="24"/>
          <w:lang w:val="hu-HU"/>
        </w:rPr>
      </w:pPr>
      <w:proofErr w:type="spellStart"/>
      <w:r w:rsidRPr="007A0329">
        <w:rPr>
          <w:rFonts w:ascii="Garamond" w:hAnsi="Garamond"/>
          <w:sz w:val="24"/>
          <w:lang w:val="hu-HU"/>
        </w:rPr>
        <w:t>Isabel</w:t>
      </w:r>
      <w:proofErr w:type="spellEnd"/>
      <w:r w:rsidRPr="007A0329">
        <w:rPr>
          <w:rFonts w:ascii="Garamond" w:hAnsi="Garamond"/>
          <w:sz w:val="24"/>
          <w:lang w:val="hu-HU"/>
        </w:rPr>
        <w:t xml:space="preserve"> Allende: </w:t>
      </w:r>
      <w:proofErr w:type="spellStart"/>
      <w:r w:rsidRPr="007A0329">
        <w:rPr>
          <w:rFonts w:ascii="Garamond" w:hAnsi="Garamond"/>
          <w:i/>
          <w:iCs/>
          <w:sz w:val="24"/>
          <w:lang w:val="hu-HU"/>
        </w:rPr>
        <w:t>Inés</w:t>
      </w:r>
      <w:proofErr w:type="spellEnd"/>
      <w:r w:rsidRPr="007A0329">
        <w:rPr>
          <w:rFonts w:ascii="Garamond" w:hAnsi="Garamond"/>
          <w:i/>
          <w:iCs/>
          <w:sz w:val="24"/>
          <w:lang w:val="hu-HU"/>
        </w:rPr>
        <w:t xml:space="preserve"> del alma mía</w:t>
      </w:r>
      <w:r w:rsidRPr="007A0329">
        <w:rPr>
          <w:rFonts w:ascii="Garamond" w:hAnsi="Garamond"/>
          <w:sz w:val="24"/>
          <w:lang w:val="hu-HU"/>
        </w:rPr>
        <w:t>. 2006.</w:t>
      </w:r>
    </w:p>
    <w:p w:rsidR="00CC5A1D" w:rsidRPr="007A0329" w:rsidRDefault="00CC5A1D" w:rsidP="007A0329">
      <w:pPr>
        <w:pStyle w:val="Listaszerbekezds"/>
        <w:numPr>
          <w:ilvl w:val="0"/>
          <w:numId w:val="20"/>
        </w:numPr>
        <w:spacing w:line="360" w:lineRule="auto"/>
        <w:jc w:val="both"/>
        <w:rPr>
          <w:rFonts w:ascii="Garamond" w:hAnsi="Garamond"/>
          <w:sz w:val="24"/>
          <w:lang w:val="hu-HU"/>
        </w:rPr>
      </w:pPr>
      <w:proofErr w:type="spellStart"/>
      <w:r w:rsidRPr="007A0329">
        <w:rPr>
          <w:rFonts w:ascii="Garamond" w:hAnsi="Garamond"/>
          <w:sz w:val="24"/>
          <w:lang w:val="hu-HU"/>
        </w:rPr>
        <w:t>Alejo</w:t>
      </w:r>
      <w:proofErr w:type="spellEnd"/>
      <w:r w:rsidRPr="007A0329">
        <w:rPr>
          <w:rFonts w:ascii="Garamond" w:hAnsi="Garamond"/>
          <w:sz w:val="24"/>
          <w:lang w:val="hu-HU"/>
        </w:rPr>
        <w:t xml:space="preserve"> </w:t>
      </w:r>
      <w:proofErr w:type="spellStart"/>
      <w:r w:rsidRPr="007A0329">
        <w:rPr>
          <w:rFonts w:ascii="Garamond" w:hAnsi="Garamond"/>
          <w:sz w:val="24"/>
          <w:lang w:val="hu-HU"/>
        </w:rPr>
        <w:t>Carpentier</w:t>
      </w:r>
      <w:proofErr w:type="spellEnd"/>
      <w:r w:rsidRPr="007A0329">
        <w:rPr>
          <w:rFonts w:ascii="Garamond" w:hAnsi="Garamond"/>
          <w:sz w:val="24"/>
          <w:lang w:val="hu-HU"/>
        </w:rPr>
        <w:t xml:space="preserve">: </w:t>
      </w:r>
      <w:r w:rsidRPr="007A0329">
        <w:rPr>
          <w:rFonts w:ascii="Garamond" w:hAnsi="Garamond"/>
          <w:i/>
          <w:sz w:val="24"/>
          <w:lang w:val="hu-HU"/>
        </w:rPr>
        <w:t xml:space="preserve">La </w:t>
      </w:r>
      <w:proofErr w:type="spellStart"/>
      <w:r w:rsidRPr="007A0329">
        <w:rPr>
          <w:rFonts w:ascii="Garamond" w:hAnsi="Garamond"/>
          <w:i/>
          <w:sz w:val="24"/>
          <w:lang w:val="hu-HU"/>
        </w:rPr>
        <w:t>aprendiz</w:t>
      </w:r>
      <w:proofErr w:type="spellEnd"/>
      <w:r w:rsidRPr="007A0329">
        <w:rPr>
          <w:rFonts w:ascii="Garamond" w:hAnsi="Garamond"/>
          <w:i/>
          <w:sz w:val="24"/>
          <w:lang w:val="hu-HU"/>
        </w:rPr>
        <w:t xml:space="preserve"> de </w:t>
      </w:r>
      <w:proofErr w:type="spellStart"/>
      <w:r w:rsidRPr="007A0329">
        <w:rPr>
          <w:rFonts w:ascii="Garamond" w:hAnsi="Garamond"/>
          <w:i/>
          <w:sz w:val="24"/>
          <w:lang w:val="hu-HU"/>
        </w:rPr>
        <w:t>bruja</w:t>
      </w:r>
      <w:proofErr w:type="spellEnd"/>
      <w:r w:rsidRPr="007A0329">
        <w:rPr>
          <w:rFonts w:ascii="Garamond" w:hAnsi="Garamond"/>
          <w:sz w:val="24"/>
          <w:lang w:val="hu-HU"/>
        </w:rPr>
        <w:t xml:space="preserve"> (1956)</w:t>
      </w:r>
    </w:p>
    <w:p w:rsidR="00CC5A1D" w:rsidRPr="007A0329" w:rsidRDefault="00CC5A1D" w:rsidP="007A0329">
      <w:pPr>
        <w:pStyle w:val="Listaszerbekezds"/>
        <w:numPr>
          <w:ilvl w:val="0"/>
          <w:numId w:val="20"/>
        </w:numPr>
        <w:spacing w:line="360" w:lineRule="auto"/>
        <w:jc w:val="both"/>
        <w:rPr>
          <w:rFonts w:ascii="Garamond" w:hAnsi="Garamond"/>
          <w:sz w:val="24"/>
          <w:lang w:val="hu-HU"/>
        </w:rPr>
      </w:pPr>
      <w:r w:rsidRPr="007A0329">
        <w:rPr>
          <w:rFonts w:ascii="Garamond" w:hAnsi="Garamond"/>
          <w:sz w:val="24"/>
          <w:lang w:val="hu-HU"/>
        </w:rPr>
        <w:t xml:space="preserve">Carlos </w:t>
      </w:r>
      <w:proofErr w:type="spellStart"/>
      <w:r w:rsidRPr="007A0329">
        <w:rPr>
          <w:rFonts w:ascii="Garamond" w:hAnsi="Garamond"/>
          <w:sz w:val="24"/>
          <w:lang w:val="hu-HU"/>
        </w:rPr>
        <w:t>Fuentes</w:t>
      </w:r>
      <w:proofErr w:type="spellEnd"/>
      <w:r w:rsidRPr="007A0329">
        <w:rPr>
          <w:rFonts w:ascii="Garamond" w:hAnsi="Garamond"/>
          <w:sz w:val="24"/>
          <w:lang w:val="hu-HU"/>
        </w:rPr>
        <w:t xml:space="preserve">: </w:t>
      </w:r>
      <w:proofErr w:type="spellStart"/>
      <w:r w:rsidRPr="007A0329">
        <w:rPr>
          <w:rFonts w:ascii="Garamond" w:hAnsi="Garamond"/>
          <w:i/>
          <w:sz w:val="24"/>
          <w:lang w:val="hu-HU"/>
        </w:rPr>
        <w:t>Todos</w:t>
      </w:r>
      <w:proofErr w:type="spellEnd"/>
      <w:r w:rsidRPr="007A0329">
        <w:rPr>
          <w:rFonts w:ascii="Garamond" w:hAnsi="Garamond"/>
          <w:i/>
          <w:sz w:val="24"/>
          <w:lang w:val="hu-HU"/>
        </w:rPr>
        <w:t xml:space="preserve"> </w:t>
      </w:r>
      <w:proofErr w:type="spellStart"/>
      <w:r w:rsidRPr="007A0329">
        <w:rPr>
          <w:rFonts w:ascii="Garamond" w:hAnsi="Garamond"/>
          <w:i/>
          <w:sz w:val="24"/>
          <w:lang w:val="hu-HU"/>
        </w:rPr>
        <w:t>los</w:t>
      </w:r>
      <w:proofErr w:type="spellEnd"/>
      <w:r w:rsidRPr="007A0329">
        <w:rPr>
          <w:rFonts w:ascii="Garamond" w:hAnsi="Garamond"/>
          <w:i/>
          <w:sz w:val="24"/>
          <w:lang w:val="hu-HU"/>
        </w:rPr>
        <w:t xml:space="preserve"> </w:t>
      </w:r>
      <w:proofErr w:type="spellStart"/>
      <w:r w:rsidRPr="007A0329">
        <w:rPr>
          <w:rFonts w:ascii="Garamond" w:hAnsi="Garamond"/>
          <w:i/>
          <w:sz w:val="24"/>
          <w:lang w:val="hu-HU"/>
        </w:rPr>
        <w:t>gatos</w:t>
      </w:r>
      <w:proofErr w:type="spellEnd"/>
      <w:r w:rsidRPr="007A0329">
        <w:rPr>
          <w:rFonts w:ascii="Garamond" w:hAnsi="Garamond"/>
          <w:i/>
          <w:sz w:val="24"/>
          <w:lang w:val="hu-HU"/>
        </w:rPr>
        <w:t xml:space="preserve"> </w:t>
      </w:r>
      <w:proofErr w:type="spellStart"/>
      <w:r w:rsidRPr="007A0329">
        <w:rPr>
          <w:rFonts w:ascii="Garamond" w:hAnsi="Garamond"/>
          <w:i/>
          <w:sz w:val="24"/>
          <w:lang w:val="hu-HU"/>
        </w:rPr>
        <w:t>son</w:t>
      </w:r>
      <w:proofErr w:type="spellEnd"/>
      <w:r w:rsidRPr="007A0329">
        <w:rPr>
          <w:rFonts w:ascii="Garamond" w:hAnsi="Garamond"/>
          <w:i/>
          <w:sz w:val="24"/>
          <w:lang w:val="hu-HU"/>
        </w:rPr>
        <w:t xml:space="preserve"> </w:t>
      </w:r>
      <w:proofErr w:type="spellStart"/>
      <w:r w:rsidRPr="007A0329">
        <w:rPr>
          <w:rFonts w:ascii="Garamond" w:hAnsi="Garamond"/>
          <w:i/>
          <w:sz w:val="24"/>
          <w:lang w:val="hu-HU"/>
        </w:rPr>
        <w:t>pardos</w:t>
      </w:r>
      <w:proofErr w:type="spellEnd"/>
      <w:r w:rsidRPr="007A0329">
        <w:rPr>
          <w:rFonts w:ascii="Garamond" w:hAnsi="Garamond"/>
          <w:sz w:val="24"/>
          <w:lang w:val="hu-HU"/>
        </w:rPr>
        <w:t xml:space="preserve"> (1969)</w:t>
      </w:r>
    </w:p>
    <w:p w:rsidR="00CA4ADF" w:rsidRPr="00CA4ADF" w:rsidRDefault="00CA4ADF" w:rsidP="00CA4ADF">
      <w:pPr>
        <w:pStyle w:val="NormlWeb"/>
        <w:spacing w:before="0" w:beforeAutospacing="0" w:after="0" w:afterAutospacing="0" w:line="276" w:lineRule="auto"/>
        <w:rPr>
          <w:rFonts w:ascii="Garamond" w:hAnsi="Garamond"/>
          <w:b/>
        </w:rPr>
      </w:pPr>
      <w:proofErr w:type="spellStart"/>
      <w:r w:rsidRPr="00CA4ADF">
        <w:rPr>
          <w:rFonts w:ascii="Garamond" w:hAnsi="Garamond"/>
          <w:b/>
        </w:rPr>
        <w:t>Literatura</w:t>
      </w:r>
      <w:proofErr w:type="spellEnd"/>
      <w:r w:rsidRPr="00CA4ADF">
        <w:rPr>
          <w:rFonts w:ascii="Garamond" w:hAnsi="Garamond"/>
          <w:b/>
        </w:rPr>
        <w:t xml:space="preserve"> </w:t>
      </w:r>
      <w:proofErr w:type="spellStart"/>
      <w:r w:rsidRPr="00CA4ADF">
        <w:rPr>
          <w:rFonts w:ascii="Garamond" w:hAnsi="Garamond"/>
          <w:b/>
        </w:rPr>
        <w:t>recomendada</w:t>
      </w:r>
      <w:proofErr w:type="spellEnd"/>
    </w:p>
    <w:p w:rsidR="00CA4ADF" w:rsidRDefault="00CA4ADF" w:rsidP="00CA4ADF">
      <w:pPr>
        <w:pStyle w:val="NormlWeb"/>
        <w:spacing w:before="0" w:beforeAutospacing="0" w:after="0" w:afterAutospacing="0" w:line="276" w:lineRule="auto"/>
        <w:rPr>
          <w:rFonts w:ascii="Garamond" w:hAnsi="Garamond"/>
        </w:rPr>
      </w:pPr>
      <w:proofErr w:type="spellStart"/>
      <w:r w:rsidRPr="00CA4ADF">
        <w:rPr>
          <w:rFonts w:ascii="Garamond" w:hAnsi="Garamond"/>
        </w:rPr>
        <w:t>-Carlos</w:t>
      </w:r>
      <w:proofErr w:type="spellEnd"/>
      <w:r w:rsidRPr="00CA4ADF">
        <w:rPr>
          <w:rFonts w:ascii="Garamond" w:hAnsi="Garamond"/>
        </w:rPr>
        <w:t xml:space="preserve"> </w:t>
      </w:r>
      <w:proofErr w:type="spellStart"/>
      <w:r w:rsidRPr="00CA4ADF">
        <w:rPr>
          <w:rFonts w:ascii="Garamond" w:hAnsi="Garamond"/>
        </w:rPr>
        <w:t>Fuentes</w:t>
      </w:r>
      <w:proofErr w:type="spellEnd"/>
      <w:r w:rsidRPr="00CA4ADF">
        <w:rPr>
          <w:rFonts w:ascii="Garamond" w:hAnsi="Garamond"/>
        </w:rPr>
        <w:t xml:space="preserve">: </w:t>
      </w:r>
      <w:proofErr w:type="spellStart"/>
      <w:r w:rsidRPr="00CA4ADF">
        <w:rPr>
          <w:rFonts w:ascii="Garamond" w:hAnsi="Garamond"/>
        </w:rPr>
        <w:t>Malinche</w:t>
      </w:r>
      <w:proofErr w:type="spellEnd"/>
      <w:r w:rsidRPr="00CA4ADF">
        <w:rPr>
          <w:rFonts w:ascii="Garamond" w:hAnsi="Garamond"/>
        </w:rPr>
        <w:t xml:space="preserve">, Marina o </w:t>
      </w:r>
      <w:proofErr w:type="spellStart"/>
      <w:r w:rsidRPr="00CA4ADF">
        <w:rPr>
          <w:rFonts w:ascii="Garamond" w:hAnsi="Garamond"/>
        </w:rPr>
        <w:t>Malintzin</w:t>
      </w:r>
      <w:proofErr w:type="spellEnd"/>
      <w:r w:rsidRPr="00CA4ADF">
        <w:rPr>
          <w:rFonts w:ascii="Garamond" w:hAnsi="Garamond"/>
        </w:rPr>
        <w:t xml:space="preserve">. la </w:t>
      </w:r>
      <w:proofErr w:type="spellStart"/>
      <w:r w:rsidRPr="00CA4ADF">
        <w:rPr>
          <w:rFonts w:ascii="Garamond" w:hAnsi="Garamond"/>
        </w:rPr>
        <w:t>triple</w:t>
      </w:r>
      <w:proofErr w:type="spellEnd"/>
      <w:r w:rsidRPr="00CA4ADF">
        <w:rPr>
          <w:rFonts w:ascii="Garamond" w:hAnsi="Garamond"/>
        </w:rPr>
        <w:t xml:space="preserve"> </w:t>
      </w:r>
      <w:proofErr w:type="spellStart"/>
      <w:r w:rsidRPr="00CA4ADF">
        <w:rPr>
          <w:rFonts w:ascii="Garamond" w:hAnsi="Garamond"/>
        </w:rPr>
        <w:t>vertiente</w:t>
      </w:r>
      <w:proofErr w:type="spellEnd"/>
      <w:r w:rsidRPr="00CA4ADF">
        <w:rPr>
          <w:rFonts w:ascii="Garamond" w:hAnsi="Garamond"/>
        </w:rPr>
        <w:t xml:space="preserve"> de la </w:t>
      </w:r>
      <w:proofErr w:type="spellStart"/>
      <w:r w:rsidRPr="00CA4ADF">
        <w:rPr>
          <w:rFonts w:ascii="Garamond" w:hAnsi="Garamond"/>
        </w:rPr>
        <w:t>identidad</w:t>
      </w:r>
      <w:proofErr w:type="spellEnd"/>
      <w:r w:rsidRPr="00CA4ADF">
        <w:rPr>
          <w:rFonts w:ascii="Garamond" w:hAnsi="Garamond"/>
        </w:rPr>
        <w:t xml:space="preserve"> </w:t>
      </w:r>
      <w:proofErr w:type="spellStart"/>
      <w:r w:rsidRPr="00CA4ADF">
        <w:rPr>
          <w:rFonts w:ascii="Garamond" w:hAnsi="Garamond"/>
        </w:rPr>
        <w:t>latinoamericana</w:t>
      </w:r>
      <w:proofErr w:type="spellEnd"/>
      <w:r w:rsidRPr="00CA4ADF">
        <w:rPr>
          <w:rFonts w:ascii="Garamond" w:hAnsi="Garamond"/>
        </w:rPr>
        <w:t>.</w:t>
      </w:r>
    </w:p>
    <w:p w:rsidR="002E7B2F" w:rsidRPr="00003FDF" w:rsidRDefault="002E7B2F" w:rsidP="00CA4ADF">
      <w:pPr>
        <w:pStyle w:val="NormlWeb"/>
        <w:spacing w:before="0" w:beforeAutospacing="0" w:after="0" w:afterAutospacing="0" w:line="276" w:lineRule="auto"/>
        <w:rPr>
          <w:rFonts w:ascii="Garamond" w:hAnsi="Garamond" w:cs="Garamond"/>
        </w:rPr>
      </w:pPr>
      <w:hyperlink r:id="rId25" w:history="1">
        <w:r w:rsidRPr="00003FDF">
          <w:rPr>
            <w:rStyle w:val="Hiperhivatkozs"/>
            <w:rFonts w:ascii="Garamond" w:hAnsi="Garamond" w:cs="Garamond"/>
          </w:rPr>
          <w:t>http://www.servicioskoinonia.org/agenda/archivo/obra.php?ncodigo=99</w:t>
        </w:r>
      </w:hyperlink>
      <w:r w:rsidRPr="00003FDF">
        <w:rPr>
          <w:rFonts w:ascii="Garamond" w:hAnsi="Garamond" w:cs="Garamond"/>
        </w:rPr>
        <w:t>,</w:t>
      </w:r>
    </w:p>
    <w:p w:rsidR="00CA4ADF" w:rsidRDefault="00CA4ADF" w:rsidP="00CA4ADF">
      <w:pPr>
        <w:pStyle w:val="NormlWeb"/>
        <w:spacing w:before="0" w:beforeAutospacing="0" w:after="0" w:afterAutospacing="0" w:line="276" w:lineRule="auto"/>
        <w:rPr>
          <w:rFonts w:ascii="Garamond" w:hAnsi="Garamond"/>
        </w:rPr>
      </w:pPr>
      <w:proofErr w:type="spellStart"/>
      <w:r w:rsidRPr="00CA4ADF">
        <w:rPr>
          <w:rFonts w:ascii="Garamond" w:hAnsi="Garamond"/>
        </w:rPr>
        <w:t>-Nehad</w:t>
      </w:r>
      <w:proofErr w:type="spellEnd"/>
      <w:r w:rsidRPr="00CA4ADF">
        <w:rPr>
          <w:rFonts w:ascii="Garamond" w:hAnsi="Garamond"/>
        </w:rPr>
        <w:t xml:space="preserve"> </w:t>
      </w:r>
      <w:proofErr w:type="spellStart"/>
      <w:r w:rsidRPr="00CA4ADF">
        <w:rPr>
          <w:rFonts w:ascii="Garamond" w:hAnsi="Garamond"/>
        </w:rPr>
        <w:t>Bebars</w:t>
      </w:r>
      <w:proofErr w:type="spellEnd"/>
      <w:r w:rsidRPr="00CA4ADF">
        <w:rPr>
          <w:rFonts w:ascii="Garamond" w:hAnsi="Garamond"/>
        </w:rPr>
        <w:t xml:space="preserve">: </w:t>
      </w:r>
      <w:proofErr w:type="spellStart"/>
      <w:r w:rsidRPr="00CA4ADF">
        <w:rPr>
          <w:rFonts w:ascii="Garamond" w:hAnsi="Garamond"/>
        </w:rPr>
        <w:t>Figuraciones</w:t>
      </w:r>
      <w:proofErr w:type="spellEnd"/>
      <w:r w:rsidRPr="00CA4ADF">
        <w:rPr>
          <w:rFonts w:ascii="Garamond" w:hAnsi="Garamond"/>
        </w:rPr>
        <w:t xml:space="preserve">, </w:t>
      </w:r>
      <w:proofErr w:type="spellStart"/>
      <w:r w:rsidRPr="00CA4ADF">
        <w:rPr>
          <w:rFonts w:ascii="Garamond" w:hAnsi="Garamond"/>
        </w:rPr>
        <w:t>desfiguraciones</w:t>
      </w:r>
      <w:proofErr w:type="spellEnd"/>
      <w:r w:rsidRPr="00CA4ADF">
        <w:rPr>
          <w:rFonts w:ascii="Garamond" w:hAnsi="Garamond"/>
        </w:rPr>
        <w:t xml:space="preserve"> y </w:t>
      </w:r>
      <w:proofErr w:type="spellStart"/>
      <w:r w:rsidRPr="00CA4ADF">
        <w:rPr>
          <w:rFonts w:ascii="Garamond" w:hAnsi="Garamond"/>
        </w:rPr>
        <w:t>transfiguraciones</w:t>
      </w:r>
      <w:proofErr w:type="spellEnd"/>
      <w:r w:rsidRPr="00CA4ADF">
        <w:rPr>
          <w:rFonts w:ascii="Garamond" w:hAnsi="Garamond"/>
        </w:rPr>
        <w:t xml:space="preserve"> </w:t>
      </w:r>
      <w:proofErr w:type="spellStart"/>
      <w:r w:rsidRPr="00CA4ADF">
        <w:rPr>
          <w:rFonts w:ascii="Garamond" w:hAnsi="Garamond"/>
        </w:rPr>
        <w:t>literarias</w:t>
      </w:r>
      <w:proofErr w:type="spellEnd"/>
      <w:r w:rsidRPr="00CA4ADF">
        <w:rPr>
          <w:rFonts w:ascii="Garamond" w:hAnsi="Garamond"/>
        </w:rPr>
        <w:t xml:space="preserve"> de la</w:t>
      </w:r>
      <w:r w:rsidRPr="00CA4ADF">
        <w:rPr>
          <w:rFonts w:ascii="Garamond" w:hAnsi="Garamond"/>
        </w:rPr>
        <w:br/>
      </w:r>
      <w:proofErr w:type="spellStart"/>
      <w:r w:rsidRPr="00CA4ADF">
        <w:rPr>
          <w:rFonts w:ascii="Garamond" w:hAnsi="Garamond"/>
        </w:rPr>
        <w:t>Malinche</w:t>
      </w:r>
      <w:proofErr w:type="spellEnd"/>
      <w:r w:rsidRPr="00CA4ADF">
        <w:rPr>
          <w:rFonts w:ascii="Garamond" w:hAnsi="Garamond"/>
        </w:rPr>
        <w:t>.</w:t>
      </w:r>
      <w:r w:rsidRPr="00CA4ADF">
        <w:rPr>
          <w:rFonts w:ascii="Garamond" w:hAnsi="Garamond"/>
          <w:i/>
          <w:iCs/>
        </w:rPr>
        <w:t xml:space="preserve"> </w:t>
      </w:r>
      <w:proofErr w:type="spellStart"/>
      <w:r w:rsidRPr="00CA4ADF">
        <w:rPr>
          <w:rFonts w:ascii="Garamond" w:hAnsi="Garamond"/>
          <w:i/>
          <w:iCs/>
        </w:rPr>
        <w:t>Mujer</w:t>
      </w:r>
      <w:proofErr w:type="spellEnd"/>
      <w:r w:rsidRPr="00CA4ADF">
        <w:rPr>
          <w:rFonts w:ascii="Garamond" w:hAnsi="Garamond"/>
          <w:i/>
          <w:iCs/>
        </w:rPr>
        <w:t xml:space="preserve"> y </w:t>
      </w:r>
      <w:proofErr w:type="spellStart"/>
      <w:r w:rsidRPr="00CA4ADF">
        <w:rPr>
          <w:rFonts w:ascii="Garamond" w:hAnsi="Garamond"/>
          <w:i/>
          <w:iCs/>
        </w:rPr>
        <w:t>literatura</w:t>
      </w:r>
      <w:proofErr w:type="spellEnd"/>
      <w:r w:rsidRPr="00CA4ADF">
        <w:rPr>
          <w:rFonts w:ascii="Garamond" w:hAnsi="Garamond"/>
          <w:i/>
          <w:iCs/>
        </w:rPr>
        <w:t xml:space="preserve"> en la </w:t>
      </w:r>
      <w:proofErr w:type="spellStart"/>
      <w:r w:rsidRPr="00CA4ADF">
        <w:rPr>
          <w:rFonts w:ascii="Garamond" w:hAnsi="Garamond"/>
          <w:i/>
          <w:iCs/>
        </w:rPr>
        <w:t>América</w:t>
      </w:r>
      <w:proofErr w:type="spellEnd"/>
      <w:r w:rsidRPr="00CA4ADF">
        <w:rPr>
          <w:rFonts w:ascii="Garamond" w:hAnsi="Garamond"/>
          <w:i/>
          <w:iCs/>
        </w:rPr>
        <w:t xml:space="preserve"> </w:t>
      </w:r>
      <w:proofErr w:type="spellStart"/>
      <w:r w:rsidRPr="00CA4ADF">
        <w:rPr>
          <w:rFonts w:ascii="Garamond" w:hAnsi="Garamond"/>
          <w:i/>
          <w:iCs/>
        </w:rPr>
        <w:t>virreinal</w:t>
      </w:r>
      <w:proofErr w:type="spellEnd"/>
      <w:r w:rsidRPr="00CA4ADF">
        <w:rPr>
          <w:rFonts w:ascii="Garamond" w:hAnsi="Garamond"/>
        </w:rPr>
        <w:t xml:space="preserve"> (</w:t>
      </w:r>
      <w:proofErr w:type="spellStart"/>
      <w:r w:rsidRPr="00CA4ADF">
        <w:rPr>
          <w:rFonts w:ascii="Garamond" w:hAnsi="Garamond"/>
        </w:rPr>
        <w:t>ed</w:t>
      </w:r>
      <w:proofErr w:type="spellEnd"/>
      <w:r w:rsidRPr="00CA4ADF">
        <w:rPr>
          <w:rFonts w:ascii="Garamond" w:hAnsi="Garamond"/>
        </w:rPr>
        <w:t xml:space="preserve">. Miguel </w:t>
      </w:r>
      <w:proofErr w:type="spellStart"/>
      <w:r w:rsidRPr="00CA4ADF">
        <w:rPr>
          <w:rFonts w:ascii="Garamond" w:hAnsi="Garamond"/>
        </w:rPr>
        <w:t>Donoso</w:t>
      </w:r>
      <w:proofErr w:type="spellEnd"/>
      <w:r w:rsidRPr="00CA4ADF">
        <w:rPr>
          <w:rFonts w:ascii="Garamond" w:hAnsi="Garamond"/>
        </w:rPr>
        <w:t xml:space="preserve"> </w:t>
      </w:r>
      <w:proofErr w:type="spellStart"/>
      <w:r w:rsidRPr="00CA4ADF">
        <w:rPr>
          <w:rFonts w:ascii="Garamond" w:hAnsi="Garamond"/>
        </w:rPr>
        <w:t>Rodríguez</w:t>
      </w:r>
      <w:proofErr w:type="spellEnd"/>
      <w:r w:rsidRPr="00CA4ADF">
        <w:rPr>
          <w:rFonts w:ascii="Garamond" w:hAnsi="Garamond"/>
        </w:rPr>
        <w:t>), IDEA. 61-77.</w:t>
      </w:r>
    </w:p>
    <w:p w:rsidR="00003FDF" w:rsidRDefault="00003FDF" w:rsidP="00CA4ADF">
      <w:pPr>
        <w:pStyle w:val="NormlWeb"/>
        <w:spacing w:before="0" w:beforeAutospacing="0" w:after="0" w:afterAutospacing="0" w:line="276" w:lineRule="auto"/>
        <w:rPr>
          <w:rFonts w:ascii="Garamond" w:hAnsi="Garamond"/>
        </w:rPr>
      </w:pPr>
      <w:hyperlink r:id="rId26" w:history="1">
        <w:r w:rsidRPr="00763669">
          <w:rPr>
            <w:rStyle w:val="Hiperhivatkozs"/>
            <w:rFonts w:ascii="Garamond" w:hAnsi="Garamond"/>
          </w:rPr>
          <w:t>https://repositorio.up.edu.pe/handle/11354/1660</w:t>
        </w:r>
      </w:hyperlink>
    </w:p>
    <w:p w:rsidR="00CA4ADF" w:rsidRDefault="00CA4ADF" w:rsidP="00CA4ADF">
      <w:pPr>
        <w:pStyle w:val="NormlWeb"/>
        <w:spacing w:before="0" w:beforeAutospacing="0" w:after="0" w:afterAutospacing="0" w:line="276" w:lineRule="auto"/>
        <w:rPr>
          <w:rFonts w:ascii="Garamond" w:hAnsi="Garamond"/>
        </w:rPr>
      </w:pPr>
      <w:proofErr w:type="spellStart"/>
      <w:r w:rsidRPr="00CA4ADF">
        <w:rPr>
          <w:rFonts w:ascii="Garamond" w:hAnsi="Garamond"/>
        </w:rPr>
        <w:t>-Jéssica</w:t>
      </w:r>
      <w:proofErr w:type="spellEnd"/>
      <w:r w:rsidRPr="00CA4ADF">
        <w:rPr>
          <w:rFonts w:ascii="Garamond" w:hAnsi="Garamond"/>
        </w:rPr>
        <w:t xml:space="preserve"> Castro (2015): </w:t>
      </w:r>
      <w:proofErr w:type="spellStart"/>
      <w:r w:rsidRPr="00CA4ADF">
        <w:rPr>
          <w:rFonts w:ascii="Garamond" w:hAnsi="Garamond"/>
        </w:rPr>
        <w:t>Inés</w:t>
      </w:r>
      <w:proofErr w:type="spellEnd"/>
      <w:r w:rsidRPr="00CA4ADF">
        <w:rPr>
          <w:rFonts w:ascii="Garamond" w:hAnsi="Garamond"/>
        </w:rPr>
        <w:t xml:space="preserve"> de </w:t>
      </w:r>
      <w:proofErr w:type="spellStart"/>
      <w:r w:rsidRPr="00CA4ADF">
        <w:rPr>
          <w:rFonts w:ascii="Garamond" w:hAnsi="Garamond"/>
        </w:rPr>
        <w:t>Suárez</w:t>
      </w:r>
      <w:proofErr w:type="spellEnd"/>
      <w:r w:rsidRPr="00CA4ADF">
        <w:rPr>
          <w:rFonts w:ascii="Garamond" w:hAnsi="Garamond"/>
        </w:rPr>
        <w:t xml:space="preserve"> y </w:t>
      </w:r>
      <w:proofErr w:type="spellStart"/>
      <w:r w:rsidRPr="00CA4ADF">
        <w:rPr>
          <w:rFonts w:ascii="Garamond" w:hAnsi="Garamond"/>
        </w:rPr>
        <w:t>Malinche</w:t>
      </w:r>
      <w:proofErr w:type="spellEnd"/>
      <w:r w:rsidRPr="00CA4ADF">
        <w:rPr>
          <w:rFonts w:ascii="Garamond" w:hAnsi="Garamond"/>
        </w:rPr>
        <w:t xml:space="preserve">, </w:t>
      </w:r>
      <w:proofErr w:type="spellStart"/>
      <w:r w:rsidRPr="00CA4ADF">
        <w:rPr>
          <w:rFonts w:ascii="Garamond" w:hAnsi="Garamond"/>
        </w:rPr>
        <w:t>verdad</w:t>
      </w:r>
      <w:proofErr w:type="spellEnd"/>
      <w:r w:rsidRPr="00CA4ADF">
        <w:rPr>
          <w:rFonts w:ascii="Garamond" w:hAnsi="Garamond"/>
        </w:rPr>
        <w:t xml:space="preserve"> y </w:t>
      </w:r>
      <w:proofErr w:type="spellStart"/>
      <w:r w:rsidRPr="00CA4ADF">
        <w:rPr>
          <w:rFonts w:ascii="Garamond" w:hAnsi="Garamond"/>
        </w:rPr>
        <w:t>ficción</w:t>
      </w:r>
      <w:proofErr w:type="spellEnd"/>
      <w:r w:rsidRPr="00CA4ADF">
        <w:rPr>
          <w:rFonts w:ascii="Garamond" w:hAnsi="Garamond"/>
        </w:rPr>
        <w:t xml:space="preserve">. </w:t>
      </w:r>
      <w:proofErr w:type="spellStart"/>
      <w:r w:rsidRPr="00CA4ADF">
        <w:rPr>
          <w:rFonts w:ascii="Garamond" w:hAnsi="Garamond"/>
          <w:i/>
          <w:iCs/>
        </w:rPr>
        <w:t>Mujer</w:t>
      </w:r>
      <w:proofErr w:type="spellEnd"/>
      <w:r w:rsidRPr="00CA4ADF">
        <w:rPr>
          <w:rFonts w:ascii="Garamond" w:hAnsi="Garamond"/>
          <w:i/>
          <w:iCs/>
        </w:rPr>
        <w:t xml:space="preserve"> y </w:t>
      </w:r>
      <w:proofErr w:type="spellStart"/>
      <w:r w:rsidRPr="00CA4ADF">
        <w:rPr>
          <w:rFonts w:ascii="Garamond" w:hAnsi="Garamond"/>
          <w:i/>
          <w:iCs/>
        </w:rPr>
        <w:t>literatura</w:t>
      </w:r>
      <w:proofErr w:type="spellEnd"/>
      <w:r w:rsidRPr="00CA4ADF">
        <w:rPr>
          <w:rFonts w:ascii="Garamond" w:hAnsi="Garamond"/>
          <w:i/>
          <w:iCs/>
        </w:rPr>
        <w:t xml:space="preserve"> en la </w:t>
      </w:r>
      <w:proofErr w:type="spellStart"/>
      <w:r w:rsidRPr="00CA4ADF">
        <w:rPr>
          <w:rFonts w:ascii="Garamond" w:hAnsi="Garamond"/>
          <w:i/>
          <w:iCs/>
        </w:rPr>
        <w:t>América</w:t>
      </w:r>
      <w:proofErr w:type="spellEnd"/>
      <w:r w:rsidRPr="00CA4ADF">
        <w:rPr>
          <w:rFonts w:ascii="Garamond" w:hAnsi="Garamond"/>
          <w:i/>
          <w:iCs/>
        </w:rPr>
        <w:t xml:space="preserve"> </w:t>
      </w:r>
      <w:proofErr w:type="spellStart"/>
      <w:r w:rsidRPr="00CA4ADF">
        <w:rPr>
          <w:rFonts w:ascii="Garamond" w:hAnsi="Garamond"/>
          <w:i/>
          <w:iCs/>
        </w:rPr>
        <w:t>virreinal</w:t>
      </w:r>
      <w:proofErr w:type="spellEnd"/>
      <w:r w:rsidRPr="00CA4ADF">
        <w:rPr>
          <w:rFonts w:ascii="Garamond" w:hAnsi="Garamond"/>
        </w:rPr>
        <w:t xml:space="preserve"> (</w:t>
      </w:r>
      <w:proofErr w:type="spellStart"/>
      <w:r w:rsidRPr="00CA4ADF">
        <w:rPr>
          <w:rFonts w:ascii="Garamond" w:hAnsi="Garamond"/>
        </w:rPr>
        <w:t>ed</w:t>
      </w:r>
      <w:proofErr w:type="spellEnd"/>
      <w:r w:rsidRPr="00CA4ADF">
        <w:rPr>
          <w:rFonts w:ascii="Garamond" w:hAnsi="Garamond"/>
        </w:rPr>
        <w:t xml:space="preserve">. Miguel </w:t>
      </w:r>
      <w:proofErr w:type="spellStart"/>
      <w:r w:rsidRPr="00CA4ADF">
        <w:rPr>
          <w:rFonts w:ascii="Garamond" w:hAnsi="Garamond"/>
        </w:rPr>
        <w:t>Donoso</w:t>
      </w:r>
      <w:proofErr w:type="spellEnd"/>
      <w:r w:rsidRPr="00CA4ADF">
        <w:rPr>
          <w:rFonts w:ascii="Garamond" w:hAnsi="Garamond"/>
        </w:rPr>
        <w:t xml:space="preserve"> </w:t>
      </w:r>
      <w:proofErr w:type="spellStart"/>
      <w:r w:rsidRPr="00CA4ADF">
        <w:rPr>
          <w:rFonts w:ascii="Garamond" w:hAnsi="Garamond"/>
        </w:rPr>
        <w:t>Rodríguez</w:t>
      </w:r>
      <w:proofErr w:type="spellEnd"/>
      <w:r w:rsidRPr="00CA4ADF">
        <w:rPr>
          <w:rFonts w:ascii="Garamond" w:hAnsi="Garamond"/>
        </w:rPr>
        <w:t>), IDEA. 77-87.</w:t>
      </w:r>
    </w:p>
    <w:p w:rsidR="00003FDF" w:rsidRDefault="00003FDF" w:rsidP="00CA4ADF">
      <w:pPr>
        <w:pStyle w:val="NormlWeb"/>
        <w:spacing w:before="0" w:beforeAutospacing="0" w:after="0" w:afterAutospacing="0" w:line="276" w:lineRule="auto"/>
        <w:rPr>
          <w:rFonts w:ascii="Garamond" w:hAnsi="Garamond"/>
        </w:rPr>
      </w:pPr>
      <w:hyperlink r:id="rId27" w:history="1">
        <w:r w:rsidRPr="00763669">
          <w:rPr>
            <w:rStyle w:val="Hiperhivatkozs"/>
            <w:rFonts w:ascii="Garamond" w:hAnsi="Garamond"/>
          </w:rPr>
          <w:t>https://repositorio.up.edu.pe/handle/11354/1660</w:t>
        </w:r>
      </w:hyperlink>
    </w:p>
    <w:p w:rsidR="00CA4ADF" w:rsidRDefault="00CA4ADF" w:rsidP="00CA4ADF">
      <w:pPr>
        <w:pStyle w:val="NormlWeb"/>
        <w:spacing w:before="0" w:beforeAutospacing="0" w:after="0" w:afterAutospacing="0" w:line="276" w:lineRule="auto"/>
        <w:rPr>
          <w:rFonts w:ascii="Garamond" w:hAnsi="Garamond"/>
        </w:rPr>
      </w:pPr>
      <w:proofErr w:type="spellStart"/>
      <w:r w:rsidRPr="00CA4ADF">
        <w:rPr>
          <w:rFonts w:ascii="Garamond" w:hAnsi="Garamond"/>
        </w:rPr>
        <w:lastRenderedPageBreak/>
        <w:t>-Antonio</w:t>
      </w:r>
      <w:proofErr w:type="spellEnd"/>
      <w:r w:rsidRPr="00CA4ADF">
        <w:rPr>
          <w:rFonts w:ascii="Garamond" w:hAnsi="Garamond"/>
        </w:rPr>
        <w:t xml:space="preserve"> </w:t>
      </w:r>
      <w:proofErr w:type="spellStart"/>
      <w:r w:rsidRPr="00CA4ADF">
        <w:rPr>
          <w:rFonts w:ascii="Garamond" w:hAnsi="Garamond"/>
        </w:rPr>
        <w:t>Blanch</w:t>
      </w:r>
      <w:proofErr w:type="spellEnd"/>
      <w:r w:rsidRPr="00CA4ADF">
        <w:rPr>
          <w:rFonts w:ascii="Garamond" w:hAnsi="Garamond"/>
        </w:rPr>
        <w:t xml:space="preserve"> </w:t>
      </w:r>
      <w:proofErr w:type="spellStart"/>
      <w:r w:rsidRPr="00CA4ADF">
        <w:rPr>
          <w:rFonts w:ascii="Garamond" w:hAnsi="Garamond"/>
        </w:rPr>
        <w:t>Sánchez</w:t>
      </w:r>
      <w:proofErr w:type="spellEnd"/>
      <w:r w:rsidRPr="00CA4ADF">
        <w:rPr>
          <w:rFonts w:ascii="Garamond" w:hAnsi="Garamond"/>
        </w:rPr>
        <w:t xml:space="preserve">: </w:t>
      </w:r>
      <w:proofErr w:type="spellStart"/>
      <w:r w:rsidRPr="00CA4ADF">
        <w:rPr>
          <w:rFonts w:ascii="Garamond" w:hAnsi="Garamond"/>
        </w:rPr>
        <w:t>Inés</w:t>
      </w:r>
      <w:proofErr w:type="spellEnd"/>
      <w:r w:rsidRPr="00CA4ADF">
        <w:rPr>
          <w:rFonts w:ascii="Garamond" w:hAnsi="Garamond"/>
        </w:rPr>
        <w:t xml:space="preserve"> </w:t>
      </w:r>
      <w:proofErr w:type="spellStart"/>
      <w:r w:rsidRPr="00CA4ADF">
        <w:rPr>
          <w:rFonts w:ascii="Garamond" w:hAnsi="Garamond"/>
        </w:rPr>
        <w:t>Suárez</w:t>
      </w:r>
      <w:proofErr w:type="spellEnd"/>
      <w:r w:rsidRPr="00CA4ADF">
        <w:rPr>
          <w:rFonts w:ascii="Garamond" w:hAnsi="Garamond"/>
        </w:rPr>
        <w:t xml:space="preserve">. A </w:t>
      </w:r>
      <w:proofErr w:type="spellStart"/>
      <w:r w:rsidRPr="00CA4ADF">
        <w:rPr>
          <w:rFonts w:ascii="Garamond" w:hAnsi="Garamond"/>
        </w:rPr>
        <w:t>favor</w:t>
      </w:r>
      <w:proofErr w:type="spellEnd"/>
      <w:r w:rsidRPr="00CA4ADF">
        <w:rPr>
          <w:rFonts w:ascii="Garamond" w:hAnsi="Garamond"/>
        </w:rPr>
        <w:t xml:space="preserve"> o en </w:t>
      </w:r>
      <w:proofErr w:type="spellStart"/>
      <w:r w:rsidRPr="00CA4ADF">
        <w:rPr>
          <w:rFonts w:ascii="Garamond" w:hAnsi="Garamond"/>
        </w:rPr>
        <w:t>contra</w:t>
      </w:r>
      <w:proofErr w:type="spellEnd"/>
      <w:r w:rsidRPr="00CA4ADF">
        <w:rPr>
          <w:rFonts w:ascii="Garamond" w:hAnsi="Garamond"/>
        </w:rPr>
        <w:t xml:space="preserve">. </w:t>
      </w:r>
      <w:proofErr w:type="spellStart"/>
      <w:r w:rsidRPr="00CA4ADF">
        <w:rPr>
          <w:rFonts w:ascii="Garamond" w:hAnsi="Garamond"/>
          <w:i/>
          <w:iCs/>
        </w:rPr>
        <w:t>España</w:t>
      </w:r>
      <w:proofErr w:type="spellEnd"/>
      <w:r w:rsidRPr="00CA4ADF">
        <w:rPr>
          <w:rFonts w:ascii="Garamond" w:hAnsi="Garamond"/>
          <w:i/>
          <w:iCs/>
        </w:rPr>
        <w:t xml:space="preserve"> y </w:t>
      </w:r>
      <w:proofErr w:type="spellStart"/>
      <w:r w:rsidRPr="00CA4ADF">
        <w:rPr>
          <w:rFonts w:ascii="Garamond" w:hAnsi="Garamond"/>
          <w:i/>
          <w:iCs/>
        </w:rPr>
        <w:t>América</w:t>
      </w:r>
      <w:proofErr w:type="spellEnd"/>
      <w:r w:rsidRPr="00CA4ADF">
        <w:rPr>
          <w:rFonts w:ascii="Garamond" w:hAnsi="Garamond"/>
          <w:i/>
          <w:iCs/>
        </w:rPr>
        <w:t xml:space="preserve">. </w:t>
      </w:r>
      <w:proofErr w:type="spellStart"/>
      <w:r w:rsidRPr="00CA4ADF">
        <w:rPr>
          <w:rFonts w:ascii="Garamond" w:hAnsi="Garamond"/>
          <w:i/>
          <w:iCs/>
        </w:rPr>
        <w:t>Cultura</w:t>
      </w:r>
      <w:proofErr w:type="spellEnd"/>
      <w:r w:rsidRPr="00CA4ADF">
        <w:rPr>
          <w:rFonts w:ascii="Garamond" w:hAnsi="Garamond"/>
          <w:i/>
          <w:iCs/>
        </w:rPr>
        <w:t xml:space="preserve"> y </w:t>
      </w:r>
      <w:proofErr w:type="spellStart"/>
      <w:r w:rsidRPr="00CA4ADF">
        <w:rPr>
          <w:rFonts w:ascii="Garamond" w:hAnsi="Garamond"/>
          <w:i/>
          <w:iCs/>
        </w:rPr>
        <w:t>colonización</w:t>
      </w:r>
      <w:proofErr w:type="spellEnd"/>
      <w:r w:rsidRPr="00CA4ADF">
        <w:rPr>
          <w:rFonts w:ascii="Garamond" w:hAnsi="Garamond"/>
          <w:i/>
          <w:iCs/>
        </w:rPr>
        <w:t xml:space="preserve">. </w:t>
      </w:r>
      <w:proofErr w:type="spellStart"/>
      <w:r w:rsidRPr="00CA4ADF">
        <w:rPr>
          <w:rFonts w:ascii="Garamond" w:hAnsi="Garamond"/>
        </w:rPr>
        <w:t>Llereda</w:t>
      </w:r>
      <w:proofErr w:type="spellEnd"/>
      <w:r w:rsidRPr="00CA4ADF">
        <w:rPr>
          <w:rFonts w:ascii="Garamond" w:hAnsi="Garamond"/>
        </w:rPr>
        <w:t>, 2018. 195-206.</w:t>
      </w:r>
    </w:p>
    <w:p w:rsidR="00064081" w:rsidRDefault="00064081" w:rsidP="00CA4ADF">
      <w:pPr>
        <w:pStyle w:val="NormlWeb"/>
        <w:spacing w:before="0" w:beforeAutospacing="0" w:after="0" w:afterAutospacing="0" w:line="276" w:lineRule="auto"/>
        <w:rPr>
          <w:rFonts w:ascii="Garamond" w:hAnsi="Garamond"/>
        </w:rPr>
      </w:pPr>
      <w:hyperlink r:id="rId28" w:history="1">
        <w:r w:rsidRPr="00763669">
          <w:rPr>
            <w:rStyle w:val="Hiperhivatkozs"/>
            <w:rFonts w:ascii="Garamond" w:hAnsi="Garamond"/>
          </w:rPr>
          <w:t>https://dialnet.unirioja.es/servlet/libro?codigo=736528</w:t>
        </w:r>
      </w:hyperlink>
    </w:p>
    <w:p w:rsidR="00064081" w:rsidRPr="00CA4ADF" w:rsidRDefault="00064081" w:rsidP="00CA4ADF">
      <w:pPr>
        <w:pStyle w:val="NormlWeb"/>
        <w:spacing w:before="0" w:beforeAutospacing="0" w:after="0" w:afterAutospacing="0" w:line="276" w:lineRule="auto"/>
        <w:rPr>
          <w:rFonts w:ascii="Garamond" w:hAnsi="Garamond"/>
        </w:rPr>
      </w:pPr>
    </w:p>
    <w:p w:rsidR="00CA4ADF" w:rsidRPr="00CA4ADF" w:rsidRDefault="00CA4ADF" w:rsidP="00CA4ADF">
      <w:pPr>
        <w:pStyle w:val="NormlWeb"/>
        <w:spacing w:before="0" w:beforeAutospacing="0" w:after="0" w:afterAutospacing="0" w:line="276" w:lineRule="auto"/>
        <w:rPr>
          <w:rFonts w:ascii="Garamond" w:hAnsi="Garamond"/>
        </w:rPr>
      </w:pPr>
      <w:proofErr w:type="spellStart"/>
      <w:r w:rsidRPr="00CA4ADF">
        <w:rPr>
          <w:rFonts w:ascii="Garamond" w:hAnsi="Garamond"/>
        </w:rPr>
        <w:t>-Zsuzsanna</w:t>
      </w:r>
      <w:proofErr w:type="spellEnd"/>
      <w:r w:rsidRPr="00CA4ADF">
        <w:rPr>
          <w:rFonts w:ascii="Garamond" w:hAnsi="Garamond"/>
        </w:rPr>
        <w:t xml:space="preserve"> Csikós (2013):  </w:t>
      </w:r>
      <w:proofErr w:type="gramStart"/>
      <w:r w:rsidRPr="00CA4ADF">
        <w:rPr>
          <w:rFonts w:ascii="Garamond" w:hAnsi="Garamond"/>
        </w:rPr>
        <w:t>La</w:t>
      </w:r>
      <w:proofErr w:type="gramEnd"/>
      <w:r w:rsidRPr="00CA4ADF">
        <w:rPr>
          <w:rFonts w:ascii="Garamond" w:hAnsi="Garamond"/>
        </w:rPr>
        <w:t xml:space="preserve"> figura de La </w:t>
      </w:r>
      <w:proofErr w:type="spellStart"/>
      <w:r w:rsidRPr="00CA4ADF">
        <w:rPr>
          <w:rFonts w:ascii="Garamond" w:hAnsi="Garamond"/>
        </w:rPr>
        <w:t>Malinche</w:t>
      </w:r>
      <w:proofErr w:type="spellEnd"/>
      <w:r w:rsidRPr="00CA4ADF">
        <w:rPr>
          <w:rFonts w:ascii="Garamond" w:hAnsi="Garamond"/>
        </w:rPr>
        <w:t xml:space="preserve"> en la </w:t>
      </w:r>
      <w:proofErr w:type="spellStart"/>
      <w:r w:rsidRPr="00CA4ADF">
        <w:rPr>
          <w:rFonts w:ascii="Garamond" w:hAnsi="Garamond"/>
        </w:rPr>
        <w:t>literatura</w:t>
      </w:r>
      <w:proofErr w:type="spellEnd"/>
      <w:r w:rsidRPr="00CA4ADF">
        <w:rPr>
          <w:rFonts w:ascii="Garamond" w:hAnsi="Garamond"/>
        </w:rPr>
        <w:t xml:space="preserve"> </w:t>
      </w:r>
      <w:proofErr w:type="spellStart"/>
      <w:r w:rsidRPr="00CA4ADF">
        <w:rPr>
          <w:rFonts w:ascii="Garamond" w:hAnsi="Garamond"/>
        </w:rPr>
        <w:t>hispana</w:t>
      </w:r>
      <w:proofErr w:type="spellEnd"/>
      <w:r w:rsidRPr="00CA4ADF">
        <w:rPr>
          <w:rFonts w:ascii="Garamond" w:hAnsi="Garamond"/>
        </w:rPr>
        <w:t xml:space="preserve"> del </w:t>
      </w:r>
      <w:proofErr w:type="spellStart"/>
      <w:r w:rsidRPr="00CA4ADF">
        <w:rPr>
          <w:rFonts w:ascii="Garamond" w:hAnsi="Garamond"/>
        </w:rPr>
        <w:t>siglo</w:t>
      </w:r>
      <w:proofErr w:type="spellEnd"/>
      <w:r w:rsidRPr="00CA4ADF">
        <w:rPr>
          <w:rFonts w:ascii="Garamond" w:hAnsi="Garamond"/>
        </w:rPr>
        <w:t xml:space="preserve"> XX: </w:t>
      </w:r>
      <w:r w:rsidRPr="00CA4ADF">
        <w:rPr>
          <w:rFonts w:ascii="Garamond" w:hAnsi="Garamond"/>
          <w:i/>
        </w:rPr>
        <w:t xml:space="preserve">La </w:t>
      </w:r>
      <w:proofErr w:type="spellStart"/>
      <w:r w:rsidRPr="00CA4ADF">
        <w:rPr>
          <w:rFonts w:ascii="Garamond" w:hAnsi="Garamond"/>
          <w:i/>
        </w:rPr>
        <w:t>aprendiz</w:t>
      </w:r>
      <w:proofErr w:type="spellEnd"/>
      <w:r w:rsidRPr="00CA4ADF">
        <w:rPr>
          <w:rFonts w:ascii="Garamond" w:hAnsi="Garamond"/>
          <w:i/>
        </w:rPr>
        <w:t xml:space="preserve"> de </w:t>
      </w:r>
      <w:proofErr w:type="spellStart"/>
      <w:r w:rsidRPr="00CA4ADF">
        <w:rPr>
          <w:rFonts w:ascii="Garamond" w:hAnsi="Garamond"/>
          <w:i/>
        </w:rPr>
        <w:t>bruja</w:t>
      </w:r>
      <w:proofErr w:type="spellEnd"/>
      <w:r w:rsidRPr="00CA4ADF">
        <w:rPr>
          <w:rFonts w:ascii="Garamond" w:hAnsi="Garamond"/>
        </w:rPr>
        <w:t xml:space="preserve"> de </w:t>
      </w:r>
      <w:proofErr w:type="spellStart"/>
      <w:r w:rsidRPr="00CA4ADF">
        <w:rPr>
          <w:rFonts w:ascii="Garamond" w:hAnsi="Garamond"/>
        </w:rPr>
        <w:t>Alejo</w:t>
      </w:r>
      <w:proofErr w:type="spellEnd"/>
      <w:r w:rsidRPr="00CA4ADF">
        <w:rPr>
          <w:rFonts w:ascii="Garamond" w:hAnsi="Garamond"/>
        </w:rPr>
        <w:t xml:space="preserve"> </w:t>
      </w:r>
      <w:proofErr w:type="spellStart"/>
      <w:r w:rsidRPr="00CA4ADF">
        <w:rPr>
          <w:rFonts w:ascii="Garamond" w:hAnsi="Garamond"/>
        </w:rPr>
        <w:t>Carpentier</w:t>
      </w:r>
      <w:proofErr w:type="spellEnd"/>
      <w:r w:rsidRPr="00CA4ADF">
        <w:rPr>
          <w:rFonts w:ascii="Garamond" w:hAnsi="Garamond"/>
        </w:rPr>
        <w:t xml:space="preserve">, </w:t>
      </w:r>
      <w:proofErr w:type="spellStart"/>
      <w:r w:rsidRPr="00CA4ADF">
        <w:rPr>
          <w:rFonts w:ascii="Garamond" w:hAnsi="Garamond"/>
          <w:i/>
        </w:rPr>
        <w:t>Todos</w:t>
      </w:r>
      <w:proofErr w:type="spellEnd"/>
      <w:r w:rsidRPr="00CA4ADF">
        <w:rPr>
          <w:rFonts w:ascii="Garamond" w:hAnsi="Garamond"/>
          <w:i/>
        </w:rPr>
        <w:t xml:space="preserve"> </w:t>
      </w:r>
      <w:proofErr w:type="spellStart"/>
      <w:r w:rsidRPr="00CA4ADF">
        <w:rPr>
          <w:rFonts w:ascii="Garamond" w:hAnsi="Garamond"/>
          <w:i/>
        </w:rPr>
        <w:t>los</w:t>
      </w:r>
      <w:proofErr w:type="spellEnd"/>
      <w:r w:rsidRPr="00CA4ADF">
        <w:rPr>
          <w:rFonts w:ascii="Garamond" w:hAnsi="Garamond"/>
          <w:i/>
        </w:rPr>
        <w:t xml:space="preserve"> </w:t>
      </w:r>
      <w:proofErr w:type="spellStart"/>
      <w:r w:rsidRPr="00CA4ADF">
        <w:rPr>
          <w:rFonts w:ascii="Garamond" w:hAnsi="Garamond"/>
          <w:i/>
        </w:rPr>
        <w:t>gatos</w:t>
      </w:r>
      <w:proofErr w:type="spellEnd"/>
      <w:r w:rsidRPr="00CA4ADF">
        <w:rPr>
          <w:rFonts w:ascii="Garamond" w:hAnsi="Garamond"/>
          <w:i/>
        </w:rPr>
        <w:t xml:space="preserve"> </w:t>
      </w:r>
      <w:proofErr w:type="spellStart"/>
      <w:r w:rsidRPr="00CA4ADF">
        <w:rPr>
          <w:rFonts w:ascii="Garamond" w:hAnsi="Garamond"/>
          <w:i/>
        </w:rPr>
        <w:t>son</w:t>
      </w:r>
      <w:proofErr w:type="spellEnd"/>
      <w:r w:rsidRPr="00CA4ADF">
        <w:rPr>
          <w:rFonts w:ascii="Garamond" w:hAnsi="Garamond"/>
          <w:i/>
        </w:rPr>
        <w:t xml:space="preserve"> </w:t>
      </w:r>
      <w:proofErr w:type="spellStart"/>
      <w:r w:rsidRPr="00CA4ADF">
        <w:rPr>
          <w:rFonts w:ascii="Garamond" w:hAnsi="Garamond"/>
          <w:i/>
        </w:rPr>
        <w:t>pardos</w:t>
      </w:r>
      <w:proofErr w:type="spellEnd"/>
      <w:r w:rsidRPr="00CA4ADF">
        <w:rPr>
          <w:rFonts w:ascii="Garamond" w:hAnsi="Garamond"/>
        </w:rPr>
        <w:t xml:space="preserve"> de Carlos </w:t>
      </w:r>
      <w:proofErr w:type="spellStart"/>
      <w:r w:rsidRPr="00CA4ADF">
        <w:rPr>
          <w:rFonts w:ascii="Garamond" w:hAnsi="Garamond"/>
        </w:rPr>
        <w:t>Fuentes</w:t>
      </w:r>
      <w:proofErr w:type="spellEnd"/>
      <w:r w:rsidRPr="00CA4ADF">
        <w:rPr>
          <w:rFonts w:ascii="Garamond" w:hAnsi="Garamond"/>
        </w:rPr>
        <w:t xml:space="preserve"> y </w:t>
      </w:r>
      <w:proofErr w:type="spellStart"/>
      <w:r w:rsidRPr="00CA4ADF">
        <w:rPr>
          <w:rFonts w:ascii="Garamond" w:hAnsi="Garamond"/>
          <w:i/>
        </w:rPr>
        <w:t>Jubileo</w:t>
      </w:r>
      <w:proofErr w:type="spellEnd"/>
      <w:r w:rsidRPr="00CA4ADF">
        <w:rPr>
          <w:rFonts w:ascii="Garamond" w:hAnsi="Garamond"/>
          <w:i/>
        </w:rPr>
        <w:t xml:space="preserve"> en el </w:t>
      </w:r>
      <w:proofErr w:type="spellStart"/>
      <w:r w:rsidRPr="00CA4ADF">
        <w:rPr>
          <w:rFonts w:ascii="Garamond" w:hAnsi="Garamond"/>
          <w:i/>
        </w:rPr>
        <w:t>Zócalo</w:t>
      </w:r>
      <w:proofErr w:type="spellEnd"/>
      <w:r w:rsidRPr="00CA4ADF">
        <w:rPr>
          <w:rFonts w:ascii="Garamond" w:hAnsi="Garamond"/>
        </w:rPr>
        <w:t xml:space="preserve"> de Ramón </w:t>
      </w:r>
      <w:proofErr w:type="spellStart"/>
      <w:r w:rsidRPr="00CA4ADF">
        <w:rPr>
          <w:rFonts w:ascii="Garamond" w:hAnsi="Garamond"/>
        </w:rPr>
        <w:t>Sender</w:t>
      </w:r>
      <w:proofErr w:type="spellEnd"/>
      <w:r w:rsidRPr="00CA4ADF">
        <w:rPr>
          <w:rFonts w:ascii="Garamond" w:hAnsi="Garamond"/>
        </w:rPr>
        <w:t xml:space="preserve">. </w:t>
      </w:r>
      <w:proofErr w:type="spellStart"/>
      <w:r w:rsidRPr="00CA4ADF">
        <w:rPr>
          <w:rFonts w:ascii="Garamond" w:hAnsi="Garamond"/>
          <w:i/>
        </w:rPr>
        <w:t>Acta</w:t>
      </w:r>
      <w:proofErr w:type="spellEnd"/>
      <w:r w:rsidRPr="00CA4ADF">
        <w:rPr>
          <w:rFonts w:ascii="Garamond" w:hAnsi="Garamond"/>
          <w:i/>
        </w:rPr>
        <w:t xml:space="preserve"> </w:t>
      </w:r>
      <w:proofErr w:type="spellStart"/>
      <w:r w:rsidRPr="00CA4ADF">
        <w:rPr>
          <w:rFonts w:ascii="Garamond" w:hAnsi="Garamond"/>
          <w:i/>
        </w:rPr>
        <w:t>Hispanica</w:t>
      </w:r>
      <w:proofErr w:type="spellEnd"/>
      <w:r w:rsidRPr="00CA4ADF">
        <w:rPr>
          <w:rFonts w:ascii="Garamond" w:hAnsi="Garamond"/>
        </w:rPr>
        <w:t xml:space="preserve">, XVIII. 95-105. </w:t>
      </w:r>
    </w:p>
    <w:p w:rsidR="00CA4ADF" w:rsidRPr="00CA4ADF" w:rsidRDefault="00CA4ADF" w:rsidP="00CA4ADF">
      <w:pPr>
        <w:pStyle w:val="NormlWeb"/>
        <w:spacing w:before="0" w:beforeAutospacing="0" w:after="0" w:afterAutospacing="0" w:line="276" w:lineRule="auto"/>
        <w:rPr>
          <w:rFonts w:ascii="Garamond" w:hAnsi="Garamond"/>
          <w:b/>
        </w:rPr>
      </w:pPr>
    </w:p>
    <w:p w:rsidR="00AA20AF" w:rsidRPr="00CC5A1D" w:rsidRDefault="00AA20AF" w:rsidP="00AA20AF">
      <w:pPr>
        <w:spacing w:line="360" w:lineRule="auto"/>
        <w:jc w:val="both"/>
        <w:rPr>
          <w:rFonts w:ascii="Garamond" w:hAnsi="Garamond"/>
          <w:sz w:val="24"/>
          <w:lang w:val="es-ES_tradnl"/>
        </w:rPr>
      </w:pPr>
    </w:p>
    <w:p w:rsidR="00F03365" w:rsidRDefault="00AA20AF" w:rsidP="00AA20AF">
      <w:pPr>
        <w:spacing w:line="360" w:lineRule="auto"/>
        <w:jc w:val="both"/>
        <w:rPr>
          <w:rFonts w:ascii="Garamond" w:hAnsi="Garamond"/>
          <w:b/>
          <w:sz w:val="24"/>
          <w:lang w:val="es-ES"/>
        </w:rPr>
      </w:pPr>
      <w:r w:rsidRPr="005A430D">
        <w:rPr>
          <w:rFonts w:ascii="Garamond" w:hAnsi="Garamond"/>
          <w:b/>
          <w:sz w:val="24"/>
          <w:lang w:val="es-ES"/>
        </w:rPr>
        <w:t>Tarea / Evaluación</w:t>
      </w:r>
    </w:p>
    <w:p w:rsidR="002E7B2F" w:rsidRPr="005A430D" w:rsidRDefault="002E7B2F" w:rsidP="002E7B2F">
      <w:pPr>
        <w:spacing w:line="360" w:lineRule="auto"/>
        <w:jc w:val="both"/>
        <w:rPr>
          <w:rFonts w:ascii="Garamond" w:hAnsi="Garamond"/>
          <w:sz w:val="24"/>
          <w:lang w:val="es-ES"/>
        </w:rPr>
      </w:pPr>
      <w:r w:rsidRPr="005A430D">
        <w:rPr>
          <w:rFonts w:ascii="Garamond" w:hAnsi="Garamond"/>
          <w:sz w:val="24"/>
          <w:lang w:val="es-ES"/>
        </w:rPr>
        <w:t xml:space="preserve">Los estudiantes hacen una tarea a elegir entre: </w:t>
      </w:r>
    </w:p>
    <w:p w:rsidR="002E7B2F" w:rsidRDefault="002E7B2F" w:rsidP="002E7B2F">
      <w:pPr>
        <w:pStyle w:val="Listaszerbekezds"/>
        <w:numPr>
          <w:ilvl w:val="0"/>
          <w:numId w:val="21"/>
        </w:numPr>
        <w:spacing w:after="0" w:line="360" w:lineRule="auto"/>
        <w:jc w:val="both"/>
        <w:rPr>
          <w:rFonts w:ascii="Garamond" w:hAnsi="Garamond"/>
          <w:sz w:val="24"/>
          <w:lang w:val="es-ES"/>
        </w:rPr>
      </w:pPr>
      <w:r w:rsidRPr="002E7B2F">
        <w:rPr>
          <w:rFonts w:ascii="Garamond" w:hAnsi="Garamond"/>
          <w:sz w:val="24"/>
          <w:lang w:val="es-ES"/>
        </w:rPr>
        <w:t xml:space="preserve">Reseña de dos artículos mencionados en la literatura recomendada </w:t>
      </w:r>
    </w:p>
    <w:p w:rsidR="002E7B2F" w:rsidRPr="002E7B2F" w:rsidRDefault="002E7B2F" w:rsidP="002E7B2F">
      <w:pPr>
        <w:pStyle w:val="Listaszerbekezds"/>
        <w:numPr>
          <w:ilvl w:val="0"/>
          <w:numId w:val="21"/>
        </w:numPr>
        <w:spacing w:after="0" w:line="360" w:lineRule="auto"/>
        <w:jc w:val="both"/>
        <w:rPr>
          <w:rFonts w:ascii="Garamond" w:hAnsi="Garamond"/>
          <w:sz w:val="24"/>
          <w:lang w:val="es-ES"/>
        </w:rPr>
      </w:pPr>
      <w:r>
        <w:rPr>
          <w:rFonts w:ascii="Garamond" w:hAnsi="Garamond"/>
          <w:sz w:val="24"/>
          <w:lang w:val="es-ES"/>
        </w:rPr>
        <w:t xml:space="preserve">Reseña de dos </w:t>
      </w:r>
      <w:r w:rsidRPr="002E7B2F">
        <w:rPr>
          <w:rFonts w:ascii="Garamond" w:hAnsi="Garamond"/>
          <w:sz w:val="24"/>
          <w:lang w:val="es-ES"/>
        </w:rPr>
        <w:t>capítulo</w:t>
      </w:r>
      <w:r>
        <w:rPr>
          <w:rFonts w:ascii="Garamond" w:hAnsi="Garamond"/>
          <w:sz w:val="24"/>
          <w:lang w:val="es-ES"/>
        </w:rPr>
        <w:t>s</w:t>
      </w:r>
      <w:r w:rsidRPr="002E7B2F">
        <w:rPr>
          <w:rFonts w:ascii="Garamond" w:hAnsi="Garamond"/>
          <w:sz w:val="24"/>
          <w:lang w:val="es-ES"/>
        </w:rPr>
        <w:t xml:space="preserve"> de las novelas </w:t>
      </w:r>
      <w:r w:rsidRPr="002E7B2F">
        <w:rPr>
          <w:rFonts w:ascii="Garamond" w:hAnsi="Garamond"/>
          <w:i/>
          <w:sz w:val="24"/>
          <w:lang w:val="es-ES"/>
        </w:rPr>
        <w:t>Inés del alma mía</w:t>
      </w:r>
      <w:r w:rsidRPr="002E7B2F">
        <w:rPr>
          <w:rFonts w:ascii="Garamond" w:hAnsi="Garamond"/>
          <w:sz w:val="24"/>
          <w:lang w:val="es-ES"/>
        </w:rPr>
        <w:t xml:space="preserve">, </w:t>
      </w:r>
      <w:r w:rsidRPr="002E7B2F">
        <w:rPr>
          <w:rFonts w:ascii="Garamond" w:hAnsi="Garamond"/>
          <w:i/>
          <w:sz w:val="24"/>
          <w:lang w:val="es-ES"/>
        </w:rPr>
        <w:t>Malinche</w:t>
      </w:r>
      <w:r w:rsidRPr="002E7B2F">
        <w:rPr>
          <w:rFonts w:ascii="Garamond" w:hAnsi="Garamond"/>
          <w:sz w:val="24"/>
          <w:lang w:val="es-ES"/>
        </w:rPr>
        <w:t xml:space="preserve"> (aprox. 1500 palabras)</w:t>
      </w:r>
    </w:p>
    <w:p w:rsidR="002E7B2F" w:rsidRPr="002E7B2F" w:rsidRDefault="002E7B2F" w:rsidP="002E7B2F">
      <w:pPr>
        <w:pStyle w:val="NormlWeb"/>
        <w:spacing w:before="0" w:beforeAutospacing="0" w:after="0" w:afterAutospacing="0" w:line="276" w:lineRule="auto"/>
        <w:rPr>
          <w:rFonts w:ascii="Garamond" w:hAnsi="Garamond"/>
        </w:rPr>
      </w:pPr>
    </w:p>
    <w:p w:rsidR="002E7B2F" w:rsidRPr="002E7B2F" w:rsidRDefault="00DE372C" w:rsidP="002E7B2F">
      <w:pPr>
        <w:spacing w:after="0" w:line="276" w:lineRule="auto"/>
        <w:jc w:val="both"/>
        <w:rPr>
          <w:rFonts w:ascii="Garamond" w:hAnsi="Garamond" w:cs="Times New Roman"/>
          <w:sz w:val="24"/>
          <w:szCs w:val="24"/>
        </w:rPr>
      </w:pPr>
      <w:r w:rsidRPr="002E7B2F">
        <w:rPr>
          <w:rFonts w:ascii="Garamond" w:hAnsi="Garamond" w:cs="Book Antiqua"/>
          <w:b/>
          <w:sz w:val="24"/>
          <w:lang w:val="es-ES"/>
        </w:rPr>
        <w:t>Zsuzsanna Csikós</w:t>
      </w:r>
      <w:r w:rsidR="002E7B2F" w:rsidRPr="002E7B2F">
        <w:rPr>
          <w:rFonts w:ascii="Garamond" w:hAnsi="Garamond" w:cs="Book Antiqua"/>
          <w:b/>
          <w:sz w:val="24"/>
          <w:lang w:val="es-ES"/>
        </w:rPr>
        <w:t xml:space="preserve"> </w:t>
      </w:r>
      <w:r w:rsidR="002E7B2F" w:rsidRPr="002E7B2F">
        <w:rPr>
          <w:rFonts w:ascii="Garamond" w:hAnsi="Garamond" w:cs="Book Antiqua"/>
          <w:sz w:val="24"/>
          <w:lang w:val="es-ES"/>
        </w:rPr>
        <w:t>(1963)</w:t>
      </w:r>
      <w:r w:rsidR="0058638B" w:rsidRPr="002E7B2F">
        <w:rPr>
          <w:rFonts w:ascii="Garamond" w:hAnsi="Garamond" w:cs="Book Antiqua"/>
          <w:b/>
          <w:sz w:val="24"/>
          <w:lang w:val="es-ES"/>
        </w:rPr>
        <w:t xml:space="preserve"> </w:t>
      </w:r>
      <w:r w:rsidR="002E7B2F" w:rsidRPr="002E7B2F">
        <w:rPr>
          <w:rFonts w:ascii="Garamond" w:hAnsi="Garamond"/>
          <w:sz w:val="24"/>
          <w:szCs w:val="24"/>
        </w:rPr>
        <w:t xml:space="preserve">se licenció en historia, filología rusa y filología hispánica. Es doctora en literatura hispanoamericana por la Universidad de Eötvös Loránd de Budapest. Hizo su doctorado sobre la prosa de Carlos Fuentes (2001). Es profesora titular del Departamento de Estudios Hispanicos de la Universidad de Szeged. Sus investigaciones se centran en la narrativa hispánica del siglo XX y en la historia de las relaciones literario-culturales entre Hungría y el mundo hispano. </w:t>
      </w:r>
      <w:r w:rsidR="002E7B2F" w:rsidRPr="002E7B2F">
        <w:rPr>
          <w:rFonts w:ascii="Garamond" w:hAnsi="Garamond" w:cs="Times New Roman"/>
          <w:sz w:val="24"/>
          <w:szCs w:val="24"/>
        </w:rPr>
        <w:t xml:space="preserve">Es editora de la revista </w:t>
      </w:r>
      <w:r w:rsidR="002E7B2F" w:rsidRPr="002E7B2F">
        <w:rPr>
          <w:rFonts w:ascii="Garamond" w:hAnsi="Garamond" w:cs="Times New Roman"/>
          <w:i/>
          <w:sz w:val="24"/>
          <w:szCs w:val="24"/>
        </w:rPr>
        <w:t>Acta Hispanica</w:t>
      </w:r>
      <w:r w:rsidR="002E7B2F" w:rsidRPr="002E7B2F">
        <w:rPr>
          <w:rFonts w:ascii="Garamond" w:hAnsi="Garamond" w:cs="Times New Roman"/>
          <w:sz w:val="24"/>
          <w:szCs w:val="24"/>
        </w:rPr>
        <w:t xml:space="preserve"> (Szeged). </w:t>
      </w:r>
      <w:r w:rsidR="002E7B2F" w:rsidRPr="002E7B2F">
        <w:rPr>
          <w:rFonts w:ascii="Garamond" w:hAnsi="Garamond" w:cs="Times New Roman"/>
          <w:bCs/>
          <w:sz w:val="24"/>
          <w:szCs w:val="24"/>
          <w:lang w:val="es-AR"/>
        </w:rPr>
        <w:t>Ha sido presidenta del comité organizador de varios coloquios internacionales de gran envergadura en Szeged (</w:t>
      </w:r>
      <w:r w:rsidR="002E7B2F" w:rsidRPr="002E7B2F">
        <w:rPr>
          <w:rFonts w:ascii="Garamond" w:hAnsi="Garamond" w:cs="Times New Roman"/>
          <w:bCs/>
          <w:i/>
          <w:sz w:val="24"/>
          <w:szCs w:val="24"/>
          <w:lang w:val="es-AR"/>
        </w:rPr>
        <w:t>Transiciones: de la dictadura a la democracia</w:t>
      </w:r>
      <w:r w:rsidR="002E7B2F" w:rsidRPr="002E7B2F">
        <w:rPr>
          <w:rFonts w:ascii="Garamond" w:hAnsi="Garamond" w:cs="Times New Roman"/>
          <w:bCs/>
          <w:sz w:val="24"/>
          <w:szCs w:val="24"/>
          <w:lang w:val="es-AR"/>
        </w:rPr>
        <w:t xml:space="preserve">, 2015; </w:t>
      </w:r>
      <w:r w:rsidR="002E7B2F" w:rsidRPr="002E7B2F">
        <w:rPr>
          <w:rFonts w:ascii="Garamond" w:hAnsi="Garamond" w:cs="Times New Roman"/>
          <w:bCs/>
          <w:i/>
          <w:sz w:val="24"/>
          <w:szCs w:val="24"/>
          <w:lang w:val="es-AR"/>
        </w:rPr>
        <w:t>Américas transnacionales: hogares, fronteras y transgresiones</w:t>
      </w:r>
      <w:r w:rsidR="002E7B2F" w:rsidRPr="002E7B2F">
        <w:rPr>
          <w:rFonts w:ascii="Garamond" w:hAnsi="Garamond" w:cs="Times New Roman"/>
          <w:bCs/>
          <w:sz w:val="24"/>
          <w:szCs w:val="24"/>
          <w:lang w:val="es-AR"/>
        </w:rPr>
        <w:t xml:space="preserve">, 2017; </w:t>
      </w:r>
      <w:r w:rsidR="002E7B2F" w:rsidRPr="002E7B2F">
        <w:rPr>
          <w:rFonts w:ascii="Garamond" w:hAnsi="Garamond" w:cs="Times New Roman"/>
          <w:bCs/>
          <w:i/>
          <w:sz w:val="24"/>
          <w:szCs w:val="24"/>
          <w:lang w:val="es-AR"/>
        </w:rPr>
        <w:t>XIX Congreso de la Federación Internacional de Estudios sobre América Latina y el Caribe</w:t>
      </w:r>
      <w:r w:rsidR="002E7B2F" w:rsidRPr="002E7B2F">
        <w:rPr>
          <w:rFonts w:ascii="Garamond" w:hAnsi="Garamond" w:cs="Times New Roman"/>
          <w:bCs/>
          <w:sz w:val="24"/>
          <w:szCs w:val="24"/>
          <w:lang w:val="es-AR"/>
        </w:rPr>
        <w:t xml:space="preserve">, 2019).  </w:t>
      </w:r>
      <w:r w:rsidR="002E7B2F" w:rsidRPr="002E7B2F">
        <w:rPr>
          <w:rFonts w:ascii="Garamond" w:hAnsi="Garamond" w:cs="Times New Roman"/>
          <w:sz w:val="24"/>
          <w:szCs w:val="24"/>
        </w:rPr>
        <w:t>En 2018 fue condecorada por la Encomienda de la Orden de Isabel la Católica de España por su actividad de estimular el desarrollo de las relaciones húngaro-hispánicas.</w:t>
      </w:r>
    </w:p>
    <w:p w:rsidR="002E7B2F" w:rsidRPr="002E7B2F" w:rsidRDefault="002E7B2F" w:rsidP="002E7B2F">
      <w:pPr>
        <w:autoSpaceDE w:val="0"/>
        <w:autoSpaceDN w:val="0"/>
        <w:adjustRightInd w:val="0"/>
        <w:spacing w:after="0" w:line="276" w:lineRule="auto"/>
        <w:jc w:val="both"/>
        <w:rPr>
          <w:rFonts w:ascii="Garamond" w:hAnsi="Garamond"/>
          <w:b/>
          <w:sz w:val="24"/>
          <w:szCs w:val="24"/>
        </w:rPr>
      </w:pPr>
      <w:r w:rsidRPr="002E7B2F">
        <w:rPr>
          <w:rFonts w:ascii="Garamond" w:hAnsi="Garamond"/>
          <w:b/>
          <w:sz w:val="24"/>
          <w:szCs w:val="24"/>
        </w:rPr>
        <w:t>E-mail: csikoszsuzsannadr@gmail.com</w:t>
      </w:r>
    </w:p>
    <w:p w:rsidR="0058638B" w:rsidRPr="005A430D" w:rsidRDefault="0058638B" w:rsidP="0070266D">
      <w:pPr>
        <w:spacing w:line="360" w:lineRule="auto"/>
        <w:jc w:val="both"/>
        <w:rPr>
          <w:rFonts w:ascii="Garamond" w:hAnsi="Garamond"/>
          <w:lang w:val="es-ES"/>
        </w:rPr>
      </w:pPr>
    </w:p>
    <w:p w:rsidR="00F03365" w:rsidRPr="005A430D" w:rsidRDefault="00F03365">
      <w:pPr>
        <w:rPr>
          <w:rFonts w:ascii="Garamond" w:eastAsiaTheme="majorEastAsia" w:hAnsi="Garamond" w:cstheme="majorBidi"/>
          <w:color w:val="2E74B5" w:themeColor="accent1" w:themeShade="BF"/>
          <w:sz w:val="26"/>
          <w:szCs w:val="26"/>
          <w:lang w:val="es-ES"/>
        </w:rPr>
      </w:pPr>
      <w:r w:rsidRPr="005A430D">
        <w:rPr>
          <w:rFonts w:ascii="Garamond" w:hAnsi="Garamond"/>
          <w:lang w:val="es-ES"/>
        </w:rPr>
        <w:br w:type="page"/>
      </w:r>
    </w:p>
    <w:p w:rsidR="0058638B" w:rsidRPr="005A430D" w:rsidRDefault="007B6EFA" w:rsidP="0070266D">
      <w:pPr>
        <w:pStyle w:val="Cmsor2"/>
        <w:spacing w:before="0" w:line="360" w:lineRule="auto"/>
        <w:jc w:val="both"/>
        <w:rPr>
          <w:rFonts w:ascii="Garamond" w:hAnsi="Garamond"/>
          <w:lang w:val="es-ES"/>
        </w:rPr>
      </w:pPr>
      <w:r w:rsidRPr="005A430D">
        <w:rPr>
          <w:rFonts w:ascii="Garamond" w:hAnsi="Garamond"/>
          <w:lang w:val="es-ES"/>
        </w:rPr>
        <w:lastRenderedPageBreak/>
        <w:t>Bloque 4 (10</w:t>
      </w:r>
      <w:r w:rsidR="0058638B" w:rsidRPr="005A430D">
        <w:rPr>
          <w:rFonts w:ascii="Garamond" w:hAnsi="Garamond"/>
          <w:lang w:val="es-ES"/>
        </w:rPr>
        <w:t xml:space="preserve">, </w:t>
      </w:r>
      <w:r w:rsidRPr="005A430D">
        <w:rPr>
          <w:rFonts w:ascii="Garamond" w:hAnsi="Garamond"/>
          <w:lang w:val="es-ES"/>
        </w:rPr>
        <w:t>11</w:t>
      </w:r>
      <w:r w:rsidR="0058638B" w:rsidRPr="005A430D">
        <w:rPr>
          <w:rFonts w:ascii="Garamond" w:hAnsi="Garamond"/>
          <w:lang w:val="es-ES"/>
        </w:rPr>
        <w:t xml:space="preserve"> y </w:t>
      </w:r>
      <w:r w:rsidRPr="005A430D">
        <w:rPr>
          <w:rFonts w:ascii="Garamond" w:hAnsi="Garamond"/>
          <w:lang w:val="es-ES"/>
        </w:rPr>
        <w:t>12</w:t>
      </w:r>
      <w:r w:rsidR="0058638B" w:rsidRPr="005A430D">
        <w:rPr>
          <w:rFonts w:ascii="Garamond" w:hAnsi="Garamond"/>
          <w:lang w:val="es-ES"/>
        </w:rPr>
        <w:t xml:space="preserve"> de mayo)</w:t>
      </w:r>
    </w:p>
    <w:p w:rsidR="007B6EFA" w:rsidRPr="005A430D" w:rsidRDefault="007B6EFA" w:rsidP="0070266D">
      <w:pPr>
        <w:spacing w:after="0" w:line="360" w:lineRule="auto"/>
        <w:jc w:val="both"/>
        <w:rPr>
          <w:rFonts w:ascii="Garamond" w:hAnsi="Garamond"/>
          <w:sz w:val="24"/>
          <w:lang w:val="es-ES"/>
        </w:rPr>
      </w:pPr>
      <w:r w:rsidRPr="005A430D">
        <w:rPr>
          <w:rFonts w:ascii="Garamond" w:hAnsi="Garamond"/>
          <w:b/>
          <w:sz w:val="24"/>
          <w:lang w:val="es-ES"/>
        </w:rPr>
        <w:t xml:space="preserve">Ignac Fock, </w:t>
      </w:r>
      <w:r w:rsidRPr="005A430D">
        <w:rPr>
          <w:rFonts w:ascii="Garamond" w:hAnsi="Garamond"/>
          <w:sz w:val="24"/>
          <w:lang w:val="es-ES"/>
        </w:rPr>
        <w:t>Universidad de Liubliana</w:t>
      </w:r>
    </w:p>
    <w:p w:rsidR="00A55BAE" w:rsidRPr="005A430D" w:rsidRDefault="007B6EFA" w:rsidP="0070266D">
      <w:pPr>
        <w:spacing w:after="0" w:line="360" w:lineRule="auto"/>
        <w:jc w:val="both"/>
        <w:rPr>
          <w:rFonts w:ascii="Garamond" w:eastAsiaTheme="minorEastAsia" w:hAnsi="Garamond" w:cs="Times New Roman"/>
          <w:sz w:val="24"/>
          <w:szCs w:val="24"/>
          <w:lang w:eastAsia="es-ES"/>
        </w:rPr>
      </w:pPr>
      <w:r w:rsidRPr="005A430D">
        <w:rPr>
          <w:rFonts w:ascii="Garamond" w:hAnsi="Garamond"/>
          <w:sz w:val="24"/>
          <w:lang w:val="es-ES"/>
        </w:rPr>
        <w:t>“El prólogo ficcional y la articulación de la novela como género literario”</w:t>
      </w:r>
    </w:p>
    <w:p w:rsidR="007B6EFA" w:rsidRPr="005A430D" w:rsidRDefault="007B6EFA" w:rsidP="0070266D">
      <w:pPr>
        <w:spacing w:after="0" w:line="360" w:lineRule="auto"/>
        <w:jc w:val="both"/>
        <w:rPr>
          <w:rFonts w:ascii="Garamond" w:eastAsiaTheme="minorEastAsia" w:hAnsi="Garamond" w:cs="Times New Roman"/>
          <w:b/>
          <w:sz w:val="24"/>
          <w:szCs w:val="24"/>
          <w:lang w:val="es-ES" w:eastAsia="es-ES"/>
        </w:rPr>
      </w:pPr>
    </w:p>
    <w:p w:rsidR="005A430D" w:rsidRPr="005A430D" w:rsidRDefault="005A430D" w:rsidP="005A430D">
      <w:pPr>
        <w:pBdr>
          <w:top w:val="nil"/>
          <w:left w:val="nil"/>
          <w:bottom w:val="nil"/>
          <w:right w:val="nil"/>
          <w:between w:val="nil"/>
          <w:bar w:val="nil"/>
        </w:pBdr>
        <w:spacing w:after="0" w:line="240" w:lineRule="auto"/>
        <w:jc w:val="both"/>
        <w:rPr>
          <w:rFonts w:ascii="Garamond" w:eastAsia="Times New Roman" w:hAnsi="Garamond" w:cs="Times New Roman"/>
          <w:b/>
          <w:bCs/>
          <w:color w:val="000000"/>
          <w:sz w:val="24"/>
          <w:szCs w:val="24"/>
          <w:u w:val="single"/>
          <w:bdr w:val="nil"/>
          <w:lang w:val="es-ES"/>
        </w:rPr>
      </w:pPr>
      <w:r w:rsidRPr="005A430D">
        <w:rPr>
          <w:rFonts w:ascii="Garamond" w:eastAsia="Arial Unicode MS" w:hAnsi="Garamond" w:cs="Arial Unicode MS"/>
          <w:b/>
          <w:bCs/>
          <w:color w:val="000000"/>
          <w:sz w:val="24"/>
          <w:szCs w:val="24"/>
          <w:bdr w:val="nil"/>
          <w:lang w:val="es-ES"/>
        </w:rPr>
        <w:t>Objetivos</w:t>
      </w:r>
    </w:p>
    <w:p w:rsidR="005A430D" w:rsidRPr="005A430D" w:rsidRDefault="005A430D" w:rsidP="005A430D">
      <w:pPr>
        <w:pBdr>
          <w:top w:val="nil"/>
          <w:left w:val="nil"/>
          <w:bottom w:val="nil"/>
          <w:right w:val="nil"/>
          <w:between w:val="nil"/>
          <w:bar w:val="nil"/>
        </w:pBdr>
        <w:spacing w:after="0" w:line="240" w:lineRule="auto"/>
        <w:jc w:val="both"/>
        <w:rPr>
          <w:rFonts w:ascii="Garamond" w:eastAsia="Times New Roman" w:hAnsi="Garamond" w:cs="Times New Roman"/>
          <w:color w:val="000000"/>
          <w:sz w:val="24"/>
          <w:szCs w:val="24"/>
          <w:bdr w:val="nil"/>
          <w:lang w:val="es-ES"/>
        </w:rPr>
      </w:pPr>
    </w:p>
    <w:p w:rsidR="005A430D" w:rsidRPr="005A430D" w:rsidRDefault="005A430D" w:rsidP="005A430D">
      <w:pPr>
        <w:pBdr>
          <w:top w:val="nil"/>
          <w:left w:val="nil"/>
          <w:bottom w:val="nil"/>
          <w:right w:val="nil"/>
          <w:between w:val="nil"/>
          <w:bar w:val="nil"/>
        </w:pBdr>
        <w:spacing w:after="0" w:line="240" w:lineRule="auto"/>
        <w:jc w:val="both"/>
        <w:rPr>
          <w:rFonts w:ascii="Garamond" w:eastAsia="Times New Roman" w:hAnsi="Garamond" w:cs="Times New Roman"/>
          <w:color w:val="000000"/>
          <w:sz w:val="24"/>
          <w:szCs w:val="24"/>
          <w:bdr w:val="nil"/>
          <w:lang w:val="es-ES"/>
        </w:rPr>
      </w:pPr>
      <w:r w:rsidRPr="005A430D">
        <w:rPr>
          <w:rFonts w:ascii="Garamond" w:eastAsia="Arial Unicode MS" w:hAnsi="Garamond" w:cs="Arial Unicode MS"/>
          <w:color w:val="000000"/>
          <w:sz w:val="24"/>
          <w:szCs w:val="24"/>
          <w:bdr w:val="nil"/>
          <w:lang w:val="es-ES"/>
        </w:rPr>
        <w:t>Familiarizarse con el prólogo literario como concepto y como convención (retórica y narrativa) para conocer los momentos clave de su desarrollo formal y funcional desde el teatro griego hasta el Siglo de las luces. Comprender por qué dicho siglo fue esencial para el desarrollo de novela europea moderna, heredera de los modelos picaresco y cervantino, y conocer las particularidades de este proceso en España. Familiarizarse con los estudios narratológicos y con la terminología básica relativa al prólogo literario como paratexto. Reconocer los convencionalismos, las novedades y el valor literario de los prólogos ficcionales junto con sus respectivas funciones, partiendo de un análisis de algunas novelas representativas, emblemáticas o especialmente curiosas.</w:t>
      </w:r>
    </w:p>
    <w:p w:rsidR="005A430D" w:rsidRPr="005A430D" w:rsidRDefault="005A430D" w:rsidP="005A430D">
      <w:pPr>
        <w:pBdr>
          <w:top w:val="nil"/>
          <w:left w:val="nil"/>
          <w:bottom w:val="nil"/>
          <w:right w:val="nil"/>
          <w:between w:val="nil"/>
          <w:bar w:val="nil"/>
        </w:pBdr>
        <w:spacing w:after="0" w:line="240" w:lineRule="auto"/>
        <w:jc w:val="both"/>
        <w:rPr>
          <w:rFonts w:ascii="Garamond" w:eastAsia="Times New Roman" w:hAnsi="Garamond" w:cs="Times New Roman"/>
          <w:color w:val="000000"/>
          <w:sz w:val="24"/>
          <w:szCs w:val="24"/>
          <w:bdr w:val="nil"/>
          <w:lang w:val="es-ES"/>
        </w:rPr>
      </w:pPr>
    </w:p>
    <w:p w:rsidR="005A430D" w:rsidRPr="005A430D" w:rsidRDefault="005A430D" w:rsidP="005A430D">
      <w:pPr>
        <w:pBdr>
          <w:top w:val="nil"/>
          <w:left w:val="nil"/>
          <w:bottom w:val="nil"/>
          <w:right w:val="nil"/>
          <w:between w:val="nil"/>
          <w:bar w:val="nil"/>
        </w:pBdr>
        <w:spacing w:after="0" w:line="240" w:lineRule="auto"/>
        <w:jc w:val="both"/>
        <w:rPr>
          <w:rFonts w:ascii="Garamond" w:eastAsia="Times New Roman" w:hAnsi="Garamond" w:cs="Times New Roman"/>
          <w:b/>
          <w:bCs/>
          <w:color w:val="000000"/>
          <w:sz w:val="24"/>
          <w:szCs w:val="24"/>
          <w:u w:val="single"/>
          <w:bdr w:val="nil"/>
          <w:lang w:val="en-US"/>
        </w:rPr>
      </w:pPr>
      <w:proofErr w:type="spellStart"/>
      <w:r w:rsidRPr="005A430D">
        <w:rPr>
          <w:rFonts w:ascii="Garamond" w:eastAsia="Arial Unicode MS" w:hAnsi="Garamond" w:cs="Arial Unicode MS"/>
          <w:b/>
          <w:bCs/>
          <w:color w:val="000000"/>
          <w:sz w:val="24"/>
          <w:szCs w:val="24"/>
          <w:bdr w:val="nil"/>
          <w:lang w:val="en-US"/>
        </w:rPr>
        <w:t>Programa</w:t>
      </w:r>
      <w:proofErr w:type="spellEnd"/>
    </w:p>
    <w:p w:rsidR="005A430D" w:rsidRPr="005A430D" w:rsidRDefault="005A430D" w:rsidP="005A430D">
      <w:pPr>
        <w:pBdr>
          <w:top w:val="nil"/>
          <w:left w:val="nil"/>
          <w:bottom w:val="nil"/>
          <w:right w:val="nil"/>
          <w:between w:val="nil"/>
          <w:bar w:val="nil"/>
        </w:pBdr>
        <w:spacing w:after="0" w:line="240" w:lineRule="auto"/>
        <w:jc w:val="both"/>
        <w:rPr>
          <w:rFonts w:ascii="Garamond" w:eastAsia="Times New Roman" w:hAnsi="Garamond" w:cs="Times New Roman"/>
          <w:color w:val="000000"/>
          <w:sz w:val="24"/>
          <w:szCs w:val="24"/>
          <w:bdr w:val="nil"/>
          <w:lang w:val="en-US"/>
        </w:rPr>
      </w:pPr>
    </w:p>
    <w:p w:rsidR="005A430D" w:rsidRPr="005A430D" w:rsidRDefault="005A430D" w:rsidP="005A430D">
      <w:pPr>
        <w:numPr>
          <w:ilvl w:val="0"/>
          <w:numId w:val="14"/>
        </w:numPr>
        <w:pBdr>
          <w:top w:val="nil"/>
          <w:left w:val="nil"/>
          <w:bottom w:val="nil"/>
          <w:right w:val="nil"/>
          <w:between w:val="nil"/>
          <w:bar w:val="nil"/>
        </w:pBdr>
        <w:spacing w:after="0" w:line="240" w:lineRule="auto"/>
        <w:jc w:val="both"/>
        <w:rPr>
          <w:rFonts w:ascii="Garamond" w:eastAsia="Arial Unicode MS" w:hAnsi="Garamond" w:cs="Arial Unicode MS"/>
          <w:color w:val="000000"/>
          <w:sz w:val="24"/>
          <w:szCs w:val="24"/>
          <w:bdr w:val="nil"/>
          <w:lang w:val="es-ES"/>
        </w:rPr>
      </w:pPr>
      <w:r w:rsidRPr="005A430D">
        <w:rPr>
          <w:rFonts w:ascii="Garamond" w:eastAsia="Arial Unicode MS" w:hAnsi="Garamond" w:cs="Arial Unicode MS"/>
          <w:color w:val="000000"/>
          <w:sz w:val="24"/>
          <w:szCs w:val="24"/>
          <w:bdr w:val="nil"/>
          <w:lang w:val="es-ES"/>
        </w:rPr>
        <w:t>El prólogo: historia y teoría; el prólogo original y el prólogo ficcional</w:t>
      </w:r>
    </w:p>
    <w:p w:rsidR="005A430D" w:rsidRPr="005A430D" w:rsidRDefault="005A430D" w:rsidP="005A430D">
      <w:pPr>
        <w:numPr>
          <w:ilvl w:val="0"/>
          <w:numId w:val="14"/>
        </w:numPr>
        <w:pBdr>
          <w:top w:val="nil"/>
          <w:left w:val="nil"/>
          <w:bottom w:val="nil"/>
          <w:right w:val="nil"/>
          <w:between w:val="nil"/>
          <w:bar w:val="nil"/>
        </w:pBdr>
        <w:spacing w:after="0" w:line="240" w:lineRule="auto"/>
        <w:jc w:val="both"/>
        <w:rPr>
          <w:rFonts w:ascii="Garamond" w:eastAsia="Arial Unicode MS" w:hAnsi="Garamond" w:cs="Arial Unicode MS"/>
          <w:color w:val="000000"/>
          <w:sz w:val="24"/>
          <w:szCs w:val="24"/>
          <w:bdr w:val="nil"/>
          <w:lang w:val="es-ES"/>
        </w:rPr>
      </w:pPr>
      <w:r w:rsidRPr="005A430D">
        <w:rPr>
          <w:rFonts w:ascii="Garamond" w:eastAsia="Arial Unicode MS" w:hAnsi="Garamond" w:cs="Arial Unicode MS"/>
          <w:color w:val="000000"/>
          <w:sz w:val="24"/>
          <w:szCs w:val="24"/>
          <w:bdr w:val="nil"/>
          <w:lang w:val="es-ES"/>
        </w:rPr>
        <w:t>El Siglo de las luces: la novela en España y la novela “a la española”</w:t>
      </w:r>
    </w:p>
    <w:p w:rsidR="005A430D" w:rsidRPr="005A430D" w:rsidRDefault="005A430D" w:rsidP="005A430D">
      <w:pPr>
        <w:numPr>
          <w:ilvl w:val="0"/>
          <w:numId w:val="14"/>
        </w:numPr>
        <w:pBdr>
          <w:top w:val="nil"/>
          <w:left w:val="nil"/>
          <w:bottom w:val="nil"/>
          <w:right w:val="nil"/>
          <w:between w:val="nil"/>
          <w:bar w:val="nil"/>
        </w:pBdr>
        <w:spacing w:after="0" w:line="240" w:lineRule="auto"/>
        <w:jc w:val="both"/>
        <w:rPr>
          <w:rFonts w:ascii="Garamond" w:eastAsia="Arial Unicode MS" w:hAnsi="Garamond" w:cs="Arial Unicode MS"/>
          <w:color w:val="000000"/>
          <w:sz w:val="24"/>
          <w:szCs w:val="24"/>
          <w:bdr w:val="nil"/>
          <w:lang w:val="es-ES"/>
        </w:rPr>
      </w:pPr>
      <w:r w:rsidRPr="005A430D">
        <w:rPr>
          <w:rFonts w:ascii="Garamond" w:eastAsia="Arial Unicode MS" w:hAnsi="Garamond" w:cs="Arial Unicode MS"/>
          <w:color w:val="000000"/>
          <w:sz w:val="24"/>
          <w:szCs w:val="24"/>
          <w:bdr w:val="nil"/>
          <w:lang w:val="es-ES"/>
        </w:rPr>
        <w:t xml:space="preserve">Lectura, aplicación y análisis: </w:t>
      </w:r>
      <w:r w:rsidRPr="005A430D">
        <w:rPr>
          <w:rFonts w:ascii="Garamond" w:eastAsia="Arial Unicode MS" w:hAnsi="Garamond" w:cs="Arial Unicode MS"/>
          <w:i/>
          <w:iCs/>
          <w:color w:val="000000"/>
          <w:sz w:val="24"/>
          <w:szCs w:val="24"/>
          <w:bdr w:val="nil"/>
          <w:lang w:val="es-ES"/>
        </w:rPr>
        <w:t>Fray Gerundio, Cartas marruecas, Filósofa por amor</w:t>
      </w:r>
    </w:p>
    <w:p w:rsidR="00FD5205" w:rsidRPr="005A430D" w:rsidRDefault="00FD5205" w:rsidP="00FD5205">
      <w:pPr>
        <w:spacing w:line="256" w:lineRule="auto"/>
        <w:rPr>
          <w:rFonts w:ascii="Garamond" w:eastAsia="Calibri" w:hAnsi="Garamond" w:cs="Times New Roman"/>
          <w:sz w:val="24"/>
          <w:szCs w:val="24"/>
          <w:lang w:val="es-ES"/>
        </w:rPr>
      </w:pPr>
    </w:p>
    <w:p w:rsidR="005A430D" w:rsidRPr="005A430D" w:rsidRDefault="005A430D" w:rsidP="005A430D">
      <w:pPr>
        <w:pStyle w:val="Body"/>
        <w:jc w:val="both"/>
        <w:rPr>
          <w:rFonts w:ascii="Garamond" w:eastAsia="Times New Roman" w:hAnsi="Garamond" w:cs="Times New Roman"/>
          <w:b/>
          <w:bCs/>
          <w:sz w:val="24"/>
          <w:szCs w:val="24"/>
          <w:lang w:val="es-ES"/>
        </w:rPr>
      </w:pPr>
      <w:r w:rsidRPr="005A430D">
        <w:rPr>
          <w:rFonts w:ascii="Garamond" w:hAnsi="Garamond"/>
          <w:b/>
          <w:bCs/>
          <w:sz w:val="24"/>
          <w:szCs w:val="24"/>
          <w:lang w:val="es-ES"/>
        </w:rPr>
        <w:t>Tarea final (elegir una de las dos opciones) y bibliografía</w:t>
      </w:r>
    </w:p>
    <w:p w:rsidR="005A430D" w:rsidRPr="005A430D" w:rsidRDefault="005A430D" w:rsidP="005A430D">
      <w:pPr>
        <w:pStyle w:val="Body"/>
        <w:jc w:val="both"/>
        <w:rPr>
          <w:rFonts w:ascii="Garamond" w:eastAsia="Times New Roman" w:hAnsi="Garamond" w:cs="Times New Roman"/>
          <w:sz w:val="24"/>
          <w:szCs w:val="24"/>
          <w:lang w:val="es-ES"/>
        </w:rPr>
      </w:pPr>
    </w:p>
    <w:p w:rsidR="005A430D" w:rsidRPr="005A430D" w:rsidRDefault="005A430D" w:rsidP="005A430D">
      <w:pPr>
        <w:pStyle w:val="Body"/>
        <w:numPr>
          <w:ilvl w:val="0"/>
          <w:numId w:val="17"/>
        </w:numPr>
        <w:jc w:val="both"/>
        <w:rPr>
          <w:rFonts w:ascii="Garamond" w:hAnsi="Garamond"/>
          <w:b/>
          <w:bCs/>
          <w:sz w:val="24"/>
          <w:szCs w:val="24"/>
          <w:lang w:val="es-ES"/>
        </w:rPr>
      </w:pPr>
      <w:r w:rsidRPr="005A430D">
        <w:rPr>
          <w:rFonts w:ascii="Garamond" w:hAnsi="Garamond"/>
          <w:b/>
          <w:bCs/>
          <w:sz w:val="24"/>
          <w:szCs w:val="24"/>
          <w:lang w:val="es-ES"/>
        </w:rPr>
        <w:t xml:space="preserve">Reseña </w:t>
      </w:r>
      <w:r w:rsidRPr="005A430D">
        <w:rPr>
          <w:rFonts w:ascii="Garamond" w:hAnsi="Garamond"/>
          <w:b/>
          <w:bCs/>
          <w:sz w:val="24"/>
          <w:szCs w:val="24"/>
          <w:u w:val="single"/>
          <w:lang w:val="es-ES"/>
        </w:rPr>
        <w:t>comparativa/complementaria</w:t>
      </w:r>
      <w:r w:rsidRPr="005A430D">
        <w:rPr>
          <w:rFonts w:ascii="Garamond" w:hAnsi="Garamond"/>
          <w:b/>
          <w:bCs/>
          <w:sz w:val="24"/>
          <w:szCs w:val="24"/>
          <w:lang w:val="es-ES"/>
        </w:rPr>
        <w:t xml:space="preserve"> de dos artículos (aprox. 1500 palabras).</w:t>
      </w:r>
    </w:p>
    <w:p w:rsidR="005A430D" w:rsidRPr="005A430D" w:rsidRDefault="005A430D" w:rsidP="005A430D">
      <w:pPr>
        <w:pStyle w:val="Body"/>
        <w:jc w:val="both"/>
        <w:rPr>
          <w:rFonts w:ascii="Garamond" w:eastAsia="Times New Roman" w:hAnsi="Garamond" w:cs="Times New Roman"/>
          <w:sz w:val="24"/>
          <w:szCs w:val="24"/>
          <w:lang w:val="es-ES"/>
        </w:rPr>
      </w:pPr>
    </w:p>
    <w:p w:rsidR="005A430D" w:rsidRPr="005A430D" w:rsidRDefault="005A430D" w:rsidP="005A430D">
      <w:pPr>
        <w:pStyle w:val="Body"/>
        <w:numPr>
          <w:ilvl w:val="0"/>
          <w:numId w:val="16"/>
        </w:numPr>
        <w:jc w:val="both"/>
        <w:rPr>
          <w:rFonts w:ascii="Garamond" w:hAnsi="Garamond"/>
          <w:sz w:val="24"/>
          <w:szCs w:val="24"/>
        </w:rPr>
      </w:pPr>
      <w:r w:rsidRPr="005A430D">
        <w:rPr>
          <w:rFonts w:ascii="Garamond" w:hAnsi="Garamond"/>
          <w:sz w:val="24"/>
          <w:szCs w:val="24"/>
          <w:lang w:val="es-ES"/>
        </w:rPr>
        <w:t xml:space="preserve">Joaquín Álvarez Barrientos: “Panorama general de la novela en la España del siglo XVIII”. En:  </w:t>
      </w:r>
      <w:r w:rsidRPr="005A430D">
        <w:rPr>
          <w:rFonts w:ascii="Garamond" w:hAnsi="Garamond"/>
          <w:sz w:val="24"/>
          <w:szCs w:val="24"/>
          <w:lang w:val="es-ES_tradnl"/>
        </w:rPr>
        <w:t>Aurora Egido, Jos</w:t>
      </w:r>
      <w:r w:rsidRPr="005A430D">
        <w:rPr>
          <w:rFonts w:ascii="Garamond" w:hAnsi="Garamond"/>
          <w:sz w:val="24"/>
          <w:szCs w:val="24"/>
          <w:lang w:val="es-ES"/>
        </w:rPr>
        <w:t xml:space="preserve">é </w:t>
      </w:r>
      <w:r w:rsidRPr="005A430D">
        <w:rPr>
          <w:rFonts w:ascii="Garamond" w:hAnsi="Garamond"/>
          <w:sz w:val="24"/>
          <w:szCs w:val="24"/>
          <w:lang w:val="es-ES_tradnl"/>
        </w:rPr>
        <w:t>Enrique Laplana Gil</w:t>
      </w:r>
      <w:r w:rsidRPr="005A430D">
        <w:rPr>
          <w:rFonts w:ascii="Garamond" w:hAnsi="Garamond"/>
          <w:sz w:val="24"/>
          <w:szCs w:val="24"/>
          <w:lang w:val="es-ES"/>
        </w:rPr>
        <w:t xml:space="preserve"> (coords.), </w:t>
      </w:r>
      <w:r w:rsidRPr="005A430D">
        <w:rPr>
          <w:rFonts w:ascii="Garamond" w:hAnsi="Garamond"/>
          <w:i/>
          <w:iCs/>
          <w:sz w:val="24"/>
          <w:szCs w:val="24"/>
          <w:lang w:val="es-ES_tradnl"/>
        </w:rPr>
        <w:t>La luz de la razón: literatura y cultura del siglo XVIII</w:t>
      </w:r>
      <w:r w:rsidRPr="005A430D">
        <w:rPr>
          <w:rFonts w:ascii="Garamond" w:hAnsi="Garamond"/>
          <w:i/>
          <w:iCs/>
          <w:sz w:val="24"/>
          <w:szCs w:val="24"/>
          <w:lang w:val="es-ES"/>
        </w:rPr>
        <w:t>,</w:t>
      </w:r>
      <w:r w:rsidRPr="005A430D">
        <w:rPr>
          <w:rFonts w:ascii="Garamond" w:hAnsi="Garamond"/>
          <w:sz w:val="24"/>
          <w:szCs w:val="24"/>
          <w:lang w:val="es-ES"/>
        </w:rPr>
        <w:t xml:space="preserve"> 2010, págs. </w:t>
      </w:r>
      <w:r w:rsidRPr="005A430D">
        <w:rPr>
          <w:rFonts w:ascii="Garamond" w:hAnsi="Garamond"/>
          <w:sz w:val="24"/>
          <w:szCs w:val="24"/>
        </w:rPr>
        <w:t xml:space="preserve">133-160. </w:t>
      </w:r>
      <w:hyperlink r:id="rId29" w:history="1">
        <w:r w:rsidRPr="005A430D">
          <w:rPr>
            <w:rStyle w:val="Hyperlink0"/>
            <w:rFonts w:ascii="Garamond" w:hAnsi="Garamond"/>
            <w:sz w:val="24"/>
            <w:szCs w:val="24"/>
            <w:lang w:val="es-ES_tradnl"/>
          </w:rPr>
          <w:t>https://ifc.dpz.es/recursos/publicaciones/30/24/08alvarez.pdf</w:t>
        </w:r>
      </w:hyperlink>
    </w:p>
    <w:p w:rsidR="005A430D" w:rsidRPr="005A430D" w:rsidRDefault="005A430D" w:rsidP="005A430D">
      <w:pPr>
        <w:pStyle w:val="Body"/>
        <w:numPr>
          <w:ilvl w:val="0"/>
          <w:numId w:val="16"/>
        </w:numPr>
        <w:jc w:val="both"/>
        <w:rPr>
          <w:rFonts w:ascii="Garamond" w:hAnsi="Garamond"/>
          <w:sz w:val="24"/>
          <w:szCs w:val="24"/>
        </w:rPr>
      </w:pPr>
      <w:r w:rsidRPr="005A430D">
        <w:rPr>
          <w:rFonts w:ascii="Garamond" w:hAnsi="Garamond"/>
          <w:sz w:val="24"/>
          <w:szCs w:val="24"/>
          <w:lang w:val="es-ES"/>
        </w:rPr>
        <w:t xml:space="preserve">Ana L. Baquero Escudero: “Un viejo y persistente tópico literario: el manuscrito hallado”, </w:t>
      </w:r>
      <w:r w:rsidRPr="005A430D">
        <w:rPr>
          <w:rFonts w:ascii="Garamond" w:hAnsi="Garamond"/>
          <w:i/>
          <w:iCs/>
          <w:sz w:val="24"/>
          <w:szCs w:val="24"/>
          <w:lang w:val="es-ES"/>
        </w:rPr>
        <w:t>Estudios románicos,</w:t>
      </w:r>
      <w:r w:rsidRPr="005A430D">
        <w:rPr>
          <w:rFonts w:ascii="Garamond" w:hAnsi="Garamond"/>
          <w:sz w:val="24"/>
          <w:szCs w:val="24"/>
          <w:lang w:val="es-ES"/>
        </w:rPr>
        <w:t xml:space="preserve"> núm. 16-17/2, 2007, pags. </w:t>
      </w:r>
      <w:r w:rsidRPr="005A430D">
        <w:rPr>
          <w:rFonts w:ascii="Garamond" w:hAnsi="Garamond"/>
          <w:sz w:val="24"/>
          <w:szCs w:val="24"/>
        </w:rPr>
        <w:t xml:space="preserve">249-260. </w:t>
      </w:r>
      <w:hyperlink r:id="rId30" w:history="1">
        <w:r w:rsidRPr="005A430D">
          <w:rPr>
            <w:rStyle w:val="Hiperhivatkozs"/>
            <w:rFonts w:ascii="Garamond" w:hAnsi="Garamond"/>
            <w:sz w:val="24"/>
            <w:szCs w:val="24"/>
          </w:rPr>
          <w:t>https://revistas.um.es/estudiosromanicos/article/view/94721/91141</w:t>
        </w:r>
      </w:hyperlink>
    </w:p>
    <w:p w:rsidR="005A430D" w:rsidRPr="005A430D" w:rsidRDefault="005A430D" w:rsidP="005A430D">
      <w:pPr>
        <w:pStyle w:val="Body"/>
        <w:numPr>
          <w:ilvl w:val="0"/>
          <w:numId w:val="16"/>
        </w:numPr>
        <w:jc w:val="both"/>
        <w:rPr>
          <w:rFonts w:ascii="Garamond" w:hAnsi="Garamond"/>
          <w:sz w:val="24"/>
          <w:szCs w:val="24"/>
        </w:rPr>
      </w:pPr>
      <w:proofErr w:type="spellStart"/>
      <w:r w:rsidRPr="003B6BC5">
        <w:rPr>
          <w:rFonts w:ascii="Garamond" w:hAnsi="Garamond"/>
          <w:sz w:val="24"/>
          <w:szCs w:val="24"/>
        </w:rPr>
        <w:t>Ignac</w:t>
      </w:r>
      <w:proofErr w:type="spellEnd"/>
      <w:r w:rsidRPr="003B6BC5">
        <w:rPr>
          <w:rFonts w:ascii="Garamond" w:hAnsi="Garamond"/>
          <w:sz w:val="24"/>
          <w:szCs w:val="24"/>
        </w:rPr>
        <w:t xml:space="preserve"> </w:t>
      </w:r>
      <w:proofErr w:type="spellStart"/>
      <w:r w:rsidRPr="003B6BC5">
        <w:rPr>
          <w:rFonts w:ascii="Garamond" w:hAnsi="Garamond"/>
          <w:sz w:val="24"/>
          <w:szCs w:val="24"/>
        </w:rPr>
        <w:t>Fock</w:t>
      </w:r>
      <w:proofErr w:type="spellEnd"/>
      <w:r w:rsidRPr="003B6BC5">
        <w:rPr>
          <w:rFonts w:ascii="Garamond" w:hAnsi="Garamond"/>
          <w:sz w:val="24"/>
          <w:szCs w:val="24"/>
        </w:rPr>
        <w:t>: “</w:t>
      </w:r>
      <w:proofErr w:type="spellStart"/>
      <w:r w:rsidRPr="003B6BC5">
        <w:rPr>
          <w:rFonts w:ascii="Garamond" w:hAnsi="Garamond"/>
          <w:sz w:val="24"/>
          <w:szCs w:val="24"/>
        </w:rPr>
        <w:t>Absuelto</w:t>
      </w:r>
      <w:proofErr w:type="spellEnd"/>
      <w:r w:rsidRPr="003B6BC5">
        <w:rPr>
          <w:rFonts w:ascii="Garamond" w:hAnsi="Garamond"/>
          <w:sz w:val="24"/>
          <w:szCs w:val="24"/>
        </w:rPr>
        <w:t xml:space="preserve"> de ‘</w:t>
      </w:r>
      <w:proofErr w:type="spellStart"/>
      <w:r w:rsidRPr="003B6BC5">
        <w:rPr>
          <w:rFonts w:ascii="Garamond" w:hAnsi="Garamond"/>
          <w:sz w:val="24"/>
          <w:szCs w:val="24"/>
        </w:rPr>
        <w:t>plagio</w:t>
      </w:r>
      <w:proofErr w:type="spellEnd"/>
      <w:r w:rsidRPr="003B6BC5">
        <w:rPr>
          <w:rFonts w:ascii="Garamond" w:hAnsi="Garamond"/>
          <w:sz w:val="24"/>
          <w:szCs w:val="24"/>
        </w:rPr>
        <w:t xml:space="preserve">’: el </w:t>
      </w:r>
      <w:proofErr w:type="spellStart"/>
      <w:r w:rsidRPr="003B6BC5">
        <w:rPr>
          <w:rFonts w:ascii="Garamond" w:hAnsi="Garamond"/>
          <w:sz w:val="24"/>
          <w:szCs w:val="24"/>
        </w:rPr>
        <w:t>prólogo</w:t>
      </w:r>
      <w:proofErr w:type="spellEnd"/>
      <w:r w:rsidRPr="003B6BC5">
        <w:rPr>
          <w:rFonts w:ascii="Garamond" w:hAnsi="Garamond"/>
          <w:sz w:val="24"/>
          <w:szCs w:val="24"/>
        </w:rPr>
        <w:t xml:space="preserve"> a la </w:t>
      </w:r>
      <w:proofErr w:type="spellStart"/>
      <w:r w:rsidRPr="003B6BC5">
        <w:rPr>
          <w:rFonts w:ascii="Garamond" w:hAnsi="Garamond"/>
          <w:i/>
          <w:iCs/>
          <w:sz w:val="24"/>
          <w:szCs w:val="24"/>
        </w:rPr>
        <w:t>Filósofa</w:t>
      </w:r>
      <w:proofErr w:type="spellEnd"/>
      <w:r w:rsidRPr="003B6BC5">
        <w:rPr>
          <w:rFonts w:ascii="Garamond" w:hAnsi="Garamond"/>
          <w:i/>
          <w:iCs/>
          <w:sz w:val="24"/>
          <w:szCs w:val="24"/>
        </w:rPr>
        <w:t xml:space="preserve"> </w:t>
      </w:r>
      <w:proofErr w:type="spellStart"/>
      <w:r w:rsidRPr="003B6BC5">
        <w:rPr>
          <w:rFonts w:ascii="Garamond" w:hAnsi="Garamond"/>
          <w:i/>
          <w:iCs/>
          <w:sz w:val="24"/>
          <w:szCs w:val="24"/>
        </w:rPr>
        <w:t>por</w:t>
      </w:r>
      <w:proofErr w:type="spellEnd"/>
      <w:r w:rsidRPr="003B6BC5">
        <w:rPr>
          <w:rFonts w:ascii="Garamond" w:hAnsi="Garamond"/>
          <w:i/>
          <w:iCs/>
          <w:sz w:val="24"/>
          <w:szCs w:val="24"/>
        </w:rPr>
        <w:t xml:space="preserve"> </w:t>
      </w:r>
      <w:proofErr w:type="spellStart"/>
      <w:r w:rsidRPr="003B6BC5">
        <w:rPr>
          <w:rFonts w:ascii="Garamond" w:hAnsi="Garamond"/>
          <w:i/>
          <w:iCs/>
          <w:sz w:val="24"/>
          <w:szCs w:val="24"/>
        </w:rPr>
        <w:t>amor</w:t>
      </w:r>
      <w:proofErr w:type="spellEnd"/>
      <w:r w:rsidRPr="003B6BC5">
        <w:rPr>
          <w:rFonts w:ascii="Garamond" w:hAnsi="Garamond"/>
          <w:sz w:val="24"/>
          <w:szCs w:val="24"/>
        </w:rPr>
        <w:t xml:space="preserve"> de Francisco de </w:t>
      </w:r>
      <w:proofErr w:type="spellStart"/>
      <w:r w:rsidRPr="003B6BC5">
        <w:rPr>
          <w:rFonts w:ascii="Garamond" w:hAnsi="Garamond"/>
          <w:sz w:val="24"/>
          <w:szCs w:val="24"/>
        </w:rPr>
        <w:t>Tójar</w:t>
      </w:r>
      <w:proofErr w:type="spellEnd"/>
      <w:r w:rsidRPr="003B6BC5">
        <w:rPr>
          <w:rFonts w:ascii="Garamond" w:hAnsi="Garamond"/>
          <w:sz w:val="24"/>
          <w:szCs w:val="24"/>
        </w:rPr>
        <w:t xml:space="preserve">”, </w:t>
      </w:r>
      <w:proofErr w:type="spellStart"/>
      <w:r w:rsidRPr="003B6BC5">
        <w:rPr>
          <w:rFonts w:ascii="Garamond" w:hAnsi="Garamond"/>
          <w:i/>
          <w:iCs/>
          <w:sz w:val="24"/>
          <w:szCs w:val="24"/>
        </w:rPr>
        <w:t>Ogigia</w:t>
      </w:r>
      <w:proofErr w:type="spellEnd"/>
      <w:r w:rsidRPr="003B6BC5">
        <w:rPr>
          <w:rFonts w:ascii="Garamond" w:hAnsi="Garamond"/>
          <w:i/>
          <w:iCs/>
          <w:sz w:val="24"/>
          <w:szCs w:val="24"/>
        </w:rPr>
        <w:t xml:space="preserve">, </w:t>
      </w:r>
      <w:proofErr w:type="spellStart"/>
      <w:r w:rsidRPr="003B6BC5">
        <w:rPr>
          <w:rFonts w:ascii="Garamond" w:hAnsi="Garamond"/>
          <w:sz w:val="24"/>
          <w:szCs w:val="24"/>
        </w:rPr>
        <w:t>núm</w:t>
      </w:r>
      <w:proofErr w:type="spellEnd"/>
      <w:r w:rsidRPr="003B6BC5">
        <w:rPr>
          <w:rFonts w:ascii="Garamond" w:hAnsi="Garamond"/>
          <w:sz w:val="24"/>
          <w:szCs w:val="24"/>
        </w:rPr>
        <w:t xml:space="preserve">. 28, 2020, </w:t>
      </w:r>
      <w:proofErr w:type="spellStart"/>
      <w:r w:rsidRPr="003B6BC5">
        <w:rPr>
          <w:rFonts w:ascii="Garamond" w:hAnsi="Garamond"/>
          <w:sz w:val="24"/>
          <w:szCs w:val="24"/>
        </w:rPr>
        <w:t>págs</w:t>
      </w:r>
      <w:proofErr w:type="spellEnd"/>
      <w:r w:rsidRPr="003B6BC5">
        <w:rPr>
          <w:rFonts w:ascii="Garamond" w:hAnsi="Garamond"/>
          <w:sz w:val="24"/>
          <w:szCs w:val="24"/>
        </w:rPr>
        <w:t xml:space="preserve">. </w:t>
      </w:r>
      <w:r w:rsidRPr="005A430D">
        <w:rPr>
          <w:rFonts w:ascii="Garamond" w:hAnsi="Garamond"/>
          <w:sz w:val="24"/>
          <w:szCs w:val="24"/>
        </w:rPr>
        <w:t>315-335.</w:t>
      </w:r>
      <w:r w:rsidRPr="005A430D">
        <w:rPr>
          <w:rFonts w:ascii="Garamond" w:hAnsi="Garamond"/>
          <w:i/>
          <w:iCs/>
          <w:sz w:val="24"/>
          <w:szCs w:val="24"/>
        </w:rPr>
        <w:t xml:space="preserve"> </w:t>
      </w:r>
      <w:hyperlink r:id="rId31" w:history="1">
        <w:r w:rsidRPr="005A430D">
          <w:rPr>
            <w:rStyle w:val="Hiperhivatkozs"/>
            <w:rFonts w:ascii="Garamond" w:hAnsi="Garamond"/>
            <w:iCs/>
            <w:sz w:val="24"/>
            <w:szCs w:val="24"/>
          </w:rPr>
          <w:t>https://revistas.uva.es/index.php/ogigia/article/view/4300/3482</w:t>
        </w:r>
      </w:hyperlink>
    </w:p>
    <w:p w:rsidR="005A430D" w:rsidRPr="005A430D" w:rsidRDefault="005A430D" w:rsidP="005A430D">
      <w:pPr>
        <w:pStyle w:val="Body"/>
        <w:numPr>
          <w:ilvl w:val="0"/>
          <w:numId w:val="16"/>
        </w:numPr>
        <w:jc w:val="both"/>
        <w:rPr>
          <w:rFonts w:ascii="Garamond" w:hAnsi="Garamond"/>
          <w:sz w:val="24"/>
          <w:szCs w:val="24"/>
        </w:rPr>
      </w:pPr>
      <w:r w:rsidRPr="005A430D">
        <w:rPr>
          <w:rFonts w:ascii="Garamond" w:hAnsi="Garamond"/>
          <w:sz w:val="24"/>
          <w:szCs w:val="24"/>
          <w:lang w:val="es-ES"/>
        </w:rPr>
        <w:t xml:space="preserve">Ignac Fock: “Verosimilitud novelesca y falsedad histórica”, </w:t>
      </w:r>
      <w:r w:rsidRPr="005A430D">
        <w:rPr>
          <w:rFonts w:ascii="Garamond" w:hAnsi="Garamond"/>
          <w:i/>
          <w:iCs/>
          <w:sz w:val="24"/>
          <w:szCs w:val="24"/>
          <w:lang w:val="es-ES"/>
        </w:rPr>
        <w:t xml:space="preserve">Acta neophilologica, </w:t>
      </w:r>
      <w:r w:rsidRPr="005A430D">
        <w:rPr>
          <w:rFonts w:ascii="Garamond" w:hAnsi="Garamond"/>
          <w:sz w:val="24"/>
          <w:szCs w:val="24"/>
          <w:lang w:val="es-ES"/>
        </w:rPr>
        <w:t xml:space="preserve">núm. 53/1-2, 2020, págs. </w:t>
      </w:r>
      <w:r w:rsidRPr="005A430D">
        <w:rPr>
          <w:rFonts w:ascii="Garamond" w:hAnsi="Garamond"/>
          <w:sz w:val="24"/>
          <w:szCs w:val="24"/>
        </w:rPr>
        <w:t xml:space="preserve">217-230. </w:t>
      </w:r>
      <w:hyperlink r:id="rId32" w:history="1">
        <w:r w:rsidRPr="005A430D">
          <w:rPr>
            <w:rStyle w:val="Hiperhivatkozs"/>
            <w:rFonts w:ascii="Garamond" w:hAnsi="Garamond"/>
            <w:sz w:val="24"/>
            <w:szCs w:val="24"/>
          </w:rPr>
          <w:t>https://revije.ff.uni-lj.si/ActaNeophilologica/article/view/9687/9159</w:t>
        </w:r>
      </w:hyperlink>
      <w:r w:rsidRPr="005A430D">
        <w:rPr>
          <w:rFonts w:ascii="Garamond" w:hAnsi="Garamond"/>
          <w:sz w:val="24"/>
          <w:szCs w:val="24"/>
        </w:rPr>
        <w:t xml:space="preserve"> </w:t>
      </w:r>
    </w:p>
    <w:p w:rsidR="005A430D" w:rsidRPr="005A430D" w:rsidRDefault="005A430D" w:rsidP="005A430D">
      <w:pPr>
        <w:pStyle w:val="Body"/>
        <w:numPr>
          <w:ilvl w:val="0"/>
          <w:numId w:val="16"/>
        </w:numPr>
        <w:jc w:val="both"/>
        <w:rPr>
          <w:rFonts w:ascii="Garamond" w:hAnsi="Garamond"/>
          <w:sz w:val="24"/>
          <w:szCs w:val="24"/>
        </w:rPr>
      </w:pPr>
      <w:r w:rsidRPr="005A430D">
        <w:rPr>
          <w:rFonts w:ascii="Garamond" w:hAnsi="Garamond"/>
          <w:sz w:val="24"/>
          <w:szCs w:val="24"/>
        </w:rPr>
        <w:t xml:space="preserve">Norman N. Holland: “Don Quixote and the Neuroscience of Metafiction”. En: </w:t>
      </w:r>
      <w:proofErr w:type="spellStart"/>
      <w:r w:rsidRPr="005A430D">
        <w:rPr>
          <w:rFonts w:ascii="Garamond" w:hAnsi="Garamond"/>
          <w:sz w:val="24"/>
          <w:szCs w:val="24"/>
        </w:rPr>
        <w:t>Jaén</w:t>
      </w:r>
      <w:proofErr w:type="spellEnd"/>
      <w:r w:rsidRPr="005A430D">
        <w:rPr>
          <w:rFonts w:ascii="Garamond" w:hAnsi="Garamond"/>
          <w:sz w:val="24"/>
          <w:szCs w:val="24"/>
        </w:rPr>
        <w:t xml:space="preserve">, I. y J. J. Simon (eds.), </w:t>
      </w:r>
      <w:r w:rsidRPr="005A430D">
        <w:rPr>
          <w:rFonts w:ascii="Garamond" w:hAnsi="Garamond"/>
          <w:i/>
          <w:iCs/>
          <w:sz w:val="24"/>
          <w:szCs w:val="24"/>
        </w:rPr>
        <w:t xml:space="preserve">Cognitive Literary Studies: Current Themes and New Directions, </w:t>
      </w:r>
      <w:r w:rsidRPr="005A430D">
        <w:rPr>
          <w:rFonts w:ascii="Garamond" w:hAnsi="Garamond"/>
          <w:sz w:val="24"/>
          <w:szCs w:val="24"/>
        </w:rPr>
        <w:t xml:space="preserve">2012, pp. 73-88. </w:t>
      </w:r>
      <w:hyperlink r:id="rId33" w:history="1">
        <w:r w:rsidRPr="005A430D">
          <w:rPr>
            <w:rStyle w:val="Hyperlink0"/>
            <w:rFonts w:ascii="Garamond" w:hAnsi="Garamond"/>
            <w:sz w:val="24"/>
            <w:szCs w:val="24"/>
          </w:rPr>
          <w:t>https://texashistory.unt.edu/ark:/67531/metapth654138/m2/1/high_res_d/UNT-0058-0025.pdf</w:t>
        </w:r>
      </w:hyperlink>
    </w:p>
    <w:p w:rsidR="005A430D" w:rsidRPr="003B6BC5" w:rsidRDefault="005A430D" w:rsidP="005A430D">
      <w:pPr>
        <w:pStyle w:val="Body"/>
        <w:numPr>
          <w:ilvl w:val="0"/>
          <w:numId w:val="16"/>
        </w:numPr>
        <w:jc w:val="both"/>
        <w:rPr>
          <w:rFonts w:ascii="Garamond" w:hAnsi="Garamond"/>
          <w:sz w:val="24"/>
          <w:szCs w:val="24"/>
          <w:lang w:val="es-ES_tradnl"/>
        </w:rPr>
      </w:pPr>
      <w:r w:rsidRPr="005A430D">
        <w:rPr>
          <w:rFonts w:ascii="Garamond" w:hAnsi="Garamond"/>
          <w:sz w:val="24"/>
          <w:szCs w:val="24"/>
          <w:lang w:val="es-ES"/>
        </w:rPr>
        <w:t xml:space="preserve">Inmaculada Urzainqui: “Hacia una tipología de la traducción en el siglo XVIII: los horizontes del traductor”. En: Francisco Lafarga, María Luisa Donaire Fernández (coords.), </w:t>
      </w:r>
      <w:r w:rsidRPr="005A430D">
        <w:rPr>
          <w:rFonts w:ascii="Garamond" w:hAnsi="Garamond"/>
          <w:i/>
          <w:iCs/>
          <w:sz w:val="24"/>
          <w:szCs w:val="24"/>
          <w:lang w:val="es-ES_tradnl"/>
        </w:rPr>
        <w:t>Traducción y adaptación cultural : Españ</w:t>
      </w:r>
      <w:r w:rsidRPr="005A430D">
        <w:rPr>
          <w:rFonts w:ascii="Garamond" w:hAnsi="Garamond"/>
          <w:i/>
          <w:iCs/>
          <w:sz w:val="24"/>
          <w:szCs w:val="24"/>
          <w:lang w:val="es-ES"/>
        </w:rPr>
        <w:t>a-Francia</w:t>
      </w:r>
      <w:r w:rsidRPr="005A430D">
        <w:rPr>
          <w:rFonts w:ascii="Garamond" w:hAnsi="Garamond"/>
          <w:sz w:val="24"/>
          <w:szCs w:val="24"/>
          <w:lang w:val="es-ES"/>
        </w:rPr>
        <w:t>, 1991, pá</w:t>
      </w:r>
      <w:r w:rsidRPr="003B6BC5">
        <w:rPr>
          <w:rFonts w:ascii="Garamond" w:hAnsi="Garamond"/>
          <w:sz w:val="24"/>
          <w:szCs w:val="24"/>
          <w:lang w:val="es-ES_tradnl"/>
        </w:rPr>
        <w:t xml:space="preserve">gs. 623-638. </w:t>
      </w:r>
      <w:r w:rsidR="005B4649">
        <w:fldChar w:fldCharType="begin"/>
      </w:r>
      <w:r w:rsidR="005B4649" w:rsidRPr="003B6BC5">
        <w:rPr>
          <w:lang w:val="es-ES_tradnl"/>
        </w:rPr>
        <w:instrText>HYPERLINK "http://www.cervantesvirtual.com/obra/hacia-una-tipologa-de-la-traduccin-en-el-siglo-xviii--los-horizontes-del-traductor-0/"</w:instrText>
      </w:r>
      <w:r w:rsidR="005B4649">
        <w:fldChar w:fldCharType="separate"/>
      </w:r>
      <w:r w:rsidRPr="003B6BC5">
        <w:rPr>
          <w:rStyle w:val="Hyperlink0"/>
          <w:rFonts w:ascii="Garamond" w:hAnsi="Garamond"/>
          <w:sz w:val="24"/>
          <w:szCs w:val="24"/>
          <w:lang w:val="es-ES_tradnl"/>
        </w:rPr>
        <w:t>http://www.cervantesvirtual.com/obra/hacia-una-tipologa-de-la-traduccin-en-el-siglo-xviii--los-horizontes-del-traductor-0/</w:t>
      </w:r>
      <w:r w:rsidR="005B4649">
        <w:fldChar w:fldCharType="end"/>
      </w:r>
    </w:p>
    <w:p w:rsidR="005A430D" w:rsidRPr="003B6BC5" w:rsidRDefault="005A430D" w:rsidP="005A430D">
      <w:pPr>
        <w:pStyle w:val="Body"/>
        <w:jc w:val="both"/>
        <w:rPr>
          <w:rFonts w:ascii="Garamond" w:eastAsia="Times New Roman" w:hAnsi="Garamond" w:cs="Times New Roman"/>
          <w:b/>
          <w:bCs/>
          <w:sz w:val="24"/>
          <w:szCs w:val="24"/>
          <w:lang w:val="es-ES_tradnl"/>
        </w:rPr>
      </w:pPr>
    </w:p>
    <w:p w:rsidR="005A430D" w:rsidRPr="005A430D" w:rsidRDefault="005A430D" w:rsidP="005A430D">
      <w:pPr>
        <w:pStyle w:val="Body"/>
        <w:numPr>
          <w:ilvl w:val="0"/>
          <w:numId w:val="17"/>
        </w:numPr>
        <w:jc w:val="both"/>
        <w:rPr>
          <w:rFonts w:ascii="Garamond" w:hAnsi="Garamond"/>
          <w:b/>
          <w:bCs/>
          <w:sz w:val="24"/>
          <w:szCs w:val="24"/>
          <w:lang w:val="es-ES_tradnl"/>
        </w:rPr>
      </w:pPr>
      <w:r w:rsidRPr="005A430D">
        <w:rPr>
          <w:rFonts w:ascii="Garamond" w:hAnsi="Garamond"/>
          <w:b/>
          <w:bCs/>
          <w:sz w:val="24"/>
          <w:szCs w:val="24"/>
          <w:lang w:val="es-ES_tradnl"/>
        </w:rPr>
        <w:lastRenderedPageBreak/>
        <w:t>Ensayo: an</w:t>
      </w:r>
      <w:r w:rsidRPr="005A430D">
        <w:rPr>
          <w:rFonts w:ascii="Garamond" w:hAnsi="Garamond"/>
          <w:b/>
          <w:bCs/>
          <w:sz w:val="24"/>
          <w:szCs w:val="24"/>
          <w:lang w:val="es-ES"/>
        </w:rPr>
        <w:t>á</w:t>
      </w:r>
      <w:r w:rsidRPr="005A430D">
        <w:rPr>
          <w:rFonts w:ascii="Garamond" w:hAnsi="Garamond"/>
          <w:b/>
          <w:bCs/>
          <w:sz w:val="24"/>
          <w:szCs w:val="24"/>
          <w:lang w:val="es-ES_tradnl"/>
        </w:rPr>
        <w:t xml:space="preserve">lisis y comentario </w:t>
      </w:r>
      <w:r w:rsidRPr="005A430D">
        <w:rPr>
          <w:rFonts w:ascii="Garamond" w:hAnsi="Garamond"/>
          <w:b/>
          <w:bCs/>
          <w:sz w:val="24"/>
          <w:szCs w:val="24"/>
          <w:u w:val="single"/>
          <w:lang w:val="es-ES_tradnl"/>
        </w:rPr>
        <w:t>del/de los pró</w:t>
      </w:r>
      <w:r w:rsidRPr="005A430D">
        <w:rPr>
          <w:rFonts w:ascii="Garamond" w:hAnsi="Garamond"/>
          <w:b/>
          <w:bCs/>
          <w:sz w:val="24"/>
          <w:szCs w:val="24"/>
          <w:u w:val="single"/>
          <w:lang w:val="es-ES"/>
        </w:rPr>
        <w:t>logo(s)</w:t>
      </w:r>
      <w:r w:rsidRPr="005A430D">
        <w:rPr>
          <w:rFonts w:ascii="Garamond" w:hAnsi="Garamond"/>
          <w:b/>
          <w:bCs/>
          <w:sz w:val="24"/>
          <w:szCs w:val="24"/>
          <w:lang w:val="es-ES_tradnl"/>
        </w:rPr>
        <w:t xml:space="preserve"> de una de las novelas propuestas</w:t>
      </w:r>
      <w:r w:rsidRPr="005A430D">
        <w:rPr>
          <w:rFonts w:ascii="Garamond" w:hAnsi="Garamond"/>
          <w:b/>
          <w:bCs/>
          <w:sz w:val="24"/>
          <w:szCs w:val="24"/>
          <w:lang w:val="es-ES"/>
        </w:rPr>
        <w:t xml:space="preserve">. </w:t>
      </w:r>
      <w:r w:rsidRPr="005A430D">
        <w:rPr>
          <w:rFonts w:ascii="Garamond" w:hAnsi="Garamond"/>
          <w:sz w:val="24"/>
          <w:szCs w:val="24"/>
          <w:lang w:val="es-ES"/>
        </w:rPr>
        <w:t xml:space="preserve">Todas están traducidas al checo, así que podéis leerlas en vuestra lengua materna, pero el ensayo (aprox. </w:t>
      </w:r>
      <w:r w:rsidRPr="005A430D">
        <w:rPr>
          <w:rFonts w:ascii="Garamond" w:hAnsi="Garamond"/>
          <w:sz w:val="24"/>
          <w:szCs w:val="24"/>
        </w:rPr>
        <w:t xml:space="preserve">1500 </w:t>
      </w:r>
      <w:proofErr w:type="spellStart"/>
      <w:r w:rsidRPr="005A430D">
        <w:rPr>
          <w:rFonts w:ascii="Garamond" w:hAnsi="Garamond"/>
          <w:sz w:val="24"/>
          <w:szCs w:val="24"/>
        </w:rPr>
        <w:t>palabras</w:t>
      </w:r>
      <w:proofErr w:type="spellEnd"/>
      <w:r w:rsidRPr="005A430D">
        <w:rPr>
          <w:rFonts w:ascii="Garamond" w:hAnsi="Garamond"/>
          <w:sz w:val="24"/>
          <w:szCs w:val="24"/>
        </w:rPr>
        <w:t xml:space="preserve">) lo </w:t>
      </w:r>
      <w:proofErr w:type="spellStart"/>
      <w:r w:rsidRPr="005A430D">
        <w:rPr>
          <w:rFonts w:ascii="Garamond" w:hAnsi="Garamond"/>
          <w:sz w:val="24"/>
          <w:szCs w:val="24"/>
        </w:rPr>
        <w:t>debéis</w:t>
      </w:r>
      <w:proofErr w:type="spellEnd"/>
      <w:r w:rsidRPr="005A430D">
        <w:rPr>
          <w:rFonts w:ascii="Garamond" w:hAnsi="Garamond"/>
          <w:sz w:val="24"/>
          <w:szCs w:val="24"/>
        </w:rPr>
        <w:t xml:space="preserve"> </w:t>
      </w:r>
      <w:proofErr w:type="spellStart"/>
      <w:r w:rsidRPr="005A430D">
        <w:rPr>
          <w:rFonts w:ascii="Garamond" w:hAnsi="Garamond"/>
          <w:sz w:val="24"/>
          <w:szCs w:val="24"/>
        </w:rPr>
        <w:t>redactar</w:t>
      </w:r>
      <w:proofErr w:type="spellEnd"/>
      <w:r w:rsidRPr="005A430D">
        <w:rPr>
          <w:rFonts w:ascii="Garamond" w:hAnsi="Garamond"/>
          <w:sz w:val="24"/>
          <w:szCs w:val="24"/>
        </w:rPr>
        <w:t xml:space="preserve"> en </w:t>
      </w:r>
      <w:proofErr w:type="spellStart"/>
      <w:r w:rsidRPr="005A430D">
        <w:rPr>
          <w:rFonts w:ascii="Garamond" w:hAnsi="Garamond"/>
          <w:sz w:val="24"/>
          <w:szCs w:val="24"/>
        </w:rPr>
        <w:t>español</w:t>
      </w:r>
      <w:proofErr w:type="spellEnd"/>
      <w:r w:rsidRPr="005A430D">
        <w:rPr>
          <w:rFonts w:ascii="Garamond" w:hAnsi="Garamond"/>
          <w:sz w:val="24"/>
          <w:szCs w:val="24"/>
        </w:rPr>
        <w:t>.</w:t>
      </w:r>
    </w:p>
    <w:p w:rsidR="005A430D" w:rsidRPr="005A430D" w:rsidRDefault="005A430D" w:rsidP="005A430D">
      <w:pPr>
        <w:pStyle w:val="Body"/>
        <w:jc w:val="both"/>
        <w:rPr>
          <w:rFonts w:ascii="Garamond" w:eastAsia="Times New Roman" w:hAnsi="Garamond" w:cs="Times New Roman"/>
          <w:sz w:val="24"/>
          <w:szCs w:val="24"/>
        </w:rPr>
      </w:pPr>
    </w:p>
    <w:p w:rsidR="005A430D" w:rsidRPr="005A430D" w:rsidRDefault="005A430D" w:rsidP="005A430D">
      <w:pPr>
        <w:pStyle w:val="Body"/>
        <w:numPr>
          <w:ilvl w:val="0"/>
          <w:numId w:val="16"/>
        </w:numPr>
        <w:jc w:val="both"/>
        <w:rPr>
          <w:rFonts w:ascii="Garamond" w:hAnsi="Garamond"/>
          <w:sz w:val="24"/>
          <w:szCs w:val="24"/>
          <w:lang w:val="fr-FR"/>
        </w:rPr>
      </w:pPr>
      <w:r w:rsidRPr="005A430D">
        <w:rPr>
          <w:rFonts w:ascii="Garamond" w:hAnsi="Garamond"/>
          <w:sz w:val="24"/>
          <w:szCs w:val="24"/>
          <w:lang w:val="fr-FR"/>
        </w:rPr>
        <w:t xml:space="preserve">Montesquieu: </w:t>
      </w:r>
      <w:r w:rsidRPr="005A430D">
        <w:rPr>
          <w:rFonts w:ascii="Garamond" w:hAnsi="Garamond"/>
          <w:i/>
          <w:iCs/>
          <w:sz w:val="24"/>
          <w:szCs w:val="24"/>
          <w:lang w:val="fr-FR"/>
        </w:rPr>
        <w:t xml:space="preserve">Perské listy </w:t>
      </w:r>
      <w:r w:rsidRPr="005A430D">
        <w:rPr>
          <w:rFonts w:ascii="Garamond" w:hAnsi="Garamond"/>
          <w:sz w:val="24"/>
          <w:szCs w:val="24"/>
          <w:lang w:val="fr-FR"/>
        </w:rPr>
        <w:t>(</w:t>
      </w:r>
      <w:r w:rsidRPr="005A430D">
        <w:rPr>
          <w:rFonts w:ascii="Garamond" w:hAnsi="Garamond"/>
          <w:i/>
          <w:iCs/>
          <w:sz w:val="24"/>
          <w:szCs w:val="24"/>
          <w:lang w:val="fr-FR"/>
        </w:rPr>
        <w:t>Lettres persanes</w:t>
      </w:r>
      <w:r w:rsidRPr="005A430D">
        <w:rPr>
          <w:rFonts w:ascii="Garamond" w:hAnsi="Garamond"/>
          <w:sz w:val="24"/>
          <w:szCs w:val="24"/>
          <w:lang w:val="fr-FR"/>
        </w:rPr>
        <w:t>)</w:t>
      </w:r>
    </w:p>
    <w:p w:rsidR="005A430D" w:rsidRPr="005A430D" w:rsidRDefault="005A430D" w:rsidP="005A430D">
      <w:pPr>
        <w:pStyle w:val="Body"/>
        <w:numPr>
          <w:ilvl w:val="0"/>
          <w:numId w:val="16"/>
        </w:numPr>
        <w:jc w:val="both"/>
        <w:rPr>
          <w:rFonts w:ascii="Garamond" w:hAnsi="Garamond"/>
          <w:sz w:val="24"/>
          <w:szCs w:val="24"/>
          <w:lang w:val="fr-FR"/>
        </w:rPr>
      </w:pPr>
      <w:r w:rsidRPr="005A430D">
        <w:rPr>
          <w:rFonts w:ascii="Garamond" w:hAnsi="Garamond"/>
          <w:sz w:val="24"/>
          <w:szCs w:val="24"/>
          <w:lang w:val="fr-FR"/>
        </w:rPr>
        <w:t xml:space="preserve">Ch. de Laclos: </w:t>
      </w:r>
      <w:r w:rsidRPr="005A430D">
        <w:rPr>
          <w:rFonts w:ascii="Garamond" w:hAnsi="Garamond"/>
          <w:i/>
          <w:iCs/>
          <w:sz w:val="24"/>
          <w:szCs w:val="24"/>
          <w:lang w:val="fr-FR"/>
        </w:rPr>
        <w:t xml:space="preserve">Nebezpečné známosti </w:t>
      </w:r>
      <w:r w:rsidRPr="005A430D">
        <w:rPr>
          <w:rFonts w:ascii="Garamond" w:hAnsi="Garamond"/>
          <w:sz w:val="24"/>
          <w:szCs w:val="24"/>
          <w:lang w:val="fr-FR"/>
        </w:rPr>
        <w:t>(</w:t>
      </w:r>
      <w:r w:rsidRPr="005A430D">
        <w:rPr>
          <w:rFonts w:ascii="Garamond" w:hAnsi="Garamond"/>
          <w:i/>
          <w:iCs/>
          <w:sz w:val="24"/>
          <w:szCs w:val="24"/>
          <w:lang w:val="fr-FR"/>
        </w:rPr>
        <w:t>Les Liaisons dangereuses</w:t>
      </w:r>
      <w:r w:rsidRPr="005A430D">
        <w:rPr>
          <w:rFonts w:ascii="Garamond" w:hAnsi="Garamond"/>
          <w:sz w:val="24"/>
          <w:szCs w:val="24"/>
          <w:lang w:val="fr-FR"/>
        </w:rPr>
        <w:t>)</w:t>
      </w:r>
    </w:p>
    <w:p w:rsidR="005A430D" w:rsidRPr="005A430D" w:rsidRDefault="005A430D" w:rsidP="005A430D">
      <w:pPr>
        <w:pStyle w:val="Body"/>
        <w:numPr>
          <w:ilvl w:val="0"/>
          <w:numId w:val="16"/>
        </w:numPr>
        <w:jc w:val="both"/>
        <w:rPr>
          <w:rFonts w:ascii="Garamond" w:hAnsi="Garamond"/>
          <w:sz w:val="24"/>
          <w:szCs w:val="24"/>
          <w:lang w:val="de-DE"/>
        </w:rPr>
      </w:pPr>
      <w:r w:rsidRPr="005A430D">
        <w:rPr>
          <w:rFonts w:ascii="Garamond" w:hAnsi="Garamond"/>
          <w:sz w:val="24"/>
          <w:szCs w:val="24"/>
          <w:lang w:val="de-DE"/>
        </w:rPr>
        <w:t xml:space="preserve">E. T. A. Hoffmann: </w:t>
      </w:r>
      <w:proofErr w:type="spellStart"/>
      <w:r w:rsidRPr="005A430D">
        <w:rPr>
          <w:rFonts w:ascii="Garamond" w:hAnsi="Garamond"/>
          <w:i/>
          <w:iCs/>
          <w:sz w:val="24"/>
          <w:szCs w:val="24"/>
          <w:lang w:val="de-DE"/>
        </w:rPr>
        <w:t>Životní</w:t>
      </w:r>
      <w:proofErr w:type="spellEnd"/>
      <w:r w:rsidRPr="005A430D">
        <w:rPr>
          <w:rFonts w:ascii="Garamond" w:hAnsi="Garamond"/>
          <w:i/>
          <w:iCs/>
          <w:sz w:val="24"/>
          <w:szCs w:val="24"/>
          <w:lang w:val="de-DE"/>
        </w:rPr>
        <w:t xml:space="preserve"> </w:t>
      </w:r>
      <w:proofErr w:type="spellStart"/>
      <w:r w:rsidRPr="005A430D">
        <w:rPr>
          <w:rFonts w:ascii="Garamond" w:hAnsi="Garamond"/>
          <w:i/>
          <w:iCs/>
          <w:sz w:val="24"/>
          <w:szCs w:val="24"/>
          <w:lang w:val="de-DE"/>
        </w:rPr>
        <w:t>názory</w:t>
      </w:r>
      <w:proofErr w:type="spellEnd"/>
      <w:r w:rsidRPr="005A430D">
        <w:rPr>
          <w:rFonts w:ascii="Garamond" w:hAnsi="Garamond"/>
          <w:i/>
          <w:iCs/>
          <w:sz w:val="24"/>
          <w:szCs w:val="24"/>
          <w:lang w:val="de-DE"/>
        </w:rPr>
        <w:t xml:space="preserve"> </w:t>
      </w:r>
      <w:proofErr w:type="spellStart"/>
      <w:r w:rsidRPr="005A430D">
        <w:rPr>
          <w:rFonts w:ascii="Garamond" w:hAnsi="Garamond"/>
          <w:i/>
          <w:iCs/>
          <w:sz w:val="24"/>
          <w:szCs w:val="24"/>
          <w:lang w:val="de-DE"/>
        </w:rPr>
        <w:t>kocoura</w:t>
      </w:r>
      <w:proofErr w:type="spellEnd"/>
      <w:r w:rsidRPr="005A430D">
        <w:rPr>
          <w:rFonts w:ascii="Garamond" w:hAnsi="Garamond"/>
          <w:i/>
          <w:iCs/>
          <w:sz w:val="24"/>
          <w:szCs w:val="24"/>
          <w:lang w:val="de-DE"/>
        </w:rPr>
        <w:t xml:space="preserve"> Moura</w:t>
      </w:r>
      <w:r w:rsidRPr="005A430D">
        <w:rPr>
          <w:rFonts w:ascii="Garamond" w:hAnsi="Garamond"/>
          <w:sz w:val="24"/>
          <w:szCs w:val="24"/>
          <w:lang w:val="de-DE"/>
        </w:rPr>
        <w:t xml:space="preserve"> (</w:t>
      </w:r>
      <w:r w:rsidRPr="005A430D">
        <w:rPr>
          <w:rFonts w:ascii="Garamond" w:hAnsi="Garamond"/>
          <w:i/>
          <w:iCs/>
          <w:sz w:val="24"/>
          <w:szCs w:val="24"/>
          <w:lang w:val="de-DE"/>
        </w:rPr>
        <w:t>Lebens-Ansichten des Katers Murr</w:t>
      </w:r>
      <w:r w:rsidRPr="005A430D">
        <w:rPr>
          <w:rFonts w:ascii="Garamond" w:hAnsi="Garamond"/>
          <w:sz w:val="24"/>
          <w:szCs w:val="24"/>
          <w:lang w:val="de-DE"/>
        </w:rPr>
        <w:t>)</w:t>
      </w:r>
    </w:p>
    <w:p w:rsidR="005A430D" w:rsidRPr="005A430D" w:rsidRDefault="005A430D" w:rsidP="005A430D">
      <w:pPr>
        <w:pStyle w:val="Body"/>
        <w:numPr>
          <w:ilvl w:val="0"/>
          <w:numId w:val="16"/>
        </w:numPr>
        <w:jc w:val="both"/>
        <w:rPr>
          <w:rFonts w:ascii="Garamond" w:hAnsi="Garamond"/>
          <w:sz w:val="24"/>
          <w:szCs w:val="24"/>
          <w:lang w:val="it-IT"/>
        </w:rPr>
      </w:pPr>
      <w:r w:rsidRPr="005A430D">
        <w:rPr>
          <w:rFonts w:ascii="Garamond" w:hAnsi="Garamond"/>
          <w:sz w:val="24"/>
          <w:szCs w:val="24"/>
          <w:lang w:val="it-IT"/>
        </w:rPr>
        <w:t xml:space="preserve">L. Pirandello: </w:t>
      </w:r>
      <w:r w:rsidRPr="005A430D">
        <w:rPr>
          <w:rFonts w:ascii="Garamond" w:hAnsi="Garamond"/>
          <w:i/>
          <w:iCs/>
          <w:sz w:val="24"/>
          <w:szCs w:val="24"/>
          <w:lang w:val="it-IT"/>
        </w:rPr>
        <w:t>Nebožtík Mattia Pascal</w:t>
      </w:r>
      <w:r w:rsidRPr="005A430D">
        <w:rPr>
          <w:rFonts w:ascii="Garamond" w:hAnsi="Garamond"/>
          <w:sz w:val="24"/>
          <w:szCs w:val="24"/>
          <w:lang w:val="it-IT"/>
        </w:rPr>
        <w:t xml:space="preserve"> (</w:t>
      </w:r>
      <w:r w:rsidRPr="005A430D">
        <w:rPr>
          <w:rFonts w:ascii="Garamond" w:hAnsi="Garamond"/>
          <w:i/>
          <w:iCs/>
          <w:sz w:val="24"/>
          <w:szCs w:val="24"/>
          <w:lang w:val="it-IT"/>
        </w:rPr>
        <w:t>Il fu Mattia Pascal</w:t>
      </w:r>
      <w:r w:rsidRPr="005A430D">
        <w:rPr>
          <w:rFonts w:ascii="Garamond" w:hAnsi="Garamond"/>
          <w:sz w:val="24"/>
          <w:szCs w:val="24"/>
          <w:lang w:val="it-IT"/>
        </w:rPr>
        <w:t>) [capítulos 1o y 2o]</w:t>
      </w:r>
    </w:p>
    <w:p w:rsidR="005A430D" w:rsidRPr="005A430D" w:rsidRDefault="005A430D" w:rsidP="000A3E89">
      <w:pPr>
        <w:pStyle w:val="Body"/>
        <w:numPr>
          <w:ilvl w:val="0"/>
          <w:numId w:val="16"/>
        </w:numPr>
        <w:jc w:val="both"/>
        <w:rPr>
          <w:rFonts w:ascii="Garamond" w:hAnsi="Garamond"/>
          <w:sz w:val="24"/>
          <w:szCs w:val="24"/>
          <w:lang w:val="es-ES"/>
        </w:rPr>
      </w:pPr>
      <w:r w:rsidRPr="005A430D">
        <w:rPr>
          <w:rFonts w:ascii="Garamond" w:hAnsi="Garamond"/>
          <w:sz w:val="24"/>
          <w:szCs w:val="24"/>
          <w:lang w:val="es-ES"/>
        </w:rPr>
        <w:t>una novela checa de libre elección (preferentemente del s. XVIII o de la primera mitad del XIX) que tenga un prólogo ficcional y demuestre unos rasgos narrativos paralelos o comparables a los estudiados en clase; previa consulta con el profesor.</w:t>
      </w:r>
    </w:p>
    <w:p w:rsidR="005A430D" w:rsidRPr="005A430D" w:rsidRDefault="005A430D" w:rsidP="005A430D">
      <w:pPr>
        <w:pStyle w:val="Body"/>
        <w:jc w:val="both"/>
        <w:rPr>
          <w:rFonts w:ascii="Garamond" w:hAnsi="Garamond"/>
          <w:sz w:val="24"/>
          <w:szCs w:val="24"/>
          <w:lang w:val="es-ES"/>
        </w:rPr>
      </w:pPr>
    </w:p>
    <w:p w:rsidR="005A430D" w:rsidRPr="005A430D" w:rsidRDefault="005A430D" w:rsidP="005A430D">
      <w:pPr>
        <w:pStyle w:val="Body"/>
        <w:jc w:val="both"/>
        <w:rPr>
          <w:rFonts w:ascii="Garamond" w:hAnsi="Garamond"/>
          <w:sz w:val="24"/>
          <w:szCs w:val="24"/>
          <w:lang w:val="es-ES"/>
        </w:rPr>
      </w:pPr>
    </w:p>
    <w:p w:rsidR="005A430D" w:rsidRPr="005A430D" w:rsidRDefault="007B6EFA" w:rsidP="005A430D">
      <w:pPr>
        <w:spacing w:after="0" w:line="240" w:lineRule="auto"/>
        <w:jc w:val="both"/>
        <w:rPr>
          <w:rFonts w:ascii="Garamond" w:eastAsiaTheme="minorEastAsia" w:hAnsi="Garamond" w:cs="Times New Roman"/>
          <w:sz w:val="24"/>
          <w:szCs w:val="24"/>
          <w:lang w:val="es-ES" w:eastAsia="es-ES"/>
        </w:rPr>
      </w:pPr>
      <w:r w:rsidRPr="005A430D">
        <w:rPr>
          <w:rFonts w:ascii="Garamond" w:eastAsiaTheme="minorEastAsia" w:hAnsi="Garamond" w:cs="Times New Roman"/>
          <w:b/>
          <w:sz w:val="24"/>
          <w:szCs w:val="24"/>
          <w:lang w:val="es-ES" w:eastAsia="es-ES"/>
        </w:rPr>
        <w:t xml:space="preserve">Ignac Fock </w:t>
      </w:r>
      <w:bookmarkStart w:id="1" w:name="_Hlk21890381"/>
      <w:r w:rsidR="00FD5205" w:rsidRPr="005A430D">
        <w:rPr>
          <w:rFonts w:ascii="Garamond" w:eastAsiaTheme="minorEastAsia" w:hAnsi="Garamond" w:cs="Times New Roman"/>
          <w:sz w:val="24"/>
          <w:szCs w:val="24"/>
          <w:lang w:val="es-ES" w:eastAsia="es-ES"/>
        </w:rPr>
        <w:t xml:space="preserve">es </w:t>
      </w:r>
      <w:bookmarkEnd w:id="1"/>
      <w:r w:rsidR="005A430D" w:rsidRPr="005A430D">
        <w:rPr>
          <w:rFonts w:ascii="Garamond" w:eastAsiaTheme="minorEastAsia" w:hAnsi="Garamond" w:cs="Times New Roman"/>
          <w:sz w:val="24"/>
          <w:szCs w:val="24"/>
          <w:lang w:val="es-ES" w:eastAsia="es-ES"/>
        </w:rPr>
        <w:t>profesor titular de Literatura española e hispanoamericana en el Departamento de lenguas y literaturas romances de la Facultad de filosofía y letras de la Universidad de Ljubljana. Es licenciado en Filología Hispánica y Filología Francesa y doctor en Ciencia de la literatura por dicha universidad. Sus principales líneas de investigación giran en torno a la novela española y francesa del siglo XVIII, la novela hispanoamericana del siglo XX, la teoría de la narrativa y la novela policial. Es autor de una monografía dedicada al prólogo literario en la novela española y francesa del siglo XVIII (Romaneskna pretveza, 2021) y de varios artículos publicados en revistas y publicaciones monográficas.</w:t>
      </w:r>
    </w:p>
    <w:p w:rsidR="00FD5205" w:rsidRPr="005A430D" w:rsidRDefault="005A430D" w:rsidP="005A430D">
      <w:pPr>
        <w:spacing w:after="0" w:line="240" w:lineRule="auto"/>
        <w:jc w:val="both"/>
        <w:rPr>
          <w:rFonts w:ascii="Garamond" w:eastAsiaTheme="minorEastAsia" w:hAnsi="Garamond" w:cs="Times New Roman"/>
          <w:sz w:val="24"/>
          <w:szCs w:val="24"/>
          <w:lang w:val="es-ES" w:eastAsia="es-ES"/>
        </w:rPr>
      </w:pPr>
      <w:r w:rsidRPr="005A430D">
        <w:rPr>
          <w:rFonts w:ascii="Garamond" w:eastAsiaTheme="minorEastAsia" w:hAnsi="Garamond" w:cs="Times New Roman"/>
          <w:sz w:val="24"/>
          <w:szCs w:val="24"/>
          <w:lang w:val="es-ES" w:eastAsia="es-ES"/>
        </w:rPr>
        <w:t>Se dedica a la traducción literaria del español (Espronceda, A. Machado, Vázquez Montalbán, Tabares…) y del francés (Flaubert, Chartier, Mouawad, Solès…), y como traductor colabora regularmente con teatros eslovenos. Es intérprete jurado por el Ministerio de Justicia de Eslovenia y da clase en cursos especializados en traducción jurídica e interpretación judicial.</w:t>
      </w:r>
    </w:p>
    <w:p w:rsidR="0058638B" w:rsidRPr="005A430D" w:rsidRDefault="0058638B" w:rsidP="00FD5205">
      <w:pPr>
        <w:spacing w:line="256" w:lineRule="auto"/>
        <w:rPr>
          <w:rFonts w:ascii="Garamond" w:hAnsi="Garamond"/>
          <w:b/>
          <w:caps/>
          <w:sz w:val="24"/>
          <w:szCs w:val="24"/>
          <w:lang w:val="es-ES"/>
        </w:rPr>
      </w:pPr>
    </w:p>
    <w:sectPr w:rsidR="0058638B" w:rsidRPr="005A430D" w:rsidSect="005B4649">
      <w:footerReference w:type="default" r:id="rId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827" w:rsidRDefault="00A14827" w:rsidP="0070266D">
      <w:pPr>
        <w:spacing w:after="0" w:line="240" w:lineRule="auto"/>
      </w:pPr>
      <w:r>
        <w:separator/>
      </w:r>
    </w:p>
  </w:endnote>
  <w:endnote w:type="continuationSeparator" w:id="0">
    <w:p w:rsidR="00A14827" w:rsidRDefault="00A14827" w:rsidP="00702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Helvetica Neue">
    <w:altName w:val="Corbel"/>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757401"/>
      <w:docPartObj>
        <w:docPartGallery w:val="Page Numbers (Bottom of Page)"/>
        <w:docPartUnique/>
      </w:docPartObj>
    </w:sdtPr>
    <w:sdtContent>
      <w:p w:rsidR="0070266D" w:rsidRDefault="005B4649">
        <w:pPr>
          <w:pStyle w:val="llb"/>
          <w:jc w:val="right"/>
        </w:pPr>
        <w:r>
          <w:fldChar w:fldCharType="begin"/>
        </w:r>
        <w:r w:rsidR="0070266D">
          <w:instrText>PAGE   \* MERGEFORMAT</w:instrText>
        </w:r>
        <w:r>
          <w:fldChar w:fldCharType="separate"/>
        </w:r>
        <w:r w:rsidR="00CF47F1">
          <w:rPr>
            <w:noProof/>
          </w:rPr>
          <w:t>7</w:t>
        </w:r>
        <w:r>
          <w:fldChar w:fldCharType="end"/>
        </w:r>
      </w:p>
    </w:sdtContent>
  </w:sdt>
  <w:p w:rsidR="0070266D" w:rsidRDefault="0070266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827" w:rsidRDefault="00A14827" w:rsidP="0070266D">
      <w:pPr>
        <w:spacing w:after="0" w:line="240" w:lineRule="auto"/>
      </w:pPr>
      <w:r>
        <w:separator/>
      </w:r>
    </w:p>
  </w:footnote>
  <w:footnote w:type="continuationSeparator" w:id="0">
    <w:p w:rsidR="00A14827" w:rsidRDefault="00A14827" w:rsidP="00702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1C2C"/>
    <w:multiLevelType w:val="hybridMultilevel"/>
    <w:tmpl w:val="18166E78"/>
    <w:styleLink w:val="Numbered"/>
    <w:lvl w:ilvl="0" w:tplc="58EA73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A4B49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3E2F66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44547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652AEB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DBA997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DA2274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70ECFF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AF402F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A6A36B2"/>
    <w:multiLevelType w:val="hybridMultilevel"/>
    <w:tmpl w:val="2354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9697F"/>
    <w:multiLevelType w:val="hybridMultilevel"/>
    <w:tmpl w:val="13EE1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403650C"/>
    <w:multiLevelType w:val="hybridMultilevel"/>
    <w:tmpl w:val="093A66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5559FE"/>
    <w:multiLevelType w:val="hybridMultilevel"/>
    <w:tmpl w:val="89C2677A"/>
    <w:lvl w:ilvl="0" w:tplc="DD28E2D4">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04569C"/>
    <w:multiLevelType w:val="hybridMultilevel"/>
    <w:tmpl w:val="18166E78"/>
    <w:numStyleLink w:val="Numbered"/>
  </w:abstractNum>
  <w:abstractNum w:abstractNumId="6">
    <w:nsid w:val="21F31730"/>
    <w:multiLevelType w:val="hybridMultilevel"/>
    <w:tmpl w:val="83000424"/>
    <w:styleLink w:val="Dash"/>
    <w:lvl w:ilvl="0" w:tplc="2034C4E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A4E37D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8ACE8CF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E86C1338">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B1B6085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4118A51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68EA68F4">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B9FA471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A0DA6F1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7">
    <w:nsid w:val="28AF6F61"/>
    <w:multiLevelType w:val="hybridMultilevel"/>
    <w:tmpl w:val="7B4440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97B1521"/>
    <w:multiLevelType w:val="hybridMultilevel"/>
    <w:tmpl w:val="9D08E2AC"/>
    <w:lvl w:ilvl="0" w:tplc="040A0005">
      <w:start w:val="1"/>
      <w:numFmt w:val="bullet"/>
      <w:lvlText w:val=""/>
      <w:lvlJc w:val="left"/>
      <w:pPr>
        <w:ind w:left="360" w:hanging="360"/>
      </w:pPr>
      <w:rPr>
        <w:rFonts w:ascii="Wingdings" w:hAnsi="Wingdings" w:cs="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nsid w:val="2A7574F3"/>
    <w:multiLevelType w:val="hybridMultilevel"/>
    <w:tmpl w:val="B0182F0E"/>
    <w:lvl w:ilvl="0" w:tplc="F64C7D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E8610EE"/>
    <w:multiLevelType w:val="hybridMultilevel"/>
    <w:tmpl w:val="F6FA7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33008F"/>
    <w:multiLevelType w:val="hybridMultilevel"/>
    <w:tmpl w:val="E2E06A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9C673BA"/>
    <w:multiLevelType w:val="hybridMultilevel"/>
    <w:tmpl w:val="0DDE63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FCA3A19"/>
    <w:multiLevelType w:val="hybridMultilevel"/>
    <w:tmpl w:val="83000424"/>
    <w:numStyleLink w:val="Dash"/>
  </w:abstractNum>
  <w:abstractNum w:abstractNumId="14">
    <w:nsid w:val="51D778AF"/>
    <w:multiLevelType w:val="hybridMultilevel"/>
    <w:tmpl w:val="471084C8"/>
    <w:lvl w:ilvl="0" w:tplc="040A0005">
      <w:start w:val="1"/>
      <w:numFmt w:val="bullet"/>
      <w:lvlText w:val=""/>
      <w:lvlJc w:val="left"/>
      <w:pPr>
        <w:ind w:left="360" w:hanging="360"/>
      </w:pPr>
      <w:rPr>
        <w:rFonts w:ascii="Wingdings" w:hAnsi="Wingdings" w:cs="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nsid w:val="537F73B9"/>
    <w:multiLevelType w:val="hybridMultilevel"/>
    <w:tmpl w:val="0EE48CF6"/>
    <w:lvl w:ilvl="0" w:tplc="51709064">
      <w:start w:val="1"/>
      <w:numFmt w:val="lowerLetter"/>
      <w:lvlText w:val="%1)"/>
      <w:lvlJc w:val="left"/>
      <w:pPr>
        <w:ind w:left="1080" w:hanging="360"/>
      </w:pPr>
      <w:rPr>
        <w:rFonts w:ascii="Garamond" w:eastAsiaTheme="minorHAnsi" w:hAnsi="Garamond" w:cstheme="minorBidi"/>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6">
    <w:nsid w:val="617A3F32"/>
    <w:multiLevelType w:val="hybridMultilevel"/>
    <w:tmpl w:val="297AA1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BF678D9"/>
    <w:multiLevelType w:val="hybridMultilevel"/>
    <w:tmpl w:val="4A40F6CE"/>
    <w:lvl w:ilvl="0" w:tplc="040E0001">
      <w:start w:val="1"/>
      <w:numFmt w:val="bullet"/>
      <w:lvlText w:val=""/>
      <w:lvlJc w:val="left"/>
      <w:pPr>
        <w:ind w:left="771" w:hanging="360"/>
      </w:pPr>
      <w:rPr>
        <w:rFonts w:ascii="Symbol" w:hAnsi="Symbol" w:hint="default"/>
      </w:rPr>
    </w:lvl>
    <w:lvl w:ilvl="1" w:tplc="040E0003" w:tentative="1">
      <w:start w:val="1"/>
      <w:numFmt w:val="bullet"/>
      <w:lvlText w:val="o"/>
      <w:lvlJc w:val="left"/>
      <w:pPr>
        <w:ind w:left="1491" w:hanging="360"/>
      </w:pPr>
      <w:rPr>
        <w:rFonts w:ascii="Courier New" w:hAnsi="Courier New" w:cs="Courier New" w:hint="default"/>
      </w:rPr>
    </w:lvl>
    <w:lvl w:ilvl="2" w:tplc="040E0005" w:tentative="1">
      <w:start w:val="1"/>
      <w:numFmt w:val="bullet"/>
      <w:lvlText w:val=""/>
      <w:lvlJc w:val="left"/>
      <w:pPr>
        <w:ind w:left="2211" w:hanging="360"/>
      </w:pPr>
      <w:rPr>
        <w:rFonts w:ascii="Wingdings" w:hAnsi="Wingdings" w:hint="default"/>
      </w:rPr>
    </w:lvl>
    <w:lvl w:ilvl="3" w:tplc="040E0001" w:tentative="1">
      <w:start w:val="1"/>
      <w:numFmt w:val="bullet"/>
      <w:lvlText w:val=""/>
      <w:lvlJc w:val="left"/>
      <w:pPr>
        <w:ind w:left="2931" w:hanging="360"/>
      </w:pPr>
      <w:rPr>
        <w:rFonts w:ascii="Symbol" w:hAnsi="Symbol" w:hint="default"/>
      </w:rPr>
    </w:lvl>
    <w:lvl w:ilvl="4" w:tplc="040E0003" w:tentative="1">
      <w:start w:val="1"/>
      <w:numFmt w:val="bullet"/>
      <w:lvlText w:val="o"/>
      <w:lvlJc w:val="left"/>
      <w:pPr>
        <w:ind w:left="3651" w:hanging="360"/>
      </w:pPr>
      <w:rPr>
        <w:rFonts w:ascii="Courier New" w:hAnsi="Courier New" w:cs="Courier New" w:hint="default"/>
      </w:rPr>
    </w:lvl>
    <w:lvl w:ilvl="5" w:tplc="040E0005" w:tentative="1">
      <w:start w:val="1"/>
      <w:numFmt w:val="bullet"/>
      <w:lvlText w:val=""/>
      <w:lvlJc w:val="left"/>
      <w:pPr>
        <w:ind w:left="4371" w:hanging="360"/>
      </w:pPr>
      <w:rPr>
        <w:rFonts w:ascii="Wingdings" w:hAnsi="Wingdings" w:hint="default"/>
      </w:rPr>
    </w:lvl>
    <w:lvl w:ilvl="6" w:tplc="040E0001" w:tentative="1">
      <w:start w:val="1"/>
      <w:numFmt w:val="bullet"/>
      <w:lvlText w:val=""/>
      <w:lvlJc w:val="left"/>
      <w:pPr>
        <w:ind w:left="5091" w:hanging="360"/>
      </w:pPr>
      <w:rPr>
        <w:rFonts w:ascii="Symbol" w:hAnsi="Symbol" w:hint="default"/>
      </w:rPr>
    </w:lvl>
    <w:lvl w:ilvl="7" w:tplc="040E0003" w:tentative="1">
      <w:start w:val="1"/>
      <w:numFmt w:val="bullet"/>
      <w:lvlText w:val="o"/>
      <w:lvlJc w:val="left"/>
      <w:pPr>
        <w:ind w:left="5811" w:hanging="360"/>
      </w:pPr>
      <w:rPr>
        <w:rFonts w:ascii="Courier New" w:hAnsi="Courier New" w:cs="Courier New" w:hint="default"/>
      </w:rPr>
    </w:lvl>
    <w:lvl w:ilvl="8" w:tplc="040E0005" w:tentative="1">
      <w:start w:val="1"/>
      <w:numFmt w:val="bullet"/>
      <w:lvlText w:val=""/>
      <w:lvlJc w:val="left"/>
      <w:pPr>
        <w:ind w:left="6531" w:hanging="360"/>
      </w:pPr>
      <w:rPr>
        <w:rFonts w:ascii="Wingdings" w:hAnsi="Wingdings" w:hint="default"/>
      </w:rPr>
    </w:lvl>
  </w:abstractNum>
  <w:abstractNum w:abstractNumId="18">
    <w:nsid w:val="6F7A66A9"/>
    <w:multiLevelType w:val="hybridMultilevel"/>
    <w:tmpl w:val="013E18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06234F9"/>
    <w:multiLevelType w:val="hybridMultilevel"/>
    <w:tmpl w:val="D7161B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8"/>
  </w:num>
  <w:num w:numId="4">
    <w:abstractNumId w:val="19"/>
  </w:num>
  <w:num w:numId="5">
    <w:abstractNumId w:val="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8"/>
  </w:num>
  <w:num w:numId="10">
    <w:abstractNumId w:val="2"/>
  </w:num>
  <w:num w:numId="11">
    <w:abstractNumId w:val="9"/>
  </w:num>
  <w:num w:numId="12">
    <w:abstractNumId w:val="12"/>
  </w:num>
  <w:num w:numId="13">
    <w:abstractNumId w:val="0"/>
  </w:num>
  <w:num w:numId="14">
    <w:abstractNumId w:val="5"/>
  </w:num>
  <w:num w:numId="15">
    <w:abstractNumId w:val="6"/>
  </w:num>
  <w:num w:numId="16">
    <w:abstractNumId w:val="13"/>
  </w:num>
  <w:num w:numId="17">
    <w:abstractNumId w:val="3"/>
  </w:num>
  <w:num w:numId="18">
    <w:abstractNumId w:val="11"/>
  </w:num>
  <w:num w:numId="19">
    <w:abstractNumId w:val="17"/>
  </w:num>
  <w:num w:numId="20">
    <w:abstractNumId w:val="7"/>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093A53"/>
    <w:rsid w:val="00003FDF"/>
    <w:rsid w:val="00064081"/>
    <w:rsid w:val="00093A53"/>
    <w:rsid w:val="000E7196"/>
    <w:rsid w:val="00203CA1"/>
    <w:rsid w:val="002E7B2F"/>
    <w:rsid w:val="003B6BC5"/>
    <w:rsid w:val="004557EE"/>
    <w:rsid w:val="005600AC"/>
    <w:rsid w:val="0058638B"/>
    <w:rsid w:val="005A430D"/>
    <w:rsid w:val="005B4649"/>
    <w:rsid w:val="0070266D"/>
    <w:rsid w:val="007520A9"/>
    <w:rsid w:val="007A0329"/>
    <w:rsid w:val="007B6EFA"/>
    <w:rsid w:val="00822987"/>
    <w:rsid w:val="008269FA"/>
    <w:rsid w:val="008F6330"/>
    <w:rsid w:val="00A14827"/>
    <w:rsid w:val="00A55BAE"/>
    <w:rsid w:val="00AA20AF"/>
    <w:rsid w:val="00AC7382"/>
    <w:rsid w:val="00AE6ECB"/>
    <w:rsid w:val="00C440CF"/>
    <w:rsid w:val="00CA4ADF"/>
    <w:rsid w:val="00CC5A1D"/>
    <w:rsid w:val="00CF47F1"/>
    <w:rsid w:val="00DD56AE"/>
    <w:rsid w:val="00DE372C"/>
    <w:rsid w:val="00EF5839"/>
    <w:rsid w:val="00F02EC2"/>
    <w:rsid w:val="00F03365"/>
    <w:rsid w:val="00F25A07"/>
    <w:rsid w:val="00FA174F"/>
    <w:rsid w:val="00FD520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4649"/>
  </w:style>
  <w:style w:type="paragraph" w:styleId="Cmsor1">
    <w:name w:val="heading 1"/>
    <w:basedOn w:val="Norml"/>
    <w:next w:val="Norml"/>
    <w:link w:val="Cmsor1Char"/>
    <w:uiPriority w:val="9"/>
    <w:qFormat/>
    <w:rsid w:val="00093A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093A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093A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93A53"/>
    <w:rPr>
      <w:rFonts w:asciiTheme="majorHAnsi" w:eastAsiaTheme="majorEastAsia" w:hAnsiTheme="majorHAnsi" w:cstheme="majorBidi"/>
      <w:color w:val="2E74B5" w:themeColor="accent1" w:themeShade="BF"/>
      <w:sz w:val="32"/>
      <w:szCs w:val="32"/>
    </w:rPr>
  </w:style>
  <w:style w:type="paragraph" w:styleId="Alcm">
    <w:name w:val="Subtitle"/>
    <w:basedOn w:val="Norml"/>
    <w:next w:val="Norml"/>
    <w:link w:val="AlcmChar"/>
    <w:uiPriority w:val="11"/>
    <w:qFormat/>
    <w:rsid w:val="00093A53"/>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093A53"/>
    <w:rPr>
      <w:rFonts w:eastAsiaTheme="minorEastAsia"/>
      <w:color w:val="5A5A5A" w:themeColor="text1" w:themeTint="A5"/>
      <w:spacing w:val="15"/>
    </w:rPr>
  </w:style>
  <w:style w:type="character" w:customStyle="1" w:styleId="Cmsor2Char">
    <w:name w:val="Címsor 2 Char"/>
    <w:basedOn w:val="Bekezdsalapbettpusa"/>
    <w:link w:val="Cmsor2"/>
    <w:uiPriority w:val="9"/>
    <w:rsid w:val="00093A53"/>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093A53"/>
    <w:rPr>
      <w:rFonts w:asciiTheme="majorHAnsi" w:eastAsiaTheme="majorEastAsia" w:hAnsiTheme="majorHAnsi" w:cstheme="majorBidi"/>
      <w:color w:val="1F4D78" w:themeColor="accent1" w:themeShade="7F"/>
      <w:sz w:val="24"/>
      <w:szCs w:val="24"/>
    </w:rPr>
  </w:style>
  <w:style w:type="paragraph" w:customStyle="1" w:styleId="BodyB">
    <w:name w:val="Body B"/>
    <w:rsid w:val="0058638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es-ES_tradnl"/>
    </w:rPr>
  </w:style>
  <w:style w:type="paragraph" w:styleId="Listaszerbekezds">
    <w:name w:val="List Paragraph"/>
    <w:basedOn w:val="Norml"/>
    <w:uiPriority w:val="34"/>
    <w:qFormat/>
    <w:rsid w:val="0070266D"/>
    <w:pPr>
      <w:ind w:left="720"/>
      <w:contextualSpacing/>
    </w:pPr>
  </w:style>
  <w:style w:type="character" w:styleId="Hiperhivatkozs">
    <w:name w:val="Hyperlink"/>
    <w:basedOn w:val="Bekezdsalapbettpusa"/>
    <w:uiPriority w:val="99"/>
    <w:unhideWhenUsed/>
    <w:rsid w:val="0070266D"/>
    <w:rPr>
      <w:color w:val="0563C1" w:themeColor="hyperlink"/>
      <w:u w:val="single"/>
    </w:rPr>
  </w:style>
  <w:style w:type="paragraph" w:styleId="lfej">
    <w:name w:val="header"/>
    <w:basedOn w:val="Norml"/>
    <w:link w:val="lfejChar"/>
    <w:uiPriority w:val="99"/>
    <w:unhideWhenUsed/>
    <w:rsid w:val="0070266D"/>
    <w:pPr>
      <w:tabs>
        <w:tab w:val="center" w:pos="4536"/>
        <w:tab w:val="right" w:pos="9072"/>
      </w:tabs>
      <w:spacing w:after="0" w:line="240" w:lineRule="auto"/>
    </w:pPr>
  </w:style>
  <w:style w:type="character" w:customStyle="1" w:styleId="lfejChar">
    <w:name w:val="Élőfej Char"/>
    <w:basedOn w:val="Bekezdsalapbettpusa"/>
    <w:link w:val="lfej"/>
    <w:uiPriority w:val="99"/>
    <w:rsid w:val="0070266D"/>
  </w:style>
  <w:style w:type="paragraph" w:styleId="llb">
    <w:name w:val="footer"/>
    <w:basedOn w:val="Norml"/>
    <w:link w:val="llbChar"/>
    <w:uiPriority w:val="99"/>
    <w:unhideWhenUsed/>
    <w:rsid w:val="0070266D"/>
    <w:pPr>
      <w:tabs>
        <w:tab w:val="center" w:pos="4536"/>
        <w:tab w:val="right" w:pos="9072"/>
      </w:tabs>
      <w:spacing w:after="0" w:line="240" w:lineRule="auto"/>
    </w:pPr>
  </w:style>
  <w:style w:type="character" w:customStyle="1" w:styleId="llbChar">
    <w:name w:val="Élőláb Char"/>
    <w:basedOn w:val="Bekezdsalapbettpusa"/>
    <w:link w:val="llb"/>
    <w:uiPriority w:val="99"/>
    <w:rsid w:val="0070266D"/>
  </w:style>
  <w:style w:type="paragraph" w:customStyle="1" w:styleId="Prrafodelista1">
    <w:name w:val="Párrafo de lista1"/>
    <w:basedOn w:val="Norml"/>
    <w:rsid w:val="008F6330"/>
    <w:pPr>
      <w:spacing w:line="256" w:lineRule="auto"/>
      <w:ind w:left="720"/>
    </w:pPr>
    <w:rPr>
      <w:rFonts w:ascii="Calibri" w:eastAsia="Times New Roman" w:hAnsi="Calibri" w:cs="Times New Roman"/>
    </w:rPr>
  </w:style>
  <w:style w:type="paragraph" w:customStyle="1" w:styleId="Sinespaciado1">
    <w:name w:val="Sin espaciado1"/>
    <w:qFormat/>
    <w:rsid w:val="008F6330"/>
    <w:pPr>
      <w:spacing w:after="0" w:line="240" w:lineRule="auto"/>
    </w:pPr>
    <w:rPr>
      <w:rFonts w:ascii="Calibri" w:eastAsia="Times New Roman" w:hAnsi="Calibri" w:cs="Times New Roman"/>
      <w:lang w:val="fr-FR"/>
    </w:rPr>
  </w:style>
  <w:style w:type="paragraph" w:customStyle="1" w:styleId="Default">
    <w:name w:val="Default"/>
    <w:rsid w:val="008F6330"/>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Kiemels">
    <w:name w:val="Emphasis"/>
    <w:basedOn w:val="Bekezdsalapbettpusa"/>
    <w:uiPriority w:val="20"/>
    <w:qFormat/>
    <w:rsid w:val="005600AC"/>
    <w:rPr>
      <w:i/>
      <w:iCs/>
    </w:rPr>
  </w:style>
  <w:style w:type="numbering" w:customStyle="1" w:styleId="Numbered">
    <w:name w:val="Numbered"/>
    <w:rsid w:val="005A430D"/>
    <w:pPr>
      <w:numPr>
        <w:numId w:val="13"/>
      </w:numPr>
    </w:pPr>
  </w:style>
  <w:style w:type="paragraph" w:customStyle="1" w:styleId="Body">
    <w:name w:val="Body"/>
    <w:rsid w:val="005A43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numbering" w:customStyle="1" w:styleId="Dash">
    <w:name w:val="Dash"/>
    <w:rsid w:val="005A430D"/>
    <w:pPr>
      <w:numPr>
        <w:numId w:val="15"/>
      </w:numPr>
    </w:pPr>
  </w:style>
  <w:style w:type="character" w:customStyle="1" w:styleId="Hyperlink0">
    <w:name w:val="Hyperlink.0"/>
    <w:basedOn w:val="Hiperhivatkozs"/>
    <w:rsid w:val="005A430D"/>
    <w:rPr>
      <w:color w:val="0563C1" w:themeColor="hyperlink"/>
      <w:u w:val="single"/>
    </w:rPr>
  </w:style>
  <w:style w:type="paragraph" w:styleId="NormlWeb">
    <w:name w:val="Normal (Web)"/>
    <w:basedOn w:val="Norml"/>
    <w:uiPriority w:val="99"/>
    <w:semiHidden/>
    <w:unhideWhenUsed/>
    <w:rsid w:val="007A0329"/>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titulo">
    <w:name w:val="titulo"/>
    <w:basedOn w:val="Bekezdsalapbettpusa"/>
    <w:rsid w:val="00CA4ADF"/>
  </w:style>
  <w:style w:type="character" w:customStyle="1" w:styleId="separador">
    <w:name w:val="separador"/>
    <w:basedOn w:val="Bekezdsalapbettpusa"/>
    <w:rsid w:val="00CA4ADF"/>
  </w:style>
  <w:style w:type="character" w:customStyle="1" w:styleId="subtitulo">
    <w:name w:val="subtitulo"/>
    <w:basedOn w:val="Bekezdsalapbettpusa"/>
    <w:rsid w:val="00CA4ADF"/>
  </w:style>
  <w:style w:type="character" w:styleId="HTML-mozaiksz">
    <w:name w:val="HTML Acronym"/>
    <w:basedOn w:val="Bekezdsalapbettpusa"/>
    <w:uiPriority w:val="99"/>
    <w:semiHidden/>
    <w:unhideWhenUsed/>
    <w:rsid w:val="00CA4ADF"/>
  </w:style>
</w:styles>
</file>

<file path=word/webSettings.xml><?xml version="1.0" encoding="utf-8"?>
<w:webSettings xmlns:r="http://schemas.openxmlformats.org/officeDocument/2006/relationships" xmlns:w="http://schemas.openxmlformats.org/wordprocessingml/2006/main">
  <w:divs>
    <w:div w:id="103158041">
      <w:bodyDiv w:val="1"/>
      <w:marLeft w:val="0"/>
      <w:marRight w:val="0"/>
      <w:marTop w:val="0"/>
      <w:marBottom w:val="0"/>
      <w:divBdr>
        <w:top w:val="none" w:sz="0" w:space="0" w:color="auto"/>
        <w:left w:val="none" w:sz="0" w:space="0" w:color="auto"/>
        <w:bottom w:val="none" w:sz="0" w:space="0" w:color="auto"/>
        <w:right w:val="none" w:sz="0" w:space="0" w:color="auto"/>
      </w:divBdr>
    </w:div>
    <w:div w:id="121273527">
      <w:bodyDiv w:val="1"/>
      <w:marLeft w:val="0"/>
      <w:marRight w:val="0"/>
      <w:marTop w:val="0"/>
      <w:marBottom w:val="0"/>
      <w:divBdr>
        <w:top w:val="none" w:sz="0" w:space="0" w:color="auto"/>
        <w:left w:val="none" w:sz="0" w:space="0" w:color="auto"/>
        <w:bottom w:val="none" w:sz="0" w:space="0" w:color="auto"/>
        <w:right w:val="none" w:sz="0" w:space="0" w:color="auto"/>
      </w:divBdr>
    </w:div>
    <w:div w:id="123734852">
      <w:bodyDiv w:val="1"/>
      <w:marLeft w:val="0"/>
      <w:marRight w:val="0"/>
      <w:marTop w:val="0"/>
      <w:marBottom w:val="0"/>
      <w:divBdr>
        <w:top w:val="none" w:sz="0" w:space="0" w:color="auto"/>
        <w:left w:val="none" w:sz="0" w:space="0" w:color="auto"/>
        <w:bottom w:val="none" w:sz="0" w:space="0" w:color="auto"/>
        <w:right w:val="none" w:sz="0" w:space="0" w:color="auto"/>
      </w:divBdr>
    </w:div>
    <w:div w:id="670257237">
      <w:bodyDiv w:val="1"/>
      <w:marLeft w:val="0"/>
      <w:marRight w:val="0"/>
      <w:marTop w:val="0"/>
      <w:marBottom w:val="0"/>
      <w:divBdr>
        <w:top w:val="none" w:sz="0" w:space="0" w:color="auto"/>
        <w:left w:val="none" w:sz="0" w:space="0" w:color="auto"/>
        <w:bottom w:val="none" w:sz="0" w:space="0" w:color="auto"/>
        <w:right w:val="none" w:sz="0" w:space="0" w:color="auto"/>
      </w:divBdr>
    </w:div>
    <w:div w:id="1034306922">
      <w:bodyDiv w:val="1"/>
      <w:marLeft w:val="0"/>
      <w:marRight w:val="0"/>
      <w:marTop w:val="0"/>
      <w:marBottom w:val="0"/>
      <w:divBdr>
        <w:top w:val="none" w:sz="0" w:space="0" w:color="auto"/>
        <w:left w:val="none" w:sz="0" w:space="0" w:color="auto"/>
        <w:bottom w:val="none" w:sz="0" w:space="0" w:color="auto"/>
        <w:right w:val="none" w:sz="0" w:space="0" w:color="auto"/>
      </w:divBdr>
    </w:div>
    <w:div w:id="1034422257">
      <w:bodyDiv w:val="1"/>
      <w:marLeft w:val="0"/>
      <w:marRight w:val="0"/>
      <w:marTop w:val="0"/>
      <w:marBottom w:val="0"/>
      <w:divBdr>
        <w:top w:val="none" w:sz="0" w:space="0" w:color="auto"/>
        <w:left w:val="none" w:sz="0" w:space="0" w:color="auto"/>
        <w:bottom w:val="none" w:sz="0" w:space="0" w:color="auto"/>
        <w:right w:val="none" w:sz="0" w:space="0" w:color="auto"/>
      </w:divBdr>
    </w:div>
    <w:div w:id="1049497183">
      <w:bodyDiv w:val="1"/>
      <w:marLeft w:val="0"/>
      <w:marRight w:val="0"/>
      <w:marTop w:val="0"/>
      <w:marBottom w:val="0"/>
      <w:divBdr>
        <w:top w:val="none" w:sz="0" w:space="0" w:color="auto"/>
        <w:left w:val="none" w:sz="0" w:space="0" w:color="auto"/>
        <w:bottom w:val="none" w:sz="0" w:space="0" w:color="auto"/>
        <w:right w:val="none" w:sz="0" w:space="0" w:color="auto"/>
      </w:divBdr>
    </w:div>
    <w:div w:id="1567299113">
      <w:bodyDiv w:val="1"/>
      <w:marLeft w:val="0"/>
      <w:marRight w:val="0"/>
      <w:marTop w:val="0"/>
      <w:marBottom w:val="0"/>
      <w:divBdr>
        <w:top w:val="none" w:sz="0" w:space="0" w:color="auto"/>
        <w:left w:val="none" w:sz="0" w:space="0" w:color="auto"/>
        <w:bottom w:val="none" w:sz="0" w:space="0" w:color="auto"/>
        <w:right w:val="none" w:sz="0" w:space="0" w:color="auto"/>
      </w:divBdr>
    </w:div>
    <w:div w:id="1672756344">
      <w:bodyDiv w:val="1"/>
      <w:marLeft w:val="0"/>
      <w:marRight w:val="0"/>
      <w:marTop w:val="0"/>
      <w:marBottom w:val="0"/>
      <w:divBdr>
        <w:top w:val="none" w:sz="0" w:space="0" w:color="auto"/>
        <w:left w:val="none" w:sz="0" w:space="0" w:color="auto"/>
        <w:bottom w:val="none" w:sz="0" w:space="0" w:color="auto"/>
        <w:right w:val="none" w:sz="0" w:space="0" w:color="auto"/>
      </w:divBdr>
    </w:div>
    <w:div w:id="21026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indancias.uvt.ro/index.php/colindancias/issue/view/11" TargetMode="External"/><Relationship Id="rId13" Type="http://schemas.openxmlformats.org/officeDocument/2006/relationships/hyperlink" Target="https://dialnet.unirioja.es/servlet/articulo?codigo=2781930" TargetMode="External"/><Relationship Id="rId18" Type="http://schemas.openxmlformats.org/officeDocument/2006/relationships/hyperlink" Target="https://dialnet.unirioja.es/servlet/autor?codigo=860320" TargetMode="External"/><Relationship Id="rId26" Type="http://schemas.openxmlformats.org/officeDocument/2006/relationships/hyperlink" Target="https://repositorio.up.edu.pe/handle/11354/1660" TargetMode="External"/><Relationship Id="rId3" Type="http://schemas.openxmlformats.org/officeDocument/2006/relationships/settings" Target="settings.xml"/><Relationship Id="rId21" Type="http://schemas.openxmlformats.org/officeDocument/2006/relationships/hyperlink" Target="https://www.cervantesvirtual.com/obra/la-retorica-y-la-cronica-de-indias-el-caso-de-bernal-diaz-del-castillo/" TargetMode="External"/><Relationship Id="rId34" Type="http://schemas.openxmlformats.org/officeDocument/2006/relationships/footer" Target="footer1.xml"/><Relationship Id="rId7" Type="http://schemas.openxmlformats.org/officeDocument/2006/relationships/hyperlink" Target="https://colindancias.uvt.ro/index.php/colindancias/issue/view/11" TargetMode="External"/><Relationship Id="rId12" Type="http://schemas.openxmlformats.org/officeDocument/2006/relationships/hyperlink" Target="https://dialnet.unirioja.es/servlet/autor?codigo=190067" TargetMode="External"/><Relationship Id="rId17" Type="http://schemas.openxmlformats.org/officeDocument/2006/relationships/hyperlink" Target="https://dialnet.unirioja.es/servlet/autor?codigo=860319" TargetMode="External"/><Relationship Id="rId25" Type="http://schemas.openxmlformats.org/officeDocument/2006/relationships/hyperlink" Target="http://www.servicioskoinonia.org/agenda/archivo/obra.php?ncodigo=99" TargetMode="External"/><Relationship Id="rId33" Type="http://schemas.openxmlformats.org/officeDocument/2006/relationships/hyperlink" Target="https://texashistory.unt.edu/ark:/67531/metapth654138/m2/1/high_res_d/UNT-0058-0025.pdf" TargetMode="External"/><Relationship Id="rId2" Type="http://schemas.openxmlformats.org/officeDocument/2006/relationships/styles" Target="styles.xml"/><Relationship Id="rId16" Type="http://schemas.openxmlformats.org/officeDocument/2006/relationships/hyperlink" Target="https://dialnet.unirioja.es/servlet/libro?codigo=3853" TargetMode="External"/><Relationship Id="rId20" Type="http://schemas.openxmlformats.org/officeDocument/2006/relationships/hyperlink" Target="https://dialnet.unirioja.es/servlet/autor?codigo=30980" TargetMode="External"/><Relationship Id="rId29" Type="http://schemas.openxmlformats.org/officeDocument/2006/relationships/hyperlink" Target="https://ifc.dpz.es/recursos/publicaciones/30/24/08alvarez.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indancias.uvt.ro/index.php/colindancias/issue/view/1" TargetMode="External"/><Relationship Id="rId24" Type="http://schemas.openxmlformats.org/officeDocument/2006/relationships/hyperlink" Target="https://dialnet.unirioja.es/ejemplar/126526" TargetMode="External"/><Relationship Id="rId32" Type="http://schemas.openxmlformats.org/officeDocument/2006/relationships/hyperlink" Target="https://revije.ff.uni-lj.si/ActaNeophilologica/article/view/9687/9159" TargetMode="External"/><Relationship Id="rId5" Type="http://schemas.openxmlformats.org/officeDocument/2006/relationships/footnotes" Target="footnotes.xml"/><Relationship Id="rId15" Type="http://schemas.openxmlformats.org/officeDocument/2006/relationships/hyperlink" Target="https://dialnet.unirioja.es/servlet/articulo?codigo=80359" TargetMode="External"/><Relationship Id="rId23" Type="http://schemas.openxmlformats.org/officeDocument/2006/relationships/hyperlink" Target="https://dialnet.unirioja.es/servlet/revista?codigo=7311" TargetMode="External"/><Relationship Id="rId28" Type="http://schemas.openxmlformats.org/officeDocument/2006/relationships/hyperlink" Target="https://dialnet.unirioja.es/servlet/libro?codigo=736528" TargetMode="External"/><Relationship Id="rId36" Type="http://schemas.openxmlformats.org/officeDocument/2006/relationships/theme" Target="theme/theme1.xml"/><Relationship Id="rId10" Type="http://schemas.openxmlformats.org/officeDocument/2006/relationships/hyperlink" Target="https://colindancias.uvt.ro/index.php/colindancias/issue/view/4" TargetMode="External"/><Relationship Id="rId19" Type="http://schemas.openxmlformats.org/officeDocument/2006/relationships/hyperlink" Target="https://dialnet.unirioja.es/servlet/autor?codigo=142144" TargetMode="External"/><Relationship Id="rId31" Type="http://schemas.openxmlformats.org/officeDocument/2006/relationships/hyperlink" Target="https://revistas.uva.es/index.php/ogigia/article/view/4300/3482" TargetMode="External"/><Relationship Id="rId4" Type="http://schemas.openxmlformats.org/officeDocument/2006/relationships/webSettings" Target="webSettings.xml"/><Relationship Id="rId9" Type="http://schemas.openxmlformats.org/officeDocument/2006/relationships/hyperlink" Target="https://colindancias.uvt.ro/index.php/colindancias/issue/view/7" TargetMode="External"/><Relationship Id="rId14" Type="http://schemas.openxmlformats.org/officeDocument/2006/relationships/hyperlink" Target="https://revistas.ucm.es/index.php/CHMO/article/view/CHMO0202220045A" TargetMode="External"/><Relationship Id="rId22" Type="http://schemas.openxmlformats.org/officeDocument/2006/relationships/hyperlink" Target="https://dialnet.unirioja.es/servlet/articulo?codigo=7460369" TargetMode="External"/><Relationship Id="rId27" Type="http://schemas.openxmlformats.org/officeDocument/2006/relationships/hyperlink" Target="https://repositorio.up.edu.pe/handle/11354/1660" TargetMode="External"/><Relationship Id="rId30" Type="http://schemas.openxmlformats.org/officeDocument/2006/relationships/hyperlink" Target="https://revistas.um.es/estudiosromanicos/article/view/94721/91141" TargetMode="Externa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11</Pages>
  <Words>3177</Words>
  <Characters>21928</Characters>
  <Application>Microsoft Office Word</Application>
  <DocSecurity>0</DocSecurity>
  <Lines>182</Lines>
  <Paragraphs>50</Paragraphs>
  <ScaleCrop>false</ScaleCrop>
  <HeadingPairs>
    <vt:vector size="6" baseType="variant">
      <vt:variant>
        <vt:lpstr>Cím</vt:lpstr>
      </vt:variant>
      <vt:variant>
        <vt:i4>1</vt:i4>
      </vt:variant>
      <vt:variant>
        <vt:lpstr>Título</vt:lpstr>
      </vt:variant>
      <vt:variant>
        <vt:i4>1</vt:i4>
      </vt:variant>
      <vt:variant>
        <vt:lpstr>Název</vt:lpstr>
      </vt:variant>
      <vt:variant>
        <vt:i4>1</vt:i4>
      </vt:variant>
    </vt:vector>
  </HeadingPairs>
  <TitlesOfParts>
    <vt:vector size="3" baseType="lpstr">
      <vt:lpstr/>
      <vt:lpstr/>
      <vt:lpstr/>
    </vt:vector>
  </TitlesOfParts>
  <Company>FFMU</Company>
  <LinksUpToDate>false</LinksUpToDate>
  <CharactersWithSpaces>25055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Tamás</cp:lastModifiedBy>
  <cp:revision>6</cp:revision>
  <dcterms:created xsi:type="dcterms:W3CDTF">2022-02-17T08:29:00Z</dcterms:created>
  <dcterms:modified xsi:type="dcterms:W3CDTF">2022-02-17T14:26:00Z</dcterms:modified>
</cp:coreProperties>
</file>