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1B" w:rsidRPr="00E430B4" w:rsidRDefault="0054311B" w:rsidP="0054311B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E430B4">
        <w:rPr>
          <w:rFonts w:ascii="Times New Roman" w:eastAsia="Times New Roman" w:hAnsi="Times New Roman" w:cs="Times New Roman"/>
          <w:b/>
          <w:sz w:val="36"/>
          <w:szCs w:val="36"/>
        </w:rPr>
        <w:t>2. LEKCE // DISTANČNÍ VERZE</w:t>
      </w:r>
    </w:p>
    <w:p w:rsidR="0054311B" w:rsidRDefault="0054311B" w:rsidP="005431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Tento týden jsme se věnovali důležitému tématu estetické výchovy</w:t>
      </w:r>
      <w:r w:rsidR="00733676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 to otázce formulování správného pedagogického CÍLE ve výuce</w:t>
      </w:r>
      <w:r w:rsidR="00E430B4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Druhá část se poté věnovala</w:t>
      </w:r>
      <w:r w:rsidR="00E430B4">
        <w:rPr>
          <w:rFonts w:ascii="Times New Roman" w:eastAsia="Times New Roman" w:hAnsi="Times New Roman" w:cs="Times New Roman"/>
        </w:rPr>
        <w:t xml:space="preserve"> neméně důležité oblasti</w:t>
      </w:r>
      <w:r>
        <w:rPr>
          <w:rFonts w:ascii="Times New Roman" w:eastAsia="Times New Roman" w:hAnsi="Times New Roman" w:cs="Times New Roman"/>
        </w:rPr>
        <w:t xml:space="preserve"> kreativi</w:t>
      </w:r>
      <w:r w:rsidR="00E430B4">
        <w:rPr>
          <w:rFonts w:ascii="Times New Roman" w:eastAsia="Times New Roman" w:hAnsi="Times New Roman" w:cs="Times New Roman"/>
        </w:rPr>
        <w:t xml:space="preserve">ty a tvořivosti. Níže najdete základní body této lekce.  </w:t>
      </w:r>
    </w:p>
    <w:p w:rsidR="00E430B4" w:rsidRPr="006A0158" w:rsidRDefault="006A0158" w:rsidP="006A015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6A0158">
        <w:rPr>
          <w:rFonts w:ascii="Times New Roman" w:eastAsia="Times New Roman" w:hAnsi="Times New Roman" w:cs="Times New Roman"/>
          <w:b/>
        </w:rPr>
        <w:t>CÍL</w:t>
      </w:r>
    </w:p>
    <w:p w:rsidR="0054311B" w:rsidRDefault="0054311B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Ve studijních materiálech najdete následující text </w:t>
      </w:r>
      <w:r w:rsidR="00E430B4"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</w:rPr>
        <w:t xml:space="preserve"> pečlivě si jej pročtěte</w:t>
      </w:r>
      <w:r w:rsidR="00E430B4">
        <w:rPr>
          <w:rFonts w:ascii="Times New Roman" w:eastAsia="Times New Roman" w:hAnsi="Times New Roman" w:cs="Times New Roman"/>
          <w:b/>
        </w:rPr>
        <w:t xml:space="preserve"> (níže s ním budete dále pracovat)</w:t>
      </w:r>
    </w:p>
    <w:p w:rsidR="0054311B" w:rsidRDefault="0054311B" w:rsidP="0054311B">
      <w:pPr>
        <w:rPr>
          <w:rFonts w:ascii="Times New Roman" w:eastAsia="Times New Roman" w:hAnsi="Times New Roman" w:cs="Times New Roman"/>
        </w:rPr>
      </w:pPr>
      <w:r w:rsidRPr="00B73AB2">
        <w:rPr>
          <w:rFonts w:ascii="Times New Roman" w:eastAsia="Times New Roman" w:hAnsi="Times New Roman" w:cs="Times New Roman"/>
        </w:rPr>
        <w:t xml:space="preserve">PETTY, G. Cíle a úkoly. In </w:t>
      </w:r>
      <w:r w:rsidRPr="00B73AB2">
        <w:rPr>
          <w:rFonts w:ascii="Times New Roman" w:eastAsia="Times New Roman" w:hAnsi="Times New Roman" w:cs="Times New Roman"/>
          <w:i/>
        </w:rPr>
        <w:t>Moderní vyučování.</w:t>
      </w:r>
      <w:r w:rsidRPr="00B73AB2">
        <w:rPr>
          <w:rFonts w:ascii="Times New Roman" w:eastAsia="Times New Roman" w:hAnsi="Times New Roman" w:cs="Times New Roman"/>
        </w:rPr>
        <w:t xml:space="preserve"> 1.vyd. Praha: Portál, 1996. s. </w:t>
      </w:r>
      <w:r w:rsidRPr="00B73AB2">
        <w:rPr>
          <w:rFonts w:ascii="Times New Roman" w:eastAsia="Times New Roman" w:hAnsi="Times New Roman" w:cs="Times New Roman"/>
          <w:highlight w:val="yellow"/>
        </w:rPr>
        <w:t>299-311</w:t>
      </w:r>
    </w:p>
    <w:p w:rsidR="00E430B4" w:rsidRPr="00E430B4" w:rsidRDefault="00E430B4" w:rsidP="005431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///</w:t>
      </w:r>
    </w:p>
    <w:p w:rsidR="0054311B" w:rsidRPr="0054311B" w:rsidRDefault="0054311B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Zkuste si odpovědět </w:t>
      </w:r>
      <w:r w:rsidRPr="0054311B">
        <w:rPr>
          <w:rFonts w:ascii="Times New Roman" w:hAnsi="Times New Roman" w:cs="Times New Roman"/>
        </w:rPr>
        <w:t>na otázku: Jaký je podle Vás vztah cílů a hodnocení žáka?</w:t>
      </w:r>
      <w:r w:rsidR="00E430B4">
        <w:rPr>
          <w:rFonts w:ascii="Times New Roman" w:hAnsi="Times New Roman" w:cs="Times New Roman"/>
        </w:rPr>
        <w:t xml:space="preserve"> A pro je důležité, aby byl cíl formulovaný na žáka?</w:t>
      </w:r>
    </w:p>
    <w:p w:rsidR="0054311B" w:rsidRPr="0054311B" w:rsidRDefault="0054311B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54311B">
        <w:rPr>
          <w:rFonts w:ascii="Times New Roman" w:hAnsi="Times New Roman" w:cs="Times New Roman"/>
        </w:rPr>
        <w:t>aký je rozdíl mezi následujícími cíli?</w:t>
      </w:r>
    </w:p>
    <w:p w:rsidR="0054311B" w:rsidRPr="0054311B" w:rsidRDefault="0054311B" w:rsidP="0054311B">
      <w:pPr>
        <w:rPr>
          <w:rFonts w:ascii="Times New Roman" w:hAnsi="Times New Roman" w:cs="Times New Roman"/>
          <w:i/>
        </w:rPr>
      </w:pPr>
      <w:r w:rsidRPr="0054311B">
        <w:rPr>
          <w:rFonts w:ascii="Times New Roman" w:hAnsi="Times New Roman" w:cs="Times New Roman"/>
          <w:i/>
        </w:rPr>
        <w:t>„Připravit žáky k celoživotnímu učení, profesnímu, občanském</w:t>
      </w:r>
      <w:r>
        <w:rPr>
          <w:rFonts w:ascii="Times New Roman" w:hAnsi="Times New Roman" w:cs="Times New Roman"/>
          <w:i/>
        </w:rPr>
        <w:t xml:space="preserve">u i osobnímu </w:t>
      </w:r>
      <w:r w:rsidRPr="0054311B">
        <w:rPr>
          <w:rFonts w:ascii="Times New Roman" w:hAnsi="Times New Roman" w:cs="Times New Roman"/>
          <w:i/>
        </w:rPr>
        <w:t>uplatnění.“</w:t>
      </w:r>
    </w:p>
    <w:p w:rsidR="0054311B" w:rsidRDefault="0054311B" w:rsidP="0054311B">
      <w:pPr>
        <w:rPr>
          <w:rFonts w:ascii="Times New Roman" w:hAnsi="Times New Roman" w:cs="Times New Roman"/>
          <w:i/>
        </w:rPr>
      </w:pPr>
      <w:r w:rsidRPr="0054311B">
        <w:rPr>
          <w:rFonts w:ascii="Times New Roman" w:hAnsi="Times New Roman" w:cs="Times New Roman"/>
          <w:i/>
        </w:rPr>
        <w:t>„Žák vyjmenuje tři představitele renesančního malířství.“</w:t>
      </w:r>
    </w:p>
    <w:p w:rsidR="00E430B4" w:rsidRDefault="00E430B4" w:rsidP="0054311B">
      <w:pPr>
        <w:rPr>
          <w:rFonts w:ascii="Times New Roman" w:hAnsi="Times New Roman" w:cs="Times New Roman"/>
          <w:i/>
        </w:rPr>
      </w:pPr>
    </w:p>
    <w:p w:rsidR="0054311B" w:rsidRPr="0054311B" w:rsidRDefault="00E430B4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Zkuste odpovědět na to</w:t>
      </w:r>
      <w:r w:rsidR="0054311B" w:rsidRPr="0054311B">
        <w:rPr>
          <w:rFonts w:ascii="Times New Roman" w:hAnsi="Times New Roman" w:cs="Times New Roman"/>
        </w:rPr>
        <w:t>, jaký by měl být vztah mezi dlouhodobým cílem (obecným cílem) a</w:t>
      </w:r>
    </w:p>
    <w:p w:rsidR="00E430B4" w:rsidRPr="0054311B" w:rsidRDefault="0054311B" w:rsidP="0054311B">
      <w:pPr>
        <w:rPr>
          <w:rFonts w:ascii="Times New Roman" w:hAnsi="Times New Roman" w:cs="Times New Roman"/>
        </w:rPr>
      </w:pPr>
      <w:r w:rsidRPr="0054311B">
        <w:rPr>
          <w:rFonts w:ascii="Times New Roman" w:hAnsi="Times New Roman" w:cs="Times New Roman"/>
        </w:rPr>
        <w:t>krátkod</w:t>
      </w:r>
      <w:r w:rsidR="00E430B4">
        <w:rPr>
          <w:rFonts w:ascii="Times New Roman" w:hAnsi="Times New Roman" w:cs="Times New Roman"/>
        </w:rPr>
        <w:t xml:space="preserve">obým cílem (učebním požadavkem)? – Vycházejte s četby </w:t>
      </w:r>
      <w:proofErr w:type="spellStart"/>
      <w:r w:rsidR="00E430B4">
        <w:rPr>
          <w:rFonts w:ascii="Times New Roman" w:hAnsi="Times New Roman" w:cs="Times New Roman"/>
        </w:rPr>
        <w:t>Pettyho</w:t>
      </w:r>
      <w:proofErr w:type="spellEnd"/>
      <w:r w:rsidR="00E430B4">
        <w:rPr>
          <w:rFonts w:ascii="Times New Roman" w:hAnsi="Times New Roman" w:cs="Times New Roman"/>
        </w:rPr>
        <w:t xml:space="preserve">. </w:t>
      </w:r>
    </w:p>
    <w:p w:rsidR="0054311B" w:rsidRPr="0054311B" w:rsidRDefault="00E430B4" w:rsidP="00E43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Zamyslete se nad tím, který krátkodobý cíl neboli učební</w:t>
      </w:r>
      <w:r w:rsidR="0054311B" w:rsidRPr="0054311B">
        <w:rPr>
          <w:rFonts w:ascii="Times New Roman" w:hAnsi="Times New Roman" w:cs="Times New Roman"/>
        </w:rPr>
        <w:t xml:space="preserve"> pož</w:t>
      </w:r>
      <w:r>
        <w:rPr>
          <w:rFonts w:ascii="Times New Roman" w:hAnsi="Times New Roman" w:cs="Times New Roman"/>
        </w:rPr>
        <w:t>adavek</w:t>
      </w:r>
      <w:r w:rsidR="0054311B" w:rsidRPr="005431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lépe formulovaný? </w:t>
      </w:r>
    </w:p>
    <w:p w:rsidR="0054311B" w:rsidRPr="00E430B4" w:rsidRDefault="00E430B4" w:rsidP="0054311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54311B" w:rsidRPr="00E430B4">
        <w:rPr>
          <w:rFonts w:ascii="Times New Roman" w:hAnsi="Times New Roman" w:cs="Times New Roman"/>
          <w:i/>
        </w:rPr>
        <w:t>Pře</w:t>
      </w:r>
      <w:r>
        <w:rPr>
          <w:rFonts w:ascii="Times New Roman" w:hAnsi="Times New Roman" w:cs="Times New Roman"/>
          <w:i/>
        </w:rPr>
        <w:t xml:space="preserve">dstavím žákům dílo </w:t>
      </w:r>
      <w:proofErr w:type="spellStart"/>
      <w:r>
        <w:rPr>
          <w:rFonts w:ascii="Times New Roman" w:hAnsi="Times New Roman" w:cs="Times New Roman"/>
          <w:i/>
        </w:rPr>
        <w:t>Michelangela</w:t>
      </w:r>
      <w:proofErr w:type="spellEnd"/>
      <w:r>
        <w:rPr>
          <w:rFonts w:ascii="Times New Roman" w:hAnsi="Times New Roman" w:cs="Times New Roman"/>
          <w:i/>
        </w:rPr>
        <w:t>.“</w:t>
      </w:r>
    </w:p>
    <w:p w:rsidR="0054311B" w:rsidRPr="00E430B4" w:rsidRDefault="00E430B4" w:rsidP="0054311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54311B" w:rsidRPr="00E430B4">
        <w:rPr>
          <w:rFonts w:ascii="Times New Roman" w:hAnsi="Times New Roman" w:cs="Times New Roman"/>
          <w:i/>
        </w:rPr>
        <w:t xml:space="preserve">Žák rozpozná tři </w:t>
      </w:r>
      <w:proofErr w:type="spellStart"/>
      <w:r w:rsidR="0054311B" w:rsidRPr="00E430B4">
        <w:rPr>
          <w:rFonts w:ascii="Times New Roman" w:hAnsi="Times New Roman" w:cs="Times New Roman"/>
          <w:i/>
        </w:rPr>
        <w:t>Michelangelova</w:t>
      </w:r>
      <w:proofErr w:type="spellEnd"/>
      <w:r w:rsidR="0054311B" w:rsidRPr="00E430B4">
        <w:rPr>
          <w:rFonts w:ascii="Times New Roman" w:hAnsi="Times New Roman" w:cs="Times New Roman"/>
          <w:i/>
        </w:rPr>
        <w:t xml:space="preserve"> díla a dokáže je časově zařadit na polovinu</w:t>
      </w:r>
    </w:p>
    <w:p w:rsidR="00E430B4" w:rsidRDefault="0054311B" w:rsidP="0054311B">
      <w:pPr>
        <w:rPr>
          <w:rFonts w:ascii="Times New Roman" w:hAnsi="Times New Roman" w:cs="Times New Roman"/>
          <w:i/>
        </w:rPr>
      </w:pPr>
      <w:r w:rsidRPr="00E430B4">
        <w:rPr>
          <w:rFonts w:ascii="Times New Roman" w:hAnsi="Times New Roman" w:cs="Times New Roman"/>
          <w:i/>
        </w:rPr>
        <w:t>století.</w:t>
      </w:r>
      <w:r w:rsidR="00E430B4">
        <w:rPr>
          <w:rFonts w:ascii="Times New Roman" w:hAnsi="Times New Roman" w:cs="Times New Roman"/>
          <w:i/>
        </w:rPr>
        <w:t>“</w:t>
      </w:r>
    </w:p>
    <w:p w:rsidR="00E430B4" w:rsidRPr="00E430B4" w:rsidRDefault="00E430B4" w:rsidP="0054311B">
      <w:pPr>
        <w:rPr>
          <w:rFonts w:ascii="Times New Roman" w:hAnsi="Times New Roman" w:cs="Times New Roman"/>
          <w:i/>
        </w:rPr>
      </w:pPr>
    </w:p>
    <w:p w:rsidR="0054311B" w:rsidRDefault="00E430B4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správné definování krátkodobého cíle – nezapomínejme na to, že, k</w:t>
      </w:r>
      <w:r w:rsidR="0054311B" w:rsidRPr="0054311B">
        <w:rPr>
          <w:rFonts w:ascii="Times New Roman" w:hAnsi="Times New Roman" w:cs="Times New Roman"/>
        </w:rPr>
        <w:t>rátko</w:t>
      </w:r>
      <w:r>
        <w:rPr>
          <w:rFonts w:ascii="Times New Roman" w:hAnsi="Times New Roman" w:cs="Times New Roman"/>
        </w:rPr>
        <w:t xml:space="preserve">dobý cíl (učební požadavek) by </w:t>
      </w:r>
      <w:r w:rsidR="006A0158">
        <w:rPr>
          <w:rFonts w:ascii="Times New Roman" w:hAnsi="Times New Roman" w:cs="Times New Roman"/>
        </w:rPr>
        <w:t xml:space="preserve">měl </w:t>
      </w:r>
      <w:r w:rsidRPr="00E430B4">
        <w:rPr>
          <w:rFonts w:ascii="Times New Roman" w:hAnsi="Times New Roman" w:cs="Times New Roman"/>
          <w:b/>
        </w:rPr>
        <w:t>VŽDY</w:t>
      </w:r>
      <w:r>
        <w:rPr>
          <w:rFonts w:ascii="Times New Roman" w:hAnsi="Times New Roman" w:cs="Times New Roman"/>
          <w:b/>
        </w:rPr>
        <w:t>!</w:t>
      </w:r>
      <w:r>
        <w:rPr>
          <w:rFonts w:ascii="Times New Roman" w:hAnsi="Times New Roman" w:cs="Times New Roman"/>
        </w:rPr>
        <w:t xml:space="preserve"> </w:t>
      </w:r>
      <w:proofErr w:type="gramStart"/>
      <w:r w:rsidR="0054311B" w:rsidRPr="0054311B">
        <w:rPr>
          <w:rFonts w:ascii="Times New Roman" w:hAnsi="Times New Roman" w:cs="Times New Roman"/>
        </w:rPr>
        <w:t>být</w:t>
      </w:r>
      <w:proofErr w:type="gramEnd"/>
      <w:r w:rsidR="0054311B" w:rsidRPr="0054311B">
        <w:rPr>
          <w:rFonts w:ascii="Times New Roman" w:hAnsi="Times New Roman" w:cs="Times New Roman"/>
        </w:rPr>
        <w:t>:</w:t>
      </w:r>
    </w:p>
    <w:p w:rsidR="00E430B4" w:rsidRPr="0054311B" w:rsidRDefault="00E430B4" w:rsidP="0054311B">
      <w:pPr>
        <w:rPr>
          <w:rFonts w:ascii="Times New Roman" w:hAnsi="Times New Roman" w:cs="Times New Roman"/>
        </w:rPr>
      </w:pPr>
    </w:p>
    <w:p w:rsidR="0054311B" w:rsidRPr="00E430B4" w:rsidRDefault="0054311B" w:rsidP="0054311B">
      <w:pPr>
        <w:rPr>
          <w:rFonts w:ascii="Times New Roman" w:hAnsi="Times New Roman" w:cs="Times New Roman"/>
          <w:b/>
        </w:rPr>
      </w:pPr>
      <w:r w:rsidRPr="00E430B4">
        <w:rPr>
          <w:rFonts w:ascii="Times New Roman" w:hAnsi="Times New Roman" w:cs="Times New Roman"/>
          <w:b/>
        </w:rPr>
        <w:t>přiměřený a dosažitelný</w:t>
      </w:r>
    </w:p>
    <w:p w:rsidR="0054311B" w:rsidRPr="00E430B4" w:rsidRDefault="0054311B" w:rsidP="0054311B">
      <w:pPr>
        <w:rPr>
          <w:rFonts w:ascii="Times New Roman" w:hAnsi="Times New Roman" w:cs="Times New Roman"/>
          <w:b/>
        </w:rPr>
      </w:pPr>
      <w:r w:rsidRPr="00E430B4">
        <w:rPr>
          <w:rFonts w:ascii="Times New Roman" w:hAnsi="Times New Roman" w:cs="Times New Roman"/>
          <w:b/>
        </w:rPr>
        <w:t>činnostně orientovaný</w:t>
      </w:r>
      <w:r w:rsidR="00E430B4">
        <w:rPr>
          <w:rFonts w:ascii="Times New Roman" w:hAnsi="Times New Roman" w:cs="Times New Roman"/>
          <w:b/>
        </w:rPr>
        <w:t xml:space="preserve"> na žáka</w:t>
      </w:r>
    </w:p>
    <w:p w:rsidR="0054311B" w:rsidRPr="00E430B4" w:rsidRDefault="0054311B" w:rsidP="0054311B">
      <w:pPr>
        <w:rPr>
          <w:rFonts w:ascii="Times New Roman" w:hAnsi="Times New Roman" w:cs="Times New Roman"/>
        </w:rPr>
      </w:pPr>
      <w:r w:rsidRPr="00E430B4">
        <w:rPr>
          <w:rFonts w:ascii="Times New Roman" w:hAnsi="Times New Roman" w:cs="Times New Roman"/>
          <w:b/>
        </w:rPr>
        <w:t>konkrétní a ověřitelný</w:t>
      </w:r>
      <w:r w:rsidR="00E430B4">
        <w:rPr>
          <w:rFonts w:ascii="Times New Roman" w:hAnsi="Times New Roman" w:cs="Times New Roman"/>
          <w:b/>
        </w:rPr>
        <w:t xml:space="preserve"> </w:t>
      </w:r>
    </w:p>
    <w:p w:rsidR="0054311B" w:rsidRPr="00E430B4" w:rsidRDefault="0054311B" w:rsidP="0054311B">
      <w:pPr>
        <w:rPr>
          <w:rFonts w:ascii="Times New Roman" w:hAnsi="Times New Roman" w:cs="Times New Roman"/>
          <w:b/>
        </w:rPr>
      </w:pPr>
      <w:r w:rsidRPr="00E430B4">
        <w:rPr>
          <w:rFonts w:ascii="Times New Roman" w:hAnsi="Times New Roman" w:cs="Times New Roman"/>
          <w:b/>
        </w:rPr>
        <w:t>obhajitelný, pravdivý</w:t>
      </w:r>
    </w:p>
    <w:p w:rsidR="00E430B4" w:rsidRPr="00E430B4" w:rsidRDefault="0054311B" w:rsidP="0054311B">
      <w:pPr>
        <w:rPr>
          <w:rFonts w:ascii="Times New Roman" w:hAnsi="Times New Roman" w:cs="Times New Roman"/>
          <w:b/>
        </w:rPr>
      </w:pPr>
      <w:r w:rsidRPr="00E430B4">
        <w:rPr>
          <w:rFonts w:ascii="Times New Roman" w:hAnsi="Times New Roman" w:cs="Times New Roman"/>
          <w:b/>
        </w:rPr>
        <w:t>konzistentní</w:t>
      </w:r>
      <w:r w:rsidR="00E430B4">
        <w:rPr>
          <w:rFonts w:ascii="Times New Roman" w:hAnsi="Times New Roman" w:cs="Times New Roman"/>
          <w:b/>
        </w:rPr>
        <w:t xml:space="preserve"> a motivační</w:t>
      </w:r>
    </w:p>
    <w:p w:rsidR="0054311B" w:rsidRPr="005370E2" w:rsidRDefault="006A0158" w:rsidP="005370E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</w:t>
      </w:r>
      <w:r w:rsidR="0054311B" w:rsidRPr="005370E2">
        <w:rPr>
          <w:rFonts w:ascii="Times New Roman" w:hAnsi="Times New Roman" w:cs="Times New Roman"/>
        </w:rPr>
        <w:t xml:space="preserve"> každé charakteristiky </w:t>
      </w:r>
      <w:r>
        <w:rPr>
          <w:rFonts w:ascii="Times New Roman" w:hAnsi="Times New Roman" w:cs="Times New Roman"/>
        </w:rPr>
        <w:t>zkuste doplnit</w:t>
      </w:r>
      <w:r w:rsidR="0054311B" w:rsidRPr="005370E2">
        <w:rPr>
          <w:rFonts w:ascii="Times New Roman" w:hAnsi="Times New Roman" w:cs="Times New Roman"/>
        </w:rPr>
        <w:t>, co to podle Vás znamená a proč takový</w:t>
      </w:r>
      <w:r w:rsidR="005370E2">
        <w:rPr>
          <w:rFonts w:ascii="Times New Roman" w:hAnsi="Times New Roman" w:cs="Times New Roman"/>
        </w:rPr>
        <w:t xml:space="preserve"> </w:t>
      </w:r>
      <w:r w:rsidR="0054311B" w:rsidRPr="005370E2">
        <w:rPr>
          <w:rFonts w:ascii="Times New Roman" w:hAnsi="Times New Roman" w:cs="Times New Roman"/>
        </w:rPr>
        <w:t xml:space="preserve">má být (příp. </w:t>
      </w:r>
      <w:r w:rsidR="005370E2">
        <w:rPr>
          <w:rFonts w:ascii="Times New Roman" w:hAnsi="Times New Roman" w:cs="Times New Roman"/>
        </w:rPr>
        <w:t>co se stane, když takový nebude?</w:t>
      </w:r>
      <w:r w:rsidR="0054311B" w:rsidRPr="005370E2">
        <w:rPr>
          <w:rFonts w:ascii="Times New Roman" w:hAnsi="Times New Roman" w:cs="Times New Roman"/>
        </w:rPr>
        <w:t>)</w:t>
      </w:r>
      <w:r w:rsidR="005370E2">
        <w:rPr>
          <w:rFonts w:ascii="Times New Roman" w:hAnsi="Times New Roman" w:cs="Times New Roman"/>
        </w:rPr>
        <w:t xml:space="preserve"> </w:t>
      </w:r>
      <w:r w:rsidR="0054311B" w:rsidRPr="005370E2">
        <w:rPr>
          <w:rFonts w:ascii="Times New Roman" w:hAnsi="Times New Roman" w:cs="Times New Roman"/>
        </w:rPr>
        <w:t>Uvedu příklad. Konzistentní znamená, že by krátkodo</w:t>
      </w:r>
      <w:r w:rsidR="005370E2">
        <w:rPr>
          <w:rFonts w:ascii="Times New Roman" w:hAnsi="Times New Roman" w:cs="Times New Roman"/>
        </w:rPr>
        <w:t xml:space="preserve">bý cíl měl být v souladu s cílem </w:t>
      </w:r>
      <w:r w:rsidR="0054311B" w:rsidRPr="005370E2">
        <w:rPr>
          <w:rFonts w:ascii="Times New Roman" w:hAnsi="Times New Roman" w:cs="Times New Roman"/>
        </w:rPr>
        <w:t>dlouhodobým (např. stanoveným v RVP nebo i v souladu s mým vlastním dlouhodobým</w:t>
      </w:r>
      <w:r w:rsidR="005370E2">
        <w:rPr>
          <w:rFonts w:ascii="Times New Roman" w:hAnsi="Times New Roman" w:cs="Times New Roman"/>
        </w:rPr>
        <w:t xml:space="preserve"> </w:t>
      </w:r>
      <w:r w:rsidR="0054311B" w:rsidRPr="005370E2">
        <w:rPr>
          <w:rFonts w:ascii="Times New Roman" w:hAnsi="Times New Roman" w:cs="Times New Roman"/>
        </w:rPr>
        <w:t>cílem). Pokud jsem si jako jeden z dlouhodobých cílů stanovil/a probouzet u žáků kreativitu,</w:t>
      </w:r>
      <w:r w:rsidR="005370E2">
        <w:rPr>
          <w:rFonts w:ascii="Times New Roman" w:hAnsi="Times New Roman" w:cs="Times New Roman"/>
        </w:rPr>
        <w:t xml:space="preserve"> </w:t>
      </w:r>
      <w:r w:rsidR="0054311B" w:rsidRPr="005370E2">
        <w:rPr>
          <w:rFonts w:ascii="Times New Roman" w:hAnsi="Times New Roman" w:cs="Times New Roman"/>
        </w:rPr>
        <w:t>ale v mých hodinách prakticky převládají pouze krátkodobé cíle typu “žák vyjmenuje tři</w:t>
      </w:r>
    </w:p>
    <w:p w:rsidR="0054311B" w:rsidRPr="005370E2" w:rsidRDefault="0054311B" w:rsidP="005370E2">
      <w:pPr>
        <w:spacing w:after="0"/>
        <w:jc w:val="both"/>
        <w:rPr>
          <w:rFonts w:ascii="Times New Roman" w:hAnsi="Times New Roman" w:cs="Times New Roman"/>
        </w:rPr>
      </w:pPr>
      <w:r w:rsidRPr="005370E2">
        <w:rPr>
          <w:rFonts w:ascii="Times New Roman" w:hAnsi="Times New Roman" w:cs="Times New Roman"/>
        </w:rPr>
        <w:t>renesanční malíře”, “žák zařadí na časové ose impresionismu</w:t>
      </w:r>
      <w:r w:rsidR="005370E2">
        <w:rPr>
          <w:rFonts w:ascii="Times New Roman" w:hAnsi="Times New Roman" w:cs="Times New Roman"/>
        </w:rPr>
        <w:t>s</w:t>
      </w:r>
      <w:r w:rsidRPr="005370E2">
        <w:rPr>
          <w:rFonts w:ascii="Times New Roman" w:hAnsi="Times New Roman" w:cs="Times New Roman"/>
        </w:rPr>
        <w:t>”, “žák správně definuje pojem</w:t>
      </w:r>
      <w:r w:rsidR="005370E2">
        <w:rPr>
          <w:rFonts w:ascii="Times New Roman" w:hAnsi="Times New Roman" w:cs="Times New Roman"/>
        </w:rPr>
        <w:t xml:space="preserve"> </w:t>
      </w:r>
      <w:r w:rsidRPr="005370E2">
        <w:rPr>
          <w:rFonts w:ascii="Times New Roman" w:hAnsi="Times New Roman" w:cs="Times New Roman"/>
        </w:rPr>
        <w:t>iluminace” a jim odpovídající aktivity, pak se musím znova zamyslet, kam mé krátkodobé</w:t>
      </w:r>
      <w:r w:rsidR="005370E2">
        <w:rPr>
          <w:rFonts w:ascii="Times New Roman" w:hAnsi="Times New Roman" w:cs="Times New Roman"/>
        </w:rPr>
        <w:t xml:space="preserve"> </w:t>
      </w:r>
      <w:r w:rsidRPr="005370E2">
        <w:rPr>
          <w:rFonts w:ascii="Times New Roman" w:hAnsi="Times New Roman" w:cs="Times New Roman"/>
        </w:rPr>
        <w:t xml:space="preserve">cíle směřují a zda by </w:t>
      </w:r>
      <w:r w:rsidR="005370E2">
        <w:rPr>
          <w:rFonts w:ascii="Times New Roman" w:hAnsi="Times New Roman" w:cs="Times New Roman"/>
        </w:rPr>
        <w:t>ne</w:t>
      </w:r>
      <w:r w:rsidRPr="005370E2">
        <w:rPr>
          <w:rFonts w:ascii="Times New Roman" w:hAnsi="Times New Roman" w:cs="Times New Roman"/>
        </w:rPr>
        <w:t>bylo dobré zařadit také jiné cíle a k nim vhodné aktivity</w:t>
      </w:r>
      <w:r w:rsidR="005370E2">
        <w:rPr>
          <w:rFonts w:ascii="Times New Roman" w:hAnsi="Times New Roman" w:cs="Times New Roman"/>
        </w:rPr>
        <w:t>…</w:t>
      </w:r>
    </w:p>
    <w:p w:rsidR="005370E2" w:rsidRDefault="005370E2" w:rsidP="0054311B">
      <w:pPr>
        <w:rPr>
          <w:rFonts w:ascii="Times New Roman" w:hAnsi="Times New Roman" w:cs="Times New Roman"/>
        </w:rPr>
      </w:pPr>
    </w:p>
    <w:p w:rsidR="001C1883" w:rsidRDefault="001C1883" w:rsidP="005431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TAXONOMIE VÝUKOVÝCH CÍLŮ PODLE B. S. BLOOMA:</w:t>
      </w:r>
    </w:p>
    <w:p w:rsidR="001C1883" w:rsidRPr="001C1883" w:rsidRDefault="001C1883" w:rsidP="0054311B">
      <w:pPr>
        <w:rPr>
          <w:rFonts w:ascii="Times New Roman" w:hAnsi="Times New Roman" w:cs="Times New Roman"/>
          <w:i/>
        </w:rPr>
      </w:pPr>
      <w:r w:rsidRPr="001C1883">
        <w:rPr>
          <w:rFonts w:ascii="Times New Roman" w:hAnsi="Times New Roman" w:cs="Times New Roman"/>
          <w:i/>
        </w:rPr>
        <w:t>("</w:t>
      </w:r>
      <w:proofErr w:type="spellStart"/>
      <w:r w:rsidRPr="001C1883">
        <w:rPr>
          <w:rFonts w:ascii="Times New Roman" w:hAnsi="Times New Roman" w:cs="Times New Roman"/>
          <w:i/>
        </w:rPr>
        <w:t>Taxonomy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of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Educational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Objectives</w:t>
      </w:r>
      <w:proofErr w:type="spellEnd"/>
      <w:r w:rsidRPr="001C1883">
        <w:rPr>
          <w:rFonts w:ascii="Times New Roman" w:hAnsi="Times New Roman" w:cs="Times New Roman"/>
          <w:i/>
        </w:rPr>
        <w:t xml:space="preserve">, </w:t>
      </w:r>
      <w:proofErr w:type="spellStart"/>
      <w:r w:rsidRPr="001C1883">
        <w:rPr>
          <w:rFonts w:ascii="Times New Roman" w:hAnsi="Times New Roman" w:cs="Times New Roman"/>
          <w:i/>
        </w:rPr>
        <w:t>The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Classification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of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Educational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Goals</w:t>
      </w:r>
      <w:proofErr w:type="spellEnd"/>
      <w:r w:rsidRPr="001C1883">
        <w:rPr>
          <w:rFonts w:ascii="Times New Roman" w:hAnsi="Times New Roman" w:cs="Times New Roman"/>
          <w:i/>
        </w:rPr>
        <w:t xml:space="preserve">, Handbook I: </w:t>
      </w:r>
      <w:proofErr w:type="spellStart"/>
      <w:r w:rsidRPr="001C1883">
        <w:rPr>
          <w:rFonts w:ascii="Times New Roman" w:hAnsi="Times New Roman" w:cs="Times New Roman"/>
          <w:i/>
        </w:rPr>
        <w:t>Cognitive</w:t>
      </w:r>
      <w:proofErr w:type="spellEnd"/>
      <w:r w:rsidRPr="001C1883">
        <w:rPr>
          <w:rFonts w:ascii="Times New Roman" w:hAnsi="Times New Roman" w:cs="Times New Roman"/>
          <w:i/>
        </w:rPr>
        <w:t xml:space="preserve"> </w:t>
      </w:r>
      <w:proofErr w:type="spellStart"/>
      <w:r w:rsidRPr="001C1883">
        <w:rPr>
          <w:rFonts w:ascii="Times New Roman" w:hAnsi="Times New Roman" w:cs="Times New Roman"/>
          <w:i/>
        </w:rPr>
        <w:t>Domain</w:t>
      </w:r>
      <w:proofErr w:type="spellEnd"/>
      <w:r w:rsidRPr="001C1883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, 1956</w:t>
      </w:r>
      <w:r w:rsidRPr="001C1883">
        <w:rPr>
          <w:rFonts w:ascii="Times New Roman" w:hAnsi="Times New Roman" w:cs="Times New Roman"/>
          <w:i/>
        </w:rPr>
        <w:t>)</w:t>
      </w:r>
    </w:p>
    <w:p w:rsidR="001C1883" w:rsidRDefault="001C1883" w:rsidP="001C1883">
      <w:pPr>
        <w:jc w:val="both"/>
        <w:rPr>
          <w:rFonts w:ascii="Times New Roman" w:hAnsi="Times New Roman" w:cs="Times New Roman"/>
        </w:rPr>
      </w:pPr>
      <w:proofErr w:type="spellStart"/>
      <w:r w:rsidRPr="001C1883">
        <w:rPr>
          <w:rFonts w:ascii="Times New Roman" w:hAnsi="Times New Roman" w:cs="Times New Roman"/>
        </w:rPr>
        <w:t>Bloomova</w:t>
      </w:r>
      <w:proofErr w:type="spellEnd"/>
      <w:r w:rsidRPr="001C1883">
        <w:rPr>
          <w:rFonts w:ascii="Times New Roman" w:hAnsi="Times New Roman" w:cs="Times New Roman"/>
        </w:rPr>
        <w:t xml:space="preserve"> taxonomie je teorie vzdělávacích cílů nazvaná podle amerického psychologa vzdělávání Benjamina </w:t>
      </w:r>
      <w:proofErr w:type="spellStart"/>
      <w:r w:rsidRPr="001C1883">
        <w:rPr>
          <w:rFonts w:ascii="Times New Roman" w:hAnsi="Times New Roman" w:cs="Times New Roman"/>
        </w:rPr>
        <w:t>Blooma</w:t>
      </w:r>
      <w:proofErr w:type="spellEnd"/>
      <w:r w:rsidRPr="001C1883">
        <w:rPr>
          <w:rFonts w:ascii="Times New Roman" w:hAnsi="Times New Roman" w:cs="Times New Roman"/>
        </w:rPr>
        <w:t>. Jedná se o jednu z nejvýznamnějších pedagogických teorií ovlivňující koncepce plá</w:t>
      </w:r>
      <w:r>
        <w:rPr>
          <w:rFonts w:ascii="Times New Roman" w:hAnsi="Times New Roman" w:cs="Times New Roman"/>
        </w:rPr>
        <w:t>nování výuky a tvorby kurikula.</w:t>
      </w:r>
    </w:p>
    <w:p w:rsidR="001C1883" w:rsidRDefault="001C1883" w:rsidP="001C1883">
      <w:pPr>
        <w:jc w:val="both"/>
        <w:rPr>
          <w:rFonts w:ascii="Times New Roman" w:hAnsi="Times New Roman" w:cs="Times New Roman"/>
        </w:rPr>
      </w:pPr>
      <w:r w:rsidRPr="001C1883">
        <w:rPr>
          <w:rFonts w:ascii="Times New Roman" w:hAnsi="Times New Roman" w:cs="Times New Roman"/>
        </w:rPr>
        <w:t xml:space="preserve">Ve druhé polovině 90. let minulého století byla </w:t>
      </w:r>
      <w:proofErr w:type="spellStart"/>
      <w:r w:rsidRPr="001C1883">
        <w:rPr>
          <w:rFonts w:ascii="Times New Roman" w:hAnsi="Times New Roman" w:cs="Times New Roman"/>
        </w:rPr>
        <w:t>Bloomova</w:t>
      </w:r>
      <w:proofErr w:type="spellEnd"/>
      <w:r w:rsidRPr="001C1883">
        <w:rPr>
          <w:rFonts w:ascii="Times New Roman" w:hAnsi="Times New Roman" w:cs="Times New Roman"/>
        </w:rPr>
        <w:t xml:space="preserve"> taxonomie významně revidována. Této</w:t>
      </w:r>
      <w:r w:rsidR="006A0158">
        <w:rPr>
          <w:rFonts w:ascii="Times New Roman" w:hAnsi="Times New Roman" w:cs="Times New Roman"/>
        </w:rPr>
        <w:t xml:space="preserve"> revize se ujal tým pod </w:t>
      </w:r>
      <w:proofErr w:type="gramStart"/>
      <w:r w:rsidR="006A0158">
        <w:rPr>
          <w:rFonts w:ascii="Times New Roman" w:hAnsi="Times New Roman" w:cs="Times New Roman"/>
        </w:rPr>
        <w:t xml:space="preserve">vedením </w:t>
      </w:r>
      <w:r>
        <w:rPr>
          <w:rFonts w:ascii="Times New Roman" w:hAnsi="Times New Roman" w:cs="Times New Roman"/>
        </w:rPr>
        <w:t>D.R.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Krathwola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1C1883">
        <w:rPr>
          <w:rFonts w:ascii="Times New Roman" w:hAnsi="Times New Roman" w:cs="Times New Roman"/>
        </w:rPr>
        <w:t xml:space="preserve">Výstupem se stala nová </w:t>
      </w:r>
      <w:proofErr w:type="spellStart"/>
      <w:r w:rsidRPr="001C1883">
        <w:rPr>
          <w:rFonts w:ascii="Times New Roman" w:hAnsi="Times New Roman" w:cs="Times New Roman"/>
        </w:rPr>
        <w:t>dvoudimenzionální</w:t>
      </w:r>
      <w:proofErr w:type="spellEnd"/>
      <w:r w:rsidRPr="001C1883">
        <w:rPr>
          <w:rFonts w:ascii="Times New Roman" w:hAnsi="Times New Roman" w:cs="Times New Roman"/>
        </w:rPr>
        <w:t xml:space="preserve"> taxonomie vzdělávacích cílů zahrnující znalostní dimenzi (poznání) a dimenzi kognitivních procesů (poznávání).</w:t>
      </w:r>
      <w:r w:rsidR="006A0158">
        <w:rPr>
          <w:rFonts w:ascii="Times New Roman" w:hAnsi="Times New Roman" w:cs="Times New Roman"/>
        </w:rPr>
        <w:t xml:space="preserve"> – Pro zájemce doporučuji vyhledat a porovnat. </w:t>
      </w:r>
    </w:p>
    <w:p w:rsidR="001C1883" w:rsidRPr="001C1883" w:rsidRDefault="001C1883" w:rsidP="001C1883">
      <w:pPr>
        <w:rPr>
          <w:rFonts w:ascii="Times New Roman" w:hAnsi="Times New Roman" w:cs="Times New Roman"/>
        </w:rPr>
      </w:pPr>
    </w:p>
    <w:p w:rsidR="0054311B" w:rsidRDefault="00F478E5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lang w:eastAsia="cs-CZ"/>
        </w:rPr>
        <w:drawing>
          <wp:inline distT="0" distB="0" distL="0" distR="0">
            <wp:extent cx="5760720" cy="3636847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3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11B" w:rsidRDefault="006A0158" w:rsidP="005431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Zkuste zformulovat ke každé úrovni jeden konkrétní vzdělávací cíl z </w:t>
      </w:r>
      <w:proofErr w:type="spellStart"/>
      <w:r>
        <w:rPr>
          <w:rFonts w:ascii="Times New Roman" w:eastAsia="Times New Roman" w:hAnsi="Times New Roman" w:cs="Times New Roman"/>
        </w:rPr>
        <w:t>estetickovýchovné</w:t>
      </w:r>
      <w:proofErr w:type="spellEnd"/>
      <w:r>
        <w:rPr>
          <w:rFonts w:ascii="Times New Roman" w:eastAsia="Times New Roman" w:hAnsi="Times New Roman" w:cs="Times New Roman"/>
        </w:rPr>
        <w:t xml:space="preserve"> oblasti. </w:t>
      </w:r>
    </w:p>
    <w:p w:rsidR="006A0158" w:rsidRPr="006A0158" w:rsidRDefault="006A0158" w:rsidP="0054311B">
      <w:pPr>
        <w:rPr>
          <w:rFonts w:ascii="Times New Roman" w:eastAsia="Times New Roman" w:hAnsi="Times New Roman" w:cs="Times New Roman"/>
        </w:rPr>
      </w:pPr>
    </w:p>
    <w:p w:rsidR="0054311B" w:rsidRPr="006A0158" w:rsidRDefault="006A0158" w:rsidP="006A01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A0158">
        <w:rPr>
          <w:rFonts w:ascii="Times New Roman" w:eastAsia="Times New Roman" w:hAnsi="Times New Roman" w:cs="Times New Roman"/>
          <w:b/>
        </w:rPr>
        <w:lastRenderedPageBreak/>
        <w:t>KREATIVITA A ROZVOJ TVOŘIVOSTI V ESTETICKÉ VÝCHOVĚ</w:t>
      </w:r>
    </w:p>
    <w:p w:rsidR="006A0158" w:rsidRPr="006A0158" w:rsidRDefault="006A0158" w:rsidP="006A01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 studijních materiálech naleznete následující dva texty. Prosím o jejich důsledné pročtení.</w:t>
      </w:r>
    </w:p>
    <w:p w:rsidR="0054311B" w:rsidRDefault="0054311B" w:rsidP="0054311B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EISNER, E. W. </w:t>
      </w:r>
      <w:proofErr w:type="spellStart"/>
      <w:r>
        <w:rPr>
          <w:rFonts w:ascii="Times New Roman" w:eastAsia="Times New Roman" w:hAnsi="Times New Roman" w:cs="Times New Roman"/>
        </w:rPr>
        <w:t>Childern’s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Creativity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Arts</w:t>
      </w:r>
      <w:proofErr w:type="spellEnd"/>
      <w:r>
        <w:rPr>
          <w:rFonts w:ascii="Times New Roman" w:eastAsia="Times New Roman" w:hAnsi="Times New Roman" w:cs="Times New Roman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i/>
        </w:rPr>
        <w:t>Reimagining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Schools</w:t>
      </w:r>
      <w:proofErr w:type="spellEnd"/>
      <w:r>
        <w:rPr>
          <w:rFonts w:ascii="Times New Roman" w:eastAsia="Times New Roman" w:hAnsi="Times New Roman" w:cs="Times New Roman"/>
        </w:rPr>
        <w:t xml:space="preserve">. London: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Routledge</w:t>
      </w:r>
      <w:proofErr w:type="spellEnd"/>
      <w:r>
        <w:rPr>
          <w:rFonts w:ascii="Times New Roman" w:eastAsia="Times New Roman" w:hAnsi="Times New Roman" w:cs="Times New Roman"/>
        </w:rPr>
        <w:t xml:space="preserve">, 2005, s. </w:t>
      </w:r>
      <w:r>
        <w:rPr>
          <w:rFonts w:ascii="Times New Roman" w:eastAsia="Times New Roman" w:hAnsi="Times New Roman" w:cs="Times New Roman"/>
          <w:highlight w:val="yellow"/>
        </w:rPr>
        <w:t>76-86.</w:t>
      </w:r>
    </w:p>
    <w:p w:rsidR="0054311B" w:rsidRDefault="0054311B" w:rsidP="0054311B">
      <w:pPr>
        <w:pStyle w:val="Odstavecseseznamem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PETTY, G. Tvořivost a vynalézavost. In </w:t>
      </w:r>
      <w:r>
        <w:rPr>
          <w:rFonts w:ascii="Times New Roman" w:eastAsia="Times New Roman" w:hAnsi="Times New Roman" w:cs="Times New Roman"/>
          <w:i/>
        </w:rPr>
        <w:t>Moderní vyučování</w:t>
      </w:r>
      <w:r>
        <w:rPr>
          <w:rFonts w:ascii="Times New Roman" w:eastAsia="Times New Roman" w:hAnsi="Times New Roman" w:cs="Times New Roman"/>
        </w:rPr>
        <w:t xml:space="preserve">. 1.vyd. Praha: Portál, </w:t>
      </w:r>
      <w:r>
        <w:rPr>
          <w:rFonts w:ascii="Times New Roman" w:eastAsia="Times New Roman" w:hAnsi="Times New Roman" w:cs="Times New Roman"/>
        </w:rPr>
        <w:tab/>
        <w:t xml:space="preserve">1996. s. </w:t>
      </w:r>
      <w:r>
        <w:rPr>
          <w:rFonts w:ascii="Times New Roman" w:eastAsia="Times New Roman" w:hAnsi="Times New Roman" w:cs="Times New Roman"/>
          <w:highlight w:val="yellow"/>
        </w:rPr>
        <w:t>236-247.</w:t>
      </w:r>
    </w:p>
    <w:p w:rsidR="00EB16D8" w:rsidRDefault="00EB16D8" w:rsidP="0054311B">
      <w:pPr>
        <w:rPr>
          <w:rFonts w:ascii="Times New Roman" w:hAnsi="Times New Roman" w:cs="Times New Roman"/>
        </w:rPr>
      </w:pPr>
    </w:p>
    <w:p w:rsidR="006A0158" w:rsidRDefault="006A0158" w:rsidP="00543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pro vás znamená kreativita</w:t>
      </w:r>
      <w:r w:rsidR="00E40A8D">
        <w:rPr>
          <w:rFonts w:ascii="Times New Roman" w:hAnsi="Times New Roman" w:cs="Times New Roman"/>
        </w:rPr>
        <w:t>??</w:t>
      </w:r>
    </w:p>
    <w:p w:rsidR="00E40A8D" w:rsidRDefault="00733676" w:rsidP="0054311B">
      <w:pPr>
        <w:rPr>
          <w:rFonts w:ascii="Times New Roman" w:hAnsi="Times New Roman" w:cs="Times New Roman"/>
        </w:rPr>
      </w:pPr>
      <w:r w:rsidRPr="00BF1757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196.5pt">
            <v:imagedata r:id="rId6" o:title="0_nw2gt8en8i0EG_uj"/>
          </v:shape>
        </w:pict>
      </w:r>
    </w:p>
    <w:p w:rsidR="00E40A8D" w:rsidRDefault="00E40A8D" w:rsidP="0054311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Přečtěte si, jaké </w:t>
      </w:r>
      <w:r w:rsidRPr="00FC45C9">
        <w:rPr>
          <w:rFonts w:ascii="Times New Roman" w:eastAsia="Times New Roman" w:hAnsi="Times New Roman" w:cs="Times New Roman"/>
          <w:b/>
        </w:rPr>
        <w:t>čtyři typy kreativity rozlišuje EISNER</w:t>
      </w:r>
      <w:r>
        <w:rPr>
          <w:rFonts w:ascii="Times New Roman" w:eastAsia="Times New Roman" w:hAnsi="Times New Roman" w:cs="Times New Roman"/>
        </w:rPr>
        <w:t xml:space="preserve"> (viz. </w:t>
      </w:r>
      <w:proofErr w:type="gramStart"/>
      <w:r>
        <w:rPr>
          <w:rFonts w:ascii="Times New Roman" w:eastAsia="Times New Roman" w:hAnsi="Times New Roman" w:cs="Times New Roman"/>
        </w:rPr>
        <w:t>četba</w:t>
      </w:r>
      <w:proofErr w:type="gramEnd"/>
      <w:r>
        <w:rPr>
          <w:rFonts w:ascii="Times New Roman" w:eastAsia="Times New Roman" w:hAnsi="Times New Roman" w:cs="Times New Roman"/>
        </w:rPr>
        <w:t>). Zkuste na jejich základě přiřadit, ve kterém typu (nebo kombinaci typů) vidíte samy sebe?</w:t>
      </w:r>
    </w:p>
    <w:p w:rsidR="00E40A8D" w:rsidRDefault="00E40A8D" w:rsidP="0054311B">
      <w:pPr>
        <w:rPr>
          <w:rFonts w:ascii="Times New Roman" w:eastAsia="Times New Roman" w:hAnsi="Times New Roman" w:cs="Times New Roman"/>
        </w:rPr>
      </w:pPr>
      <w:r w:rsidRPr="00E40A8D">
        <w:rPr>
          <w:rFonts w:ascii="Times New Roman" w:eastAsia="Times New Roman" w:hAnsi="Times New Roman" w:cs="Times New Roman"/>
          <w:b/>
        </w:rPr>
        <w:t xml:space="preserve">Kreativitu </w:t>
      </w:r>
      <w:r>
        <w:rPr>
          <w:rFonts w:ascii="Times New Roman" w:eastAsia="Times New Roman" w:hAnsi="Times New Roman" w:cs="Times New Roman"/>
        </w:rPr>
        <w:t>vnímáme jako myšlenkový/ kognitivní nástroj (</w:t>
      </w:r>
      <w:proofErr w:type="gramStart"/>
      <w:r>
        <w:rPr>
          <w:rFonts w:ascii="Times New Roman" w:eastAsia="Times New Roman" w:hAnsi="Times New Roman" w:cs="Times New Roman"/>
        </w:rPr>
        <w:t>tzn.</w:t>
      </w:r>
      <w:proofErr w:type="gramEnd"/>
      <w:r>
        <w:rPr>
          <w:rFonts w:ascii="Times New Roman" w:eastAsia="Times New Roman" w:hAnsi="Times New Roman" w:cs="Times New Roman"/>
        </w:rPr>
        <w:t xml:space="preserve"> nikdo </w:t>
      </w:r>
      <w:proofErr w:type="gramStart"/>
      <w:r>
        <w:rPr>
          <w:rFonts w:ascii="Times New Roman" w:eastAsia="Times New Roman" w:hAnsi="Times New Roman" w:cs="Times New Roman"/>
        </w:rPr>
        <w:t>není</w:t>
      </w:r>
      <w:proofErr w:type="gramEnd"/>
      <w:r>
        <w:rPr>
          <w:rFonts w:ascii="Times New Roman" w:eastAsia="Times New Roman" w:hAnsi="Times New Roman" w:cs="Times New Roman"/>
        </w:rPr>
        <w:t xml:space="preserve"> nekreativní). Nerovná se talentu (výtvarném talentu, jak bývá často v </w:t>
      </w:r>
      <w:proofErr w:type="spellStart"/>
      <w:r>
        <w:rPr>
          <w:rFonts w:ascii="Times New Roman" w:eastAsia="Times New Roman" w:hAnsi="Times New Roman" w:cs="Times New Roman"/>
        </w:rPr>
        <w:t>estetickovýchovných</w:t>
      </w:r>
      <w:proofErr w:type="spellEnd"/>
      <w:r>
        <w:rPr>
          <w:rFonts w:ascii="Times New Roman" w:eastAsia="Times New Roman" w:hAnsi="Times New Roman" w:cs="Times New Roman"/>
        </w:rPr>
        <w:t xml:space="preserve"> předmětech vyzdvihováno). </w:t>
      </w:r>
    </w:p>
    <w:p w:rsidR="00E40A8D" w:rsidRDefault="00E40A8D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Kreativita je schopnost vytvořit něco nového</w:t>
      </w:r>
    </w:p>
    <w:p w:rsidR="00E40A8D" w:rsidRDefault="00E40A8D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Důležitou roli hraje představivost a intuitivní myšlení </w:t>
      </w:r>
    </w:p>
    <w:p w:rsidR="00E40A8D" w:rsidRDefault="00E40A8D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Kreativitu je možné rozvíjet</w:t>
      </w:r>
    </w:p>
    <w:p w:rsidR="00E40A8D" w:rsidRDefault="00E40A8D" w:rsidP="0054311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Kreativita je proces, kterým procházíme</w:t>
      </w:r>
    </w:p>
    <w:p w:rsidR="00E40A8D" w:rsidRPr="00E40A8D" w:rsidRDefault="00E40A8D" w:rsidP="0054311B">
      <w:pPr>
        <w:rPr>
          <w:rFonts w:ascii="Times New Roman" w:eastAsia="Times New Roman" w:hAnsi="Times New Roman" w:cs="Times New Roman"/>
        </w:rPr>
      </w:pPr>
    </w:p>
    <w:p w:rsidR="00E40A8D" w:rsidRPr="00E40A8D" w:rsidRDefault="00E40A8D" w:rsidP="00E40A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Přečtěte si PETTYHO </w:t>
      </w:r>
      <w:r w:rsidR="00FC45C9">
        <w:rPr>
          <w:rFonts w:ascii="Times New Roman" w:eastAsia="Times New Roman" w:hAnsi="Times New Roman" w:cs="Times New Roman"/>
        </w:rPr>
        <w:t xml:space="preserve">a důkladně prostudujte </w:t>
      </w:r>
      <w:r w:rsidR="00FC45C9" w:rsidRPr="003F4BE9">
        <w:rPr>
          <w:rFonts w:ascii="Times New Roman" w:eastAsia="Times New Roman" w:hAnsi="Times New Roman" w:cs="Times New Roman"/>
        </w:rPr>
        <w:t>proces tvůrčí činnosti</w:t>
      </w:r>
      <w:r w:rsidR="00FC45C9">
        <w:rPr>
          <w:rFonts w:ascii="Times New Roman" w:eastAsia="Times New Roman" w:hAnsi="Times New Roman" w:cs="Times New Roman"/>
        </w:rPr>
        <w:t xml:space="preserve"> – dle jednotlivých fází </w:t>
      </w:r>
      <w:r>
        <w:rPr>
          <w:rFonts w:ascii="Times New Roman" w:eastAsia="Times New Roman" w:hAnsi="Times New Roman" w:cs="Times New Roman"/>
        </w:rPr>
        <w:t xml:space="preserve">(viz. </w:t>
      </w:r>
      <w:proofErr w:type="gramStart"/>
      <w:r>
        <w:rPr>
          <w:rFonts w:ascii="Times New Roman" w:eastAsia="Times New Roman" w:hAnsi="Times New Roman" w:cs="Times New Roman"/>
        </w:rPr>
        <w:t>četba</w:t>
      </w:r>
      <w:proofErr w:type="gramEnd"/>
      <w:r>
        <w:rPr>
          <w:rFonts w:ascii="Times New Roman" w:eastAsia="Times New Roman" w:hAnsi="Times New Roman" w:cs="Times New Roman"/>
        </w:rPr>
        <w:t xml:space="preserve">). </w:t>
      </w:r>
    </w:p>
    <w:p w:rsidR="003F4BE9" w:rsidRPr="003F4BE9" w:rsidRDefault="003F4BE9" w:rsidP="00FC45C9">
      <w:pPr>
        <w:spacing w:after="0"/>
        <w:rPr>
          <w:rFonts w:ascii="Times New Roman" w:eastAsia="Times New Roman" w:hAnsi="Times New Roman" w:cs="Times New Roman"/>
          <w:b/>
        </w:rPr>
      </w:pPr>
      <w:r w:rsidRPr="003F4BE9">
        <w:rPr>
          <w:rFonts w:ascii="Times New Roman" w:eastAsia="Times New Roman" w:hAnsi="Times New Roman" w:cs="Times New Roman"/>
          <w:b/>
        </w:rPr>
        <w:t xml:space="preserve">PROCES TVŮRČÍ ČINNOSTI: </w:t>
      </w:r>
    </w:p>
    <w:p w:rsidR="003F4BE9" w:rsidRPr="003F4BE9" w:rsidRDefault="003F4BE9" w:rsidP="003F4B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INSPIRACE </w:t>
      </w:r>
      <w:r w:rsidRPr="003F4BE9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Pr="003F4BE9">
        <w:rPr>
          <w:rFonts w:ascii="Times New Roman" w:eastAsia="Times New Roman" w:hAnsi="Times New Roman" w:cs="Times New Roman"/>
        </w:rPr>
        <w:t>nekritick</w:t>
      </w:r>
      <w:r>
        <w:rPr>
          <w:rFonts w:ascii="Times New Roman" w:eastAsia="Times New Roman" w:hAnsi="Times New Roman" w:cs="Times New Roman"/>
        </w:rPr>
        <w:t>á fáze, hledání nápadu, tématu, spontánní, intuitivní</w:t>
      </w:r>
    </w:p>
    <w:p w:rsidR="003F4BE9" w:rsidRPr="003F4BE9" w:rsidRDefault="003F4BE9" w:rsidP="003F4B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KLARIFIKACE</w:t>
      </w:r>
      <w:r w:rsidRPr="003F4BE9">
        <w:rPr>
          <w:rFonts w:ascii="Times New Roman" w:eastAsia="Times New Roman" w:hAnsi="Times New Roman" w:cs="Times New Roman"/>
        </w:rPr>
        <w:t>– (vy</w:t>
      </w:r>
      <w:r>
        <w:rPr>
          <w:rFonts w:ascii="Times New Roman" w:eastAsia="Times New Roman" w:hAnsi="Times New Roman" w:cs="Times New Roman"/>
        </w:rPr>
        <w:t>jasňování) – Co je cílem? Analytická, logická a nestranná fáze</w:t>
      </w:r>
    </w:p>
    <w:p w:rsidR="003F4BE9" w:rsidRPr="003F4BE9" w:rsidRDefault="003F4BE9" w:rsidP="003F4BE9">
      <w:pPr>
        <w:spacing w:after="0"/>
        <w:rPr>
          <w:rFonts w:ascii="Times New Roman" w:eastAsia="Times New Roman" w:hAnsi="Times New Roman" w:cs="Times New Roman"/>
        </w:rPr>
      </w:pPr>
      <w:r w:rsidRPr="003F4BE9">
        <w:rPr>
          <w:rFonts w:ascii="Times New Roman" w:eastAsia="Times New Roman" w:hAnsi="Times New Roman" w:cs="Times New Roman"/>
        </w:rPr>
        <w:t>DESTI</w:t>
      </w:r>
      <w:r>
        <w:rPr>
          <w:rFonts w:ascii="Times New Roman" w:eastAsia="Times New Roman" w:hAnsi="Times New Roman" w:cs="Times New Roman"/>
        </w:rPr>
        <w:t xml:space="preserve">LACE – (Výběr z možných cest, </w:t>
      </w:r>
      <w:r w:rsidRPr="003F4BE9">
        <w:rPr>
          <w:rFonts w:ascii="Times New Roman" w:eastAsia="Times New Roman" w:hAnsi="Times New Roman" w:cs="Times New Roman"/>
        </w:rPr>
        <w:t>Je téma dostatečně široké,</w:t>
      </w:r>
      <w:r>
        <w:rPr>
          <w:rFonts w:ascii="Times New Roman" w:eastAsia="Times New Roman" w:hAnsi="Times New Roman" w:cs="Times New Roman"/>
        </w:rPr>
        <w:t xml:space="preserve"> </w:t>
      </w:r>
      <w:r w:rsidRPr="003F4BE9">
        <w:rPr>
          <w:rFonts w:ascii="Times New Roman" w:eastAsia="Times New Roman" w:hAnsi="Times New Roman" w:cs="Times New Roman"/>
        </w:rPr>
        <w:t xml:space="preserve">realizovatelné?) </w:t>
      </w:r>
      <w:r>
        <w:rPr>
          <w:rFonts w:ascii="Times New Roman" w:eastAsia="Times New Roman" w:hAnsi="Times New Roman" w:cs="Times New Roman"/>
        </w:rPr>
        <w:t xml:space="preserve">sebekritická, </w:t>
      </w:r>
      <w:proofErr w:type="spellStart"/>
      <w:r>
        <w:rPr>
          <w:rFonts w:ascii="Times New Roman" w:eastAsia="Times New Roman" w:hAnsi="Times New Roman" w:cs="Times New Roman"/>
        </w:rPr>
        <w:t>objektivni</w:t>
      </w:r>
      <w:proofErr w:type="spellEnd"/>
      <w:r>
        <w:rPr>
          <w:rFonts w:ascii="Times New Roman" w:eastAsia="Times New Roman" w:hAnsi="Times New Roman" w:cs="Times New Roman"/>
        </w:rPr>
        <w:t>́, analytická</w:t>
      </w:r>
      <w:r w:rsidRPr="00E40A8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40A8D">
        <w:rPr>
          <w:rFonts w:ascii="Times New Roman" w:eastAsia="Times New Roman" w:hAnsi="Times New Roman" w:cs="Times New Roman"/>
        </w:rPr>
        <w:t>hodnoti</w:t>
      </w:r>
      <w:proofErr w:type="spellEnd"/>
      <w:r w:rsidRPr="00E40A8D">
        <w:rPr>
          <w:rFonts w:ascii="Times New Roman" w:eastAsia="Times New Roman" w:hAnsi="Times New Roman" w:cs="Times New Roman"/>
        </w:rPr>
        <w:t>́</w:t>
      </w:r>
      <w:proofErr w:type="spellStart"/>
      <w:r w:rsidRPr="00E40A8D">
        <w:rPr>
          <w:rFonts w:ascii="Times New Roman" w:eastAsia="Times New Roman" w:hAnsi="Times New Roman" w:cs="Times New Roman"/>
        </w:rPr>
        <w:t>ci</w:t>
      </w:r>
      <w:proofErr w:type="spellEnd"/>
      <w:r w:rsidRPr="00E40A8D">
        <w:rPr>
          <w:rFonts w:ascii="Times New Roman" w:eastAsia="Times New Roman" w:hAnsi="Times New Roman" w:cs="Times New Roman"/>
        </w:rPr>
        <w:t>́</w:t>
      </w:r>
      <w:r>
        <w:rPr>
          <w:rFonts w:ascii="Times New Roman" w:eastAsia="Times New Roman" w:hAnsi="Times New Roman" w:cs="Times New Roman"/>
        </w:rPr>
        <w:t xml:space="preserve"> fáze</w:t>
      </w:r>
    </w:p>
    <w:p w:rsidR="003F4BE9" w:rsidRPr="003F4BE9" w:rsidRDefault="003F4BE9" w:rsidP="003F4B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INKUBACE – Nadhled a chladný odstup,</w:t>
      </w:r>
      <w:r w:rsidRPr="003F4BE9">
        <w:rPr>
          <w:rFonts w:ascii="Times New Roman" w:eastAsia="Times New Roman" w:hAnsi="Times New Roman" w:cs="Times New Roman"/>
        </w:rPr>
        <w:t xml:space="preserve"> možnost nechat nápad uzr</w:t>
      </w:r>
      <w:r>
        <w:rPr>
          <w:rFonts w:ascii="Times New Roman" w:eastAsia="Times New Roman" w:hAnsi="Times New Roman" w:cs="Times New Roman"/>
        </w:rPr>
        <w:t>át, odpočinout si a přehodnotit</w:t>
      </w:r>
    </w:p>
    <w:p w:rsidR="00FC45C9" w:rsidRPr="00E40A8D" w:rsidRDefault="003F4BE9" w:rsidP="00FC45C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PILNÁ PRÁCE </w:t>
      </w:r>
      <w:r w:rsidRPr="003F4BE9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Vytrvalé úsilí, většinou nekritické </w:t>
      </w:r>
    </w:p>
    <w:sectPr w:rsidR="00FC45C9" w:rsidRPr="00E40A8D" w:rsidSect="00EB1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463B"/>
    <w:multiLevelType w:val="hybridMultilevel"/>
    <w:tmpl w:val="574A1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11B"/>
    <w:rsid w:val="001C1883"/>
    <w:rsid w:val="003F4BE9"/>
    <w:rsid w:val="005370E2"/>
    <w:rsid w:val="0054311B"/>
    <w:rsid w:val="006A0158"/>
    <w:rsid w:val="00733676"/>
    <w:rsid w:val="00B3287E"/>
    <w:rsid w:val="00BF1757"/>
    <w:rsid w:val="00E40A8D"/>
    <w:rsid w:val="00E430B4"/>
    <w:rsid w:val="00EB16D8"/>
    <w:rsid w:val="00F478E5"/>
    <w:rsid w:val="00FC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6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11B"/>
    <w:pPr>
      <w:widowControl w:val="0"/>
      <w:spacing w:after="0" w:line="240" w:lineRule="auto"/>
      <w:ind w:left="720"/>
      <w:contextualSpacing/>
    </w:pPr>
    <w:rPr>
      <w:rFonts w:ascii="Liberation Serif" w:eastAsia="Liberation Serif" w:hAnsi="Liberation Serif" w:cs="Liberation Serif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8E5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1C18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Minaříková</dc:creator>
  <cp:lastModifiedBy>Kateřina Minaříková</cp:lastModifiedBy>
  <cp:revision>5</cp:revision>
  <dcterms:created xsi:type="dcterms:W3CDTF">2021-11-21T19:27:00Z</dcterms:created>
  <dcterms:modified xsi:type="dcterms:W3CDTF">2021-11-21T20:56:00Z</dcterms:modified>
</cp:coreProperties>
</file>