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181D" w14:textId="562CCB0F" w:rsidR="007908B3" w:rsidRDefault="00DC14D6" w:rsidP="00DC14D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14D6">
        <w:rPr>
          <w:rFonts w:ascii="Times New Roman" w:hAnsi="Times New Roman" w:cs="Times New Roman"/>
          <w:sz w:val="28"/>
          <w:szCs w:val="28"/>
          <w:u w:val="single"/>
        </w:rPr>
        <w:t xml:space="preserve">Karel Čapek: </w:t>
      </w:r>
      <w:proofErr w:type="spellStart"/>
      <w:r w:rsidRPr="00DC14D6">
        <w:rPr>
          <w:rFonts w:ascii="Times New Roman" w:hAnsi="Times New Roman" w:cs="Times New Roman"/>
          <w:i/>
          <w:iCs/>
          <w:sz w:val="28"/>
          <w:szCs w:val="28"/>
          <w:u w:val="single"/>
        </w:rPr>
        <w:t>The</w:t>
      </w:r>
      <w:proofErr w:type="spellEnd"/>
      <w:r w:rsidRPr="00DC14D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DC14D6">
        <w:rPr>
          <w:rFonts w:ascii="Times New Roman" w:hAnsi="Times New Roman" w:cs="Times New Roman"/>
          <w:i/>
          <w:iCs/>
          <w:sz w:val="28"/>
          <w:szCs w:val="28"/>
          <w:u w:val="single"/>
        </w:rPr>
        <w:t>White</w:t>
      </w:r>
      <w:proofErr w:type="spellEnd"/>
      <w:r w:rsidRPr="00DC14D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DC14D6">
        <w:rPr>
          <w:rFonts w:ascii="Times New Roman" w:hAnsi="Times New Roman" w:cs="Times New Roman"/>
          <w:i/>
          <w:iCs/>
          <w:sz w:val="28"/>
          <w:szCs w:val="28"/>
          <w:u w:val="single"/>
        </w:rPr>
        <w:t>Disease</w:t>
      </w:r>
      <w:proofErr w:type="spellEnd"/>
      <w:r w:rsidRPr="00DC14D6">
        <w:rPr>
          <w:rFonts w:ascii="Times New Roman" w:hAnsi="Times New Roman" w:cs="Times New Roman"/>
          <w:sz w:val="28"/>
          <w:szCs w:val="28"/>
          <w:u w:val="single"/>
        </w:rPr>
        <w:t>, handout</w:t>
      </w:r>
    </w:p>
    <w:p w14:paraId="0F76E960" w14:textId="5FE3C311" w:rsidR="00DC14D6" w:rsidRDefault="00DC14D6" w:rsidP="00DC14D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FBF500C" w14:textId="75A98328" w:rsidR="00DC14D6" w:rsidRPr="00CB117B" w:rsidRDefault="00DC14D6" w:rsidP="00DC14D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DC14D6">
        <w:rPr>
          <w:rFonts w:ascii="Times New Roman" w:hAnsi="Times New Roman" w:cs="Times New Roman"/>
          <w:sz w:val="24"/>
          <w:szCs w:val="24"/>
          <w:lang w:val="en-GB"/>
        </w:rPr>
        <w:t xml:space="preserve">Karel </w:t>
      </w:r>
      <w:proofErr w:type="spellStart"/>
      <w:r w:rsidRPr="00DC14D6">
        <w:rPr>
          <w:rFonts w:ascii="Times New Roman" w:hAnsi="Times New Roman" w:cs="Times New Roman"/>
          <w:sz w:val="24"/>
          <w:szCs w:val="24"/>
          <w:lang w:val="en-GB"/>
        </w:rPr>
        <w:t>Čapek</w:t>
      </w:r>
      <w:proofErr w:type="spellEnd"/>
      <w:r w:rsidRPr="00DC14D6">
        <w:rPr>
          <w:rFonts w:ascii="Times New Roman" w:hAnsi="Times New Roman" w:cs="Times New Roman"/>
          <w:sz w:val="24"/>
          <w:szCs w:val="24"/>
          <w:lang w:val="en-GB"/>
        </w:rPr>
        <w:t xml:space="preserve"> (1890-1938) was an influential Czech writer, playwright and critic</w:t>
      </w:r>
      <w:r w:rsidRPr="00DC14D6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He has become best known for his </w:t>
      </w:r>
      <w:r w:rsidRPr="00DC14D6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science fiction</w:t>
      </w:r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, including his novel </w:t>
      </w:r>
      <w:r w:rsidRPr="00DC14D6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>War with the Newts</w:t>
      </w:r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 (</w:t>
      </w:r>
      <w:proofErr w:type="spellStart"/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Válka</w:t>
      </w:r>
      <w:proofErr w:type="spellEnd"/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 s </w:t>
      </w:r>
      <w:proofErr w:type="spellStart"/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mloky</w:t>
      </w:r>
      <w:proofErr w:type="spellEnd"/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, </w:t>
      </w:r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1936) and play </w:t>
      </w:r>
      <w:r w:rsidRPr="00DC14D6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>R.U.R.</w:t>
      </w:r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 (</w:t>
      </w:r>
      <w:r w:rsidRPr="00DC14D6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>Rossum's Universal Robots</w:t>
      </w:r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, 1920), which introduced the word </w:t>
      </w:r>
      <w:r w:rsidRPr="00DC14D6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>robot</w:t>
      </w:r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. He also wrote many politically charged works</w:t>
      </w:r>
      <w:r w:rsidR="00CB117B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 (especially plays)</w:t>
      </w:r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 dealing with the social turmoil of his time. Influenced by American pragmatic liberalism, he campaigned in </w:t>
      </w:r>
      <w:proofErr w:type="spellStart"/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favor</w:t>
      </w:r>
      <w:proofErr w:type="spellEnd"/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 of free expression and strongly opposed the rise of both </w:t>
      </w:r>
      <w:r w:rsidRPr="00DC14D6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fascism</w:t>
      </w:r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 and </w:t>
      </w:r>
      <w:r w:rsidRPr="00DC14D6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communism</w:t>
      </w:r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 in Europe</w:t>
      </w:r>
      <w:r w:rsidRPr="00DC14D6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. </w:t>
      </w:r>
    </w:p>
    <w:p w14:paraId="03198075" w14:textId="500E0932" w:rsidR="00CB117B" w:rsidRPr="00CB117B" w:rsidRDefault="00CB117B" w:rsidP="00DC14D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CB117B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>The White Disease</w:t>
      </w:r>
      <w:r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 xml:space="preserve"> (</w:t>
      </w:r>
      <w:proofErr w:type="spellStart"/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Bílá</w:t>
      </w:r>
      <w:proofErr w:type="spellEnd"/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nemoc</w:t>
      </w:r>
      <w:proofErr w:type="spellEnd"/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>)</w:t>
      </w:r>
      <w:r w:rsidRPr="00CB117B">
        <w:rPr>
          <w:rFonts w:asciiTheme="majorBidi" w:hAnsiTheme="majorBidi" w:cstheme="majorBidi"/>
          <w:i/>
          <w:iCs/>
          <w:color w:val="202122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was written in 1937 as a response to the growing threat of Nazism. </w:t>
      </w:r>
    </w:p>
    <w:p w14:paraId="4583A505" w14:textId="43992A43" w:rsidR="00CB117B" w:rsidRPr="00CB117B" w:rsidRDefault="00CB117B" w:rsidP="00DC14D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B117B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Adapted </w:t>
      </w:r>
      <w:r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  <w:lang w:val="en-GB"/>
        </w:rPr>
        <w:t xml:space="preserve">for the screen in the same year, directed by an prolific actor and director Hugo Haas. </w:t>
      </w:r>
    </w:p>
    <w:p w14:paraId="65F72E6B" w14:textId="6F97B3F4" w:rsidR="00CB117B" w:rsidRDefault="00CB117B" w:rsidP="00CB117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29DF9CA4" w14:textId="77777777" w:rsidR="009078E3" w:rsidRDefault="009078E3" w:rsidP="00CB117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2001389D" w14:textId="6A2EC656" w:rsidR="00CB117B" w:rsidRDefault="00CB117B" w:rsidP="00CB11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B117B">
        <w:rPr>
          <w:rFonts w:ascii="Times New Roman" w:hAnsi="Times New Roman" w:cs="Times New Roman"/>
          <w:sz w:val="24"/>
          <w:szCs w:val="24"/>
          <w:lang w:val="en-GB"/>
        </w:rPr>
        <w:t xml:space="preserve">QUESTIONS </w:t>
      </w:r>
      <w:r>
        <w:rPr>
          <w:rFonts w:ascii="Times New Roman" w:hAnsi="Times New Roman" w:cs="Times New Roman"/>
          <w:sz w:val="24"/>
          <w:szCs w:val="24"/>
          <w:lang w:val="en-GB"/>
        </w:rPr>
        <w:t>(you can rewatch the movie or its parts – link is in the interactive syllabus. Please read the play as well, we will work with it in class on March 30)</w:t>
      </w:r>
    </w:p>
    <w:p w14:paraId="4982DA24" w14:textId="5AAEECD0" w:rsidR="00281CD6" w:rsidRDefault="00281CD6" w:rsidP="00281CD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What is the structure and language of the play? Where and when is it set?</w:t>
      </w:r>
    </w:p>
    <w:p w14:paraId="1F7BCEDD" w14:textId="7676E02B" w:rsidR="00281CD6" w:rsidRDefault="00281CD6" w:rsidP="00281CD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What does the name of the main character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Galén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refer to? Do other names of characters refer to something or someone?</w:t>
      </w:r>
    </w:p>
    <w:p w14:paraId="74A4251B" w14:textId="355E6E5E" w:rsidR="00281CD6" w:rsidRDefault="00281CD6" w:rsidP="00281CD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When reading/watching the play, do you see some parallels with real historical events? Do some characters remind you of someone?</w:t>
      </w:r>
    </w:p>
    <w:p w14:paraId="02BCE05F" w14:textId="3154609A" w:rsidR="00281CD6" w:rsidRDefault="00281CD6" w:rsidP="00281CD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How do you understand the ending? What do you think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Čapek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is trying to say?</w:t>
      </w:r>
    </w:p>
    <w:p w14:paraId="5333FC7C" w14:textId="515DF44D" w:rsidR="00281CD6" w:rsidRDefault="00281CD6" w:rsidP="00281CD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Based on the knowledge of the play, what do you think was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Čapek´s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life philosophy? What is his message?</w:t>
      </w:r>
    </w:p>
    <w:p w14:paraId="1C720EB5" w14:textId="6856B453" w:rsidR="00281CD6" w:rsidRPr="00281CD6" w:rsidRDefault="00281CD6" w:rsidP="00281CD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 you think the play would be relevant today? Should theatres stage it? Why? Why not?</w:t>
      </w:r>
    </w:p>
    <w:sectPr w:rsidR="00281CD6" w:rsidRPr="0028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37B2"/>
    <w:multiLevelType w:val="hybridMultilevel"/>
    <w:tmpl w:val="55F4D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0450"/>
    <w:multiLevelType w:val="hybridMultilevel"/>
    <w:tmpl w:val="38E64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605851">
    <w:abstractNumId w:val="1"/>
  </w:num>
  <w:num w:numId="2" w16cid:durableId="4117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D6"/>
    <w:rsid w:val="00281CD6"/>
    <w:rsid w:val="007908B3"/>
    <w:rsid w:val="009078E3"/>
    <w:rsid w:val="00CB117B"/>
    <w:rsid w:val="00D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DA3E"/>
  <w15:chartTrackingRefBased/>
  <w15:docId w15:val="{EC837511-C589-43FB-AE82-61AADC83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4D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C1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0FDBE2A047744590A4F7CDFA53DF0D" ma:contentTypeVersion="8" ma:contentTypeDescription="Vytvoří nový dokument" ma:contentTypeScope="" ma:versionID="6b2a350d9ef36ad00e2277454da3b07e">
  <xsd:schema xmlns:xsd="http://www.w3.org/2001/XMLSchema" xmlns:xs="http://www.w3.org/2001/XMLSchema" xmlns:p="http://schemas.microsoft.com/office/2006/metadata/properties" xmlns:ns3="3b3cc35a-851c-4481-8562-6ce9f9f5548c" xmlns:ns4="97dd56d9-7586-4c47-a2ff-6e29f46bf72a" targetNamespace="http://schemas.microsoft.com/office/2006/metadata/properties" ma:root="true" ma:fieldsID="f7f3a87e982b9d2c0c9047e9eeb4b87c" ns3:_="" ns4:_="">
    <xsd:import namespace="3b3cc35a-851c-4481-8562-6ce9f9f5548c"/>
    <xsd:import namespace="97dd56d9-7586-4c47-a2ff-6e29f46bf7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cc35a-851c-4481-8562-6ce9f9f55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d56d9-7586-4c47-a2ff-6e29f46bf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3cc35a-851c-4481-8562-6ce9f9f5548c" xsi:nil="true"/>
  </documentManagement>
</p:properties>
</file>

<file path=customXml/itemProps1.xml><?xml version="1.0" encoding="utf-8"?>
<ds:datastoreItem xmlns:ds="http://schemas.openxmlformats.org/officeDocument/2006/customXml" ds:itemID="{7D716842-CB22-4D31-9A21-19811FFCD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cc35a-851c-4481-8562-6ce9f9f5548c"/>
    <ds:schemaRef ds:uri="97dd56d9-7586-4c47-a2ff-6e29f46bf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BA6CAF-9D32-4094-AD72-5994F953A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DC319-57A2-47A2-819C-00E1CDFA41E7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97dd56d9-7586-4c47-a2ff-6e29f46bf72a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b3cc35a-851c-4481-8562-6ce9f9f5548c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Škrobánková</dc:creator>
  <cp:keywords/>
  <dc:description/>
  <cp:lastModifiedBy>Klára Škrobánková</cp:lastModifiedBy>
  <cp:revision>2</cp:revision>
  <dcterms:created xsi:type="dcterms:W3CDTF">2023-03-16T12:26:00Z</dcterms:created>
  <dcterms:modified xsi:type="dcterms:W3CDTF">2023-03-16T12:54:00Z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0x010100840FDBE2A047744590A4F7CDFA53DF0D</vt:lpwstr>
  </property>
</Properties>
</file>