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07DE" w14:textId="254D49A4" w:rsidR="00D17B9D" w:rsidRDefault="00091E39">
      <w:r>
        <w:t xml:space="preserve">Ještě dodatečné </w:t>
      </w:r>
      <w:r w:rsidR="00E80C3E">
        <w:t>poznámky</w:t>
      </w:r>
      <w:r>
        <w:t xml:space="preserve"> k Epochám IV</w:t>
      </w:r>
      <w:r w:rsidR="00764A1A">
        <w:t xml:space="preserve"> –</w:t>
      </w:r>
      <w:r w:rsidR="00E80C3E">
        <w:t xml:space="preserve"> mějte na paměti následující:</w:t>
      </w:r>
    </w:p>
    <w:p w14:paraId="08C7C124" w14:textId="039C918C" w:rsidR="00091E39" w:rsidRDefault="00091E39" w:rsidP="00091E39">
      <w:pPr>
        <w:pStyle w:val="Odstavecseseznamem"/>
        <w:numPr>
          <w:ilvl w:val="0"/>
          <w:numId w:val="1"/>
        </w:numPr>
      </w:pPr>
      <w:r>
        <w:t>Ve 20. století se stylové změny a změny v přístupech odehrávají ve srovnání s minulými epochami velmi rychle. Pokud tedy budete časově zařazovat jednotlivá díla, nestačí uvést např. 1. polovina 20. století, ale třeba být přesnější, tj. alespoň na desetiletí, u zásadních děl nebo událostí byste měli znát konkrétní rok (</w:t>
      </w:r>
      <w:r w:rsidR="00E80C3E">
        <w:t xml:space="preserve">př. </w:t>
      </w:r>
      <w:r>
        <w:t xml:space="preserve">1907 Picassovy Avignonské slečny, 1912 Kupkova </w:t>
      </w:r>
      <w:proofErr w:type="spellStart"/>
      <w:r>
        <w:t>Amorfa</w:t>
      </w:r>
      <w:proofErr w:type="spellEnd"/>
      <w:r>
        <w:t xml:space="preserve">, 1956 výstava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, 1970 </w:t>
      </w:r>
      <w:proofErr w:type="spellStart"/>
      <w:r>
        <w:t>Smithsonovo</w:t>
      </w:r>
      <w:proofErr w:type="spellEnd"/>
      <w:r>
        <w:t xml:space="preserve"> Spirálové molo apod. –  na přednáškách zdůraz</w:t>
      </w:r>
      <w:r w:rsidR="009124F7">
        <w:t>ním</w:t>
      </w:r>
      <w:r>
        <w:t>)</w:t>
      </w:r>
      <w:r w:rsidR="009124F7">
        <w:t xml:space="preserve">. Budou to také </w:t>
      </w:r>
      <w:r w:rsidR="00E80C3E">
        <w:t xml:space="preserve">pro vás </w:t>
      </w:r>
      <w:r w:rsidR="009124F7">
        <w:t>jakési orientační či záchytné body pro eventuální další zařazování obdobných děl.</w:t>
      </w:r>
    </w:p>
    <w:p w14:paraId="072E6E34" w14:textId="63D62DAE" w:rsidR="00091E39" w:rsidRDefault="00091E39" w:rsidP="00091E39">
      <w:pPr>
        <w:pStyle w:val="Odstavecseseznamem"/>
        <w:numPr>
          <w:ilvl w:val="0"/>
          <w:numId w:val="1"/>
        </w:numPr>
      </w:pPr>
      <w:r>
        <w:t>Při popisu a interpretaci děl moderního umění vám příliš nepomohou metody používané ve starém umění, např. tradiční ikonografie.</w:t>
      </w:r>
      <w:r w:rsidR="000C1A19">
        <w:t xml:space="preserve">  Východiskem bude pečlivé pozorování a popis (někdy velmi stručný – u černého čtverce na bílém pozadí se toho moc vykoukat nedá), </w:t>
      </w:r>
      <w:r w:rsidR="009124F7">
        <w:t>ale i z toho lze na něco usuzovat. D</w:t>
      </w:r>
      <w:r w:rsidR="000C1A19">
        <w:t xml:space="preserve">ůležité </w:t>
      </w:r>
      <w:r w:rsidR="009124F7">
        <w:t xml:space="preserve">také </w:t>
      </w:r>
      <w:r w:rsidR="000C1A19">
        <w:t>budou souvislosti vzniku, kontext, eventuelně komparace, informace, které o autorovi a jeho díle</w:t>
      </w:r>
      <w:r w:rsidR="00710213">
        <w:t xml:space="preserve"> víte nebo</w:t>
      </w:r>
      <w:r w:rsidR="000C1A19">
        <w:t xml:space="preserve"> zjistíte.</w:t>
      </w:r>
      <w:r w:rsidR="00E80C3E">
        <w:t xml:space="preserve"> Mělo by to vést ke zjištění, do jaké míry je dílo v dané době zásadní. Na druhé straně se nesmí opomíjet otázka estetická, to, jak dílo působí a také to, co sděluje, jakou informaci se snaží předat.</w:t>
      </w:r>
    </w:p>
    <w:p w14:paraId="3D392391" w14:textId="2B585EA5" w:rsidR="00091E39" w:rsidRDefault="000C1A19" w:rsidP="00710213">
      <w:pPr>
        <w:pStyle w:val="Odstavecseseznamem"/>
        <w:numPr>
          <w:ilvl w:val="0"/>
          <w:numId w:val="1"/>
        </w:numPr>
      </w:pPr>
      <w:r>
        <w:t>Přednáškový cyklus pochopitelně nemůže obsáhnout všechno (ani by nemělo valného smyslu), seznámíte se s výběrem autorů a příklady nejdůležitějších děl, což by mělo být vodítkem pro vaše další samostudium. Doporučuji podle seznamu, který máte ve studijních materiálech, si prohlížet díla uvedených autorů</w:t>
      </w:r>
      <w:r w:rsidR="00710213">
        <w:t xml:space="preserve"> (</w:t>
      </w:r>
      <w:r>
        <w:t>buď v knihách nebo na internetu</w:t>
      </w:r>
      <w:r w:rsidR="00710213">
        <w:t xml:space="preserve">, nejlépe ovšem </w:t>
      </w:r>
      <w:r w:rsidR="00764A1A">
        <w:t>v reálu, je-li možno</w:t>
      </w:r>
      <w:r w:rsidR="00710213">
        <w:t>), abyste o nich získali</w:t>
      </w:r>
      <w:r>
        <w:t xml:space="preserve"> kompletnější vizuální představu.</w:t>
      </w:r>
      <w:r w:rsidR="00710213">
        <w:t xml:space="preserve"> </w:t>
      </w:r>
      <w:r w:rsidR="00E80C3E">
        <w:t xml:space="preserve">Podle ní byste si pak sami mohli zformulovat vlastní interpretace, nepřebírat jen kusá (a někdy mylná) hesla ze slovníků nebo wikipedie.  </w:t>
      </w:r>
      <w:r w:rsidR="00710213">
        <w:t xml:space="preserve">Počítám také s návštěvou Moravské galerie, eventuelně Národní galerie, vidět originál </w:t>
      </w:r>
      <w:r w:rsidR="009124F7">
        <w:t>(</w:t>
      </w:r>
      <w:r w:rsidR="00710213">
        <w:t>místo reprodukcí s různě posunutými barvami, jak to najdete na internetu</w:t>
      </w:r>
      <w:r w:rsidR="009124F7">
        <w:t>)</w:t>
      </w:r>
      <w:r w:rsidR="00710213">
        <w:t xml:space="preserve">, je </w:t>
      </w:r>
      <w:r w:rsidR="00764A1A">
        <w:t>přece jen něco jiného</w:t>
      </w:r>
      <w:r w:rsidR="00710213">
        <w:t>.</w:t>
      </w:r>
    </w:p>
    <w:sectPr w:rsidR="0009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447F"/>
    <w:multiLevelType w:val="hybridMultilevel"/>
    <w:tmpl w:val="10BC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3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39"/>
    <w:rsid w:val="00091E39"/>
    <w:rsid w:val="000C1A19"/>
    <w:rsid w:val="00710213"/>
    <w:rsid w:val="00764A1A"/>
    <w:rsid w:val="009124F7"/>
    <w:rsid w:val="00D17B9D"/>
    <w:rsid w:val="00E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22C4"/>
  <w15:chartTrackingRefBased/>
  <w15:docId w15:val="{BBD027E7-092F-4A6A-8922-7C11B304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Pomajzlová</dc:creator>
  <cp:keywords/>
  <dc:description/>
  <cp:lastModifiedBy>Alena Pomajzlová</cp:lastModifiedBy>
  <cp:revision>4</cp:revision>
  <dcterms:created xsi:type="dcterms:W3CDTF">2023-02-18T11:02:00Z</dcterms:created>
  <dcterms:modified xsi:type="dcterms:W3CDTF">2023-02-18T17:34:00Z</dcterms:modified>
</cp:coreProperties>
</file>