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D2A8" w14:textId="566FBA36" w:rsidR="00EF78FD" w:rsidRPr="00936FAD" w:rsidRDefault="00936FAD" w:rsidP="00936FAD">
      <w:pPr>
        <w:pStyle w:val="Nadpis1"/>
        <w:jc w:val="center"/>
        <w:rPr>
          <w:rFonts w:ascii="Times New Roman" w:hAnsi="Times New Roman" w:cs="Times New Roman"/>
          <w:color w:val="auto"/>
        </w:rPr>
      </w:pPr>
      <w:r w:rsidRPr="00936FAD">
        <w:rPr>
          <w:rFonts w:ascii="Times New Roman" w:hAnsi="Times New Roman" w:cs="Times New Roman"/>
          <w:color w:val="auto"/>
        </w:rPr>
        <w:t xml:space="preserve">Analytická karta č. </w:t>
      </w:r>
      <w:r w:rsidR="00402BFF">
        <w:rPr>
          <w:rFonts w:ascii="Times New Roman" w:hAnsi="Times New Roman" w:cs="Times New Roman"/>
          <w:color w:val="auto"/>
        </w:rPr>
        <w:t>4</w:t>
      </w:r>
      <w:r w:rsidR="00A07EA0">
        <w:rPr>
          <w:rFonts w:ascii="Times New Roman" w:hAnsi="Times New Roman" w:cs="Times New Roman"/>
          <w:color w:val="auto"/>
        </w:rPr>
        <w:t xml:space="preserve"> (</w:t>
      </w:r>
      <w:r w:rsidR="00402BFF">
        <w:rPr>
          <w:rFonts w:ascii="Times New Roman" w:hAnsi="Times New Roman" w:cs="Times New Roman"/>
          <w:i/>
          <w:iCs/>
          <w:color w:val="auto"/>
        </w:rPr>
        <w:t>Podivné vyšetřování</w:t>
      </w:r>
      <w:r w:rsidR="00A07EA0">
        <w:rPr>
          <w:rFonts w:ascii="Times New Roman" w:hAnsi="Times New Roman" w:cs="Times New Roman"/>
          <w:color w:val="auto"/>
        </w:rPr>
        <w:t>)</w:t>
      </w:r>
    </w:p>
    <w:p w14:paraId="2ED79832" w14:textId="1344936D" w:rsidR="00936FAD" w:rsidRPr="00936FAD" w:rsidRDefault="00936FAD" w:rsidP="00936FAD">
      <w:pPr>
        <w:jc w:val="both"/>
        <w:rPr>
          <w:rFonts w:ascii="Times New Roman" w:hAnsi="Times New Roman" w:cs="Times New Roman"/>
        </w:rPr>
      </w:pPr>
      <w:r w:rsidRPr="00936FAD">
        <w:rPr>
          <w:rFonts w:ascii="Times New Roman" w:hAnsi="Times New Roman" w:cs="Times New Roman"/>
        </w:rPr>
        <w:t>Jméno:</w:t>
      </w:r>
    </w:p>
    <w:p w14:paraId="48D87FCF" w14:textId="54BF22B3" w:rsidR="00936FAD" w:rsidRPr="00936FAD" w:rsidRDefault="00936FAD" w:rsidP="00936FAD">
      <w:pPr>
        <w:jc w:val="both"/>
        <w:rPr>
          <w:rFonts w:ascii="Times New Roman" w:hAnsi="Times New Roman" w:cs="Times New Roman"/>
        </w:rPr>
      </w:pPr>
      <w:r w:rsidRPr="00936FAD">
        <w:rPr>
          <w:rFonts w:ascii="Times New Roman" w:hAnsi="Times New Roman" w:cs="Times New Roman"/>
        </w:rPr>
        <w:t>UČO:</w:t>
      </w:r>
    </w:p>
    <w:p w14:paraId="5BB6D860" w14:textId="22A272D3" w:rsidR="00936FAD" w:rsidRDefault="00936FAD" w:rsidP="00936FAD">
      <w:pPr>
        <w:pBdr>
          <w:bottom w:val="single" w:sz="12" w:space="1" w:color="auto"/>
        </w:pBdr>
        <w:jc w:val="both"/>
        <w:rPr>
          <w:rFonts w:ascii="Times New Roman" w:hAnsi="Times New Roman" w:cs="Times New Roman"/>
        </w:rPr>
      </w:pPr>
      <w:r w:rsidRPr="00936FAD">
        <w:rPr>
          <w:rFonts w:ascii="Times New Roman" w:hAnsi="Times New Roman" w:cs="Times New Roman"/>
        </w:rPr>
        <w:t>Odpovězte na jednotlivé otázky formou uceleného odstavce o průměrném rozsahu 900 znaků včetně mezer – rozsah může být variabilní (jeden odstavec může mít 1000 znaků, zatímco jiný 800 znaků), dohromady se však musí pohybovat v rozmezí 5300–5</w:t>
      </w:r>
      <w:r w:rsidR="00B27F44">
        <w:rPr>
          <w:rFonts w:ascii="Times New Roman" w:hAnsi="Times New Roman" w:cs="Times New Roman"/>
        </w:rPr>
        <w:t>8</w:t>
      </w:r>
      <w:r w:rsidRPr="00936FAD">
        <w:rPr>
          <w:rFonts w:ascii="Times New Roman" w:hAnsi="Times New Roman" w:cs="Times New Roman"/>
        </w:rPr>
        <w:t>00 znaků včetně mezer.</w:t>
      </w:r>
    </w:p>
    <w:p w14:paraId="2818B9C7" w14:textId="7A68BFAF" w:rsidR="00936FAD" w:rsidRDefault="00936FAD" w:rsidP="002B1B6F">
      <w:pPr>
        <w:jc w:val="both"/>
        <w:rPr>
          <w:rFonts w:ascii="Times New Roman" w:hAnsi="Times New Roman" w:cs="Times New Roman"/>
        </w:rPr>
      </w:pPr>
      <w:r w:rsidRPr="00936FAD">
        <w:rPr>
          <w:rFonts w:ascii="Times New Roman" w:hAnsi="Times New Roman" w:cs="Times New Roman"/>
        </w:rPr>
        <w:t xml:space="preserve">1) </w:t>
      </w:r>
      <w:r w:rsidR="00891282">
        <w:rPr>
          <w:rFonts w:ascii="Times New Roman" w:hAnsi="Times New Roman" w:cs="Times New Roman"/>
        </w:rPr>
        <w:t xml:space="preserve">David </w:t>
      </w:r>
      <w:proofErr w:type="spellStart"/>
      <w:r w:rsidR="00891282">
        <w:rPr>
          <w:rFonts w:ascii="Times New Roman" w:hAnsi="Times New Roman" w:cs="Times New Roman"/>
        </w:rPr>
        <w:t>Bordwell</w:t>
      </w:r>
      <w:proofErr w:type="spellEnd"/>
      <w:r w:rsidR="00891282">
        <w:rPr>
          <w:rFonts w:ascii="Times New Roman" w:hAnsi="Times New Roman" w:cs="Times New Roman"/>
        </w:rPr>
        <w:t xml:space="preserve"> ve své kapitole „Time and Time </w:t>
      </w:r>
      <w:proofErr w:type="spellStart"/>
      <w:r w:rsidR="00891282">
        <w:rPr>
          <w:rFonts w:ascii="Times New Roman" w:hAnsi="Times New Roman" w:cs="Times New Roman"/>
        </w:rPr>
        <w:t>Again</w:t>
      </w:r>
      <w:proofErr w:type="spellEnd"/>
      <w:r w:rsidR="00891282">
        <w:rPr>
          <w:rFonts w:ascii="Times New Roman" w:hAnsi="Times New Roman" w:cs="Times New Roman"/>
        </w:rPr>
        <w:t xml:space="preserve">“ z knihy </w:t>
      </w:r>
      <w:proofErr w:type="spellStart"/>
      <w:r w:rsidR="00891282" w:rsidRPr="00891282">
        <w:rPr>
          <w:rFonts w:ascii="Times New Roman" w:hAnsi="Times New Roman" w:cs="Times New Roman"/>
          <w:i/>
          <w:iCs/>
        </w:rPr>
        <w:t>Reinventing</w:t>
      </w:r>
      <w:proofErr w:type="spellEnd"/>
      <w:r w:rsidR="00891282" w:rsidRPr="00891282">
        <w:rPr>
          <w:rFonts w:ascii="Times New Roman" w:hAnsi="Times New Roman" w:cs="Times New Roman"/>
          <w:i/>
          <w:iCs/>
        </w:rPr>
        <w:t xml:space="preserve"> Hollywood</w:t>
      </w:r>
      <w:r w:rsidR="00891282">
        <w:rPr>
          <w:rFonts w:ascii="Times New Roman" w:hAnsi="Times New Roman" w:cs="Times New Roman"/>
        </w:rPr>
        <w:t xml:space="preserve"> </w:t>
      </w:r>
      <w:proofErr w:type="gramStart"/>
      <w:r w:rsidR="00891282">
        <w:rPr>
          <w:rFonts w:ascii="Times New Roman" w:hAnsi="Times New Roman" w:cs="Times New Roman"/>
        </w:rPr>
        <w:t>hovoří</w:t>
      </w:r>
      <w:proofErr w:type="gramEnd"/>
      <w:r w:rsidR="00891282">
        <w:rPr>
          <w:rFonts w:ascii="Times New Roman" w:hAnsi="Times New Roman" w:cs="Times New Roman"/>
        </w:rPr>
        <w:t xml:space="preserve"> o dvou způsobech aktivizování flashbacků: </w:t>
      </w:r>
      <w:r w:rsidR="00891282" w:rsidRPr="002B1B6F">
        <w:rPr>
          <w:rFonts w:ascii="Times New Roman" w:hAnsi="Times New Roman" w:cs="Times New Roman"/>
          <w:i/>
          <w:iCs/>
        </w:rPr>
        <w:t>vylíčení</w:t>
      </w:r>
      <w:r w:rsidR="00891282">
        <w:rPr>
          <w:rFonts w:ascii="Times New Roman" w:hAnsi="Times New Roman" w:cs="Times New Roman"/>
        </w:rPr>
        <w:t xml:space="preserve"> (</w:t>
      </w:r>
      <w:proofErr w:type="spellStart"/>
      <w:r w:rsidR="00891282">
        <w:rPr>
          <w:rFonts w:ascii="Times New Roman" w:hAnsi="Times New Roman" w:cs="Times New Roman"/>
        </w:rPr>
        <w:t>recounting</w:t>
      </w:r>
      <w:proofErr w:type="spellEnd"/>
      <w:r w:rsidR="00891282">
        <w:rPr>
          <w:rFonts w:ascii="Times New Roman" w:hAnsi="Times New Roman" w:cs="Times New Roman"/>
        </w:rPr>
        <w:t xml:space="preserve">) a </w:t>
      </w:r>
      <w:r w:rsidR="00891282" w:rsidRPr="002B1B6F">
        <w:rPr>
          <w:rFonts w:ascii="Times New Roman" w:hAnsi="Times New Roman" w:cs="Times New Roman"/>
          <w:i/>
          <w:iCs/>
        </w:rPr>
        <w:t>vybavování</w:t>
      </w:r>
      <w:r w:rsidR="00891282">
        <w:rPr>
          <w:rFonts w:ascii="Times New Roman" w:hAnsi="Times New Roman" w:cs="Times New Roman"/>
        </w:rPr>
        <w:t xml:space="preserve"> (</w:t>
      </w:r>
      <w:proofErr w:type="spellStart"/>
      <w:r w:rsidR="00891282">
        <w:rPr>
          <w:rFonts w:ascii="Times New Roman" w:hAnsi="Times New Roman" w:cs="Times New Roman"/>
        </w:rPr>
        <w:t>recalling</w:t>
      </w:r>
      <w:proofErr w:type="spellEnd"/>
      <w:r w:rsidR="00891282">
        <w:rPr>
          <w:rFonts w:ascii="Times New Roman" w:hAnsi="Times New Roman" w:cs="Times New Roman"/>
        </w:rPr>
        <w:t xml:space="preserve">). Vysvětlete svými slovy, jak oba způsoby vymezuje a jakých podobností a/nebo odlišností podle něj nabývají. </w:t>
      </w:r>
      <w:r w:rsidR="0008291D">
        <w:rPr>
          <w:rFonts w:ascii="Times New Roman" w:hAnsi="Times New Roman" w:cs="Times New Roman"/>
        </w:rPr>
        <w:t xml:space="preserve">Jak </w:t>
      </w:r>
      <w:proofErr w:type="spellStart"/>
      <w:r w:rsidR="0008291D">
        <w:rPr>
          <w:rFonts w:ascii="Times New Roman" w:hAnsi="Times New Roman" w:cs="Times New Roman"/>
        </w:rPr>
        <w:t>Bordwell</w:t>
      </w:r>
      <w:proofErr w:type="spellEnd"/>
      <w:r w:rsidR="0008291D">
        <w:rPr>
          <w:rFonts w:ascii="Times New Roman" w:hAnsi="Times New Roman" w:cs="Times New Roman"/>
        </w:rPr>
        <w:t xml:space="preserve"> podrobně ukazuje, flashbacky mohou p</w:t>
      </w:r>
      <w:r w:rsidR="00891282">
        <w:rPr>
          <w:rFonts w:ascii="Times New Roman" w:hAnsi="Times New Roman" w:cs="Times New Roman"/>
        </w:rPr>
        <w:t xml:space="preserve">ři nabourávání časové chronologie </w:t>
      </w:r>
      <w:r w:rsidR="0008291D">
        <w:rPr>
          <w:rFonts w:ascii="Times New Roman" w:hAnsi="Times New Roman" w:cs="Times New Roman"/>
        </w:rPr>
        <w:t>osnovy vyprávění</w:t>
      </w:r>
      <w:r w:rsidR="00891282">
        <w:rPr>
          <w:rFonts w:ascii="Times New Roman" w:hAnsi="Times New Roman" w:cs="Times New Roman"/>
        </w:rPr>
        <w:t xml:space="preserve"> </w:t>
      </w:r>
      <w:r w:rsidR="0008291D">
        <w:rPr>
          <w:rFonts w:ascii="Times New Roman" w:hAnsi="Times New Roman" w:cs="Times New Roman"/>
        </w:rPr>
        <w:t xml:space="preserve">mohou plnit v rámci narativní výstavby řadu funkcí; </w:t>
      </w:r>
      <w:proofErr w:type="spellStart"/>
      <w:r w:rsidR="0008291D">
        <w:rPr>
          <w:rFonts w:ascii="Times New Roman" w:hAnsi="Times New Roman" w:cs="Times New Roman"/>
        </w:rPr>
        <w:t>Bordwell</w:t>
      </w:r>
      <w:proofErr w:type="spellEnd"/>
      <w:r w:rsidR="0008291D">
        <w:rPr>
          <w:rFonts w:ascii="Times New Roman" w:hAnsi="Times New Roman" w:cs="Times New Roman"/>
        </w:rPr>
        <w:t xml:space="preserve"> zavádí tři základní typy flashbacku: </w:t>
      </w:r>
      <w:proofErr w:type="spellStart"/>
      <w:r w:rsidR="0008291D">
        <w:rPr>
          <w:rFonts w:ascii="Times New Roman" w:hAnsi="Times New Roman" w:cs="Times New Roman"/>
        </w:rPr>
        <w:t>revelation</w:t>
      </w:r>
      <w:proofErr w:type="spellEnd"/>
      <w:r w:rsidR="0008291D">
        <w:rPr>
          <w:rFonts w:ascii="Times New Roman" w:hAnsi="Times New Roman" w:cs="Times New Roman"/>
        </w:rPr>
        <w:t xml:space="preserve"> flashback, </w:t>
      </w:r>
      <w:proofErr w:type="spellStart"/>
      <w:r w:rsidR="0008291D">
        <w:rPr>
          <w:rFonts w:ascii="Times New Roman" w:hAnsi="Times New Roman" w:cs="Times New Roman"/>
        </w:rPr>
        <w:t>reminder</w:t>
      </w:r>
      <w:proofErr w:type="spellEnd"/>
      <w:r w:rsidR="0008291D">
        <w:rPr>
          <w:rFonts w:ascii="Times New Roman" w:hAnsi="Times New Roman" w:cs="Times New Roman"/>
        </w:rPr>
        <w:t xml:space="preserve"> flashback a </w:t>
      </w:r>
      <w:proofErr w:type="spellStart"/>
      <w:r w:rsidR="0008291D">
        <w:rPr>
          <w:rFonts w:ascii="Times New Roman" w:hAnsi="Times New Roman" w:cs="Times New Roman"/>
        </w:rPr>
        <w:t>replay</w:t>
      </w:r>
      <w:proofErr w:type="spellEnd"/>
      <w:r w:rsidR="0008291D">
        <w:rPr>
          <w:rFonts w:ascii="Times New Roman" w:hAnsi="Times New Roman" w:cs="Times New Roman"/>
        </w:rPr>
        <w:t xml:space="preserve"> flashback. Jaké role </w:t>
      </w:r>
      <w:r w:rsidR="002B1B6F">
        <w:rPr>
          <w:rFonts w:ascii="Times New Roman" w:hAnsi="Times New Roman" w:cs="Times New Roman"/>
        </w:rPr>
        <w:t>v naraci jim přisuzuje a jak spolu mohou kooperovat?</w:t>
      </w:r>
    </w:p>
    <w:p w14:paraId="3EF01B25" w14:textId="2D058974" w:rsidR="002B1B6F" w:rsidRDefault="00936FAD" w:rsidP="00936FAD">
      <w:pPr>
        <w:jc w:val="both"/>
        <w:rPr>
          <w:rFonts w:ascii="Times New Roman" w:hAnsi="Times New Roman" w:cs="Times New Roman"/>
        </w:rPr>
      </w:pPr>
      <w:r>
        <w:rPr>
          <w:rFonts w:ascii="Times New Roman" w:hAnsi="Times New Roman" w:cs="Times New Roman"/>
        </w:rPr>
        <w:t xml:space="preserve">2) </w:t>
      </w:r>
      <w:r w:rsidR="002B1B6F">
        <w:rPr>
          <w:rFonts w:ascii="Times New Roman" w:hAnsi="Times New Roman" w:cs="Times New Roman"/>
        </w:rPr>
        <w:t xml:space="preserve">Osnova vyprávění filmu Elia </w:t>
      </w:r>
      <w:proofErr w:type="spellStart"/>
      <w:r w:rsidR="002B1B6F">
        <w:rPr>
          <w:rFonts w:ascii="Times New Roman" w:hAnsi="Times New Roman" w:cs="Times New Roman"/>
        </w:rPr>
        <w:t>Petriho</w:t>
      </w:r>
      <w:proofErr w:type="spellEnd"/>
      <w:r w:rsidR="002B1B6F">
        <w:rPr>
          <w:rFonts w:ascii="Times New Roman" w:hAnsi="Times New Roman" w:cs="Times New Roman"/>
        </w:rPr>
        <w:t xml:space="preserve"> </w:t>
      </w:r>
      <w:r w:rsidR="002B1B6F" w:rsidRPr="002B1B6F">
        <w:rPr>
          <w:rFonts w:ascii="Times New Roman" w:hAnsi="Times New Roman" w:cs="Times New Roman"/>
          <w:i/>
          <w:iCs/>
        </w:rPr>
        <w:t>Podivné vyšetřování</w:t>
      </w:r>
      <w:r w:rsidR="002B1B6F">
        <w:rPr>
          <w:rFonts w:ascii="Times New Roman" w:hAnsi="Times New Roman" w:cs="Times New Roman"/>
        </w:rPr>
        <w:t xml:space="preserve"> pravidelně manipuluje s časovými vztahy prostřednictvím hned několika flashbacků. Jaký je jejich celkový počet, jaká je jejich frekvence a jaká je jejich jednotlivá délka? Stručně vysvětlete, jaký typ mezer v souvislostech ústředního vypravěčského vzorce pomáhají naraci postupně zaplňovat a které dílčí informace nám předávají.</w:t>
      </w:r>
    </w:p>
    <w:p w14:paraId="4ACEEC52" w14:textId="55AEA79D" w:rsidR="000B164A" w:rsidRDefault="009066BB" w:rsidP="00936FAD">
      <w:pPr>
        <w:jc w:val="both"/>
        <w:rPr>
          <w:rFonts w:ascii="Times New Roman" w:hAnsi="Times New Roman" w:cs="Times New Roman"/>
        </w:rPr>
      </w:pPr>
      <w:r>
        <w:rPr>
          <w:rFonts w:ascii="Times New Roman" w:hAnsi="Times New Roman" w:cs="Times New Roman"/>
        </w:rPr>
        <w:t xml:space="preserve">3) </w:t>
      </w:r>
      <w:r w:rsidR="000B164A">
        <w:rPr>
          <w:rFonts w:ascii="Times New Roman" w:hAnsi="Times New Roman" w:cs="Times New Roman"/>
        </w:rPr>
        <w:t xml:space="preserve">Dochází k aktivizaci a přechodu do flashbacků v </w:t>
      </w:r>
      <w:r w:rsidR="000B164A" w:rsidRPr="000B164A">
        <w:rPr>
          <w:rFonts w:ascii="Times New Roman" w:hAnsi="Times New Roman" w:cs="Times New Roman"/>
          <w:i/>
          <w:iCs/>
        </w:rPr>
        <w:t>Podivné</w:t>
      </w:r>
      <w:r w:rsidR="000B164A">
        <w:rPr>
          <w:rFonts w:ascii="Times New Roman" w:hAnsi="Times New Roman" w:cs="Times New Roman"/>
          <w:i/>
          <w:iCs/>
        </w:rPr>
        <w:t>m</w:t>
      </w:r>
      <w:r w:rsidR="000B164A" w:rsidRPr="000B164A">
        <w:rPr>
          <w:rFonts w:ascii="Times New Roman" w:hAnsi="Times New Roman" w:cs="Times New Roman"/>
          <w:i/>
          <w:iCs/>
        </w:rPr>
        <w:t xml:space="preserve"> vyšetřování</w:t>
      </w:r>
      <w:r w:rsidR="000B164A">
        <w:rPr>
          <w:rFonts w:ascii="Times New Roman" w:hAnsi="Times New Roman" w:cs="Times New Roman"/>
        </w:rPr>
        <w:t xml:space="preserve"> prostřednictvím vylíčení, nebo vybavování? Pokud snímek osciluje mezi oběma způsoby, jak, kdy a proč narace své taktiky proměňuje? Které z flashbacků lze v souladu s </w:t>
      </w:r>
      <w:proofErr w:type="spellStart"/>
      <w:r w:rsidR="000B164A">
        <w:rPr>
          <w:rFonts w:ascii="Times New Roman" w:hAnsi="Times New Roman" w:cs="Times New Roman"/>
        </w:rPr>
        <w:t>Bordwellem</w:t>
      </w:r>
      <w:proofErr w:type="spellEnd"/>
      <w:r w:rsidR="000B164A">
        <w:rPr>
          <w:rFonts w:ascii="Times New Roman" w:hAnsi="Times New Roman" w:cs="Times New Roman"/>
        </w:rPr>
        <w:t xml:space="preserve"> chápat jako (a) odhalující, (b) připomínající, (c) přehrávající; a proč? </w:t>
      </w:r>
    </w:p>
    <w:p w14:paraId="317B3ABC" w14:textId="6E0C09F8" w:rsidR="000B164A" w:rsidRDefault="009066BB" w:rsidP="00936FAD">
      <w:pPr>
        <w:jc w:val="both"/>
        <w:rPr>
          <w:rFonts w:ascii="Times New Roman" w:hAnsi="Times New Roman" w:cs="Times New Roman"/>
        </w:rPr>
      </w:pPr>
      <w:r>
        <w:rPr>
          <w:rFonts w:ascii="Times New Roman" w:hAnsi="Times New Roman" w:cs="Times New Roman"/>
        </w:rPr>
        <w:t xml:space="preserve">4) </w:t>
      </w:r>
      <w:r w:rsidR="000B164A">
        <w:rPr>
          <w:rFonts w:ascii="Times New Roman" w:hAnsi="Times New Roman" w:cs="Times New Roman"/>
        </w:rPr>
        <w:t>Jak se postupná distribuce informací skrze flashbacky projevuje v</w:t>
      </w:r>
      <w:r w:rsidR="00E32DC0">
        <w:rPr>
          <w:rFonts w:ascii="Times New Roman" w:hAnsi="Times New Roman" w:cs="Times New Roman"/>
        </w:rPr>
        <w:t> </w:t>
      </w:r>
      <w:r w:rsidR="000B164A">
        <w:rPr>
          <w:rFonts w:ascii="Times New Roman" w:hAnsi="Times New Roman" w:cs="Times New Roman"/>
        </w:rPr>
        <w:t>naší informační nasycenosti</w:t>
      </w:r>
      <w:r w:rsidR="00AE1101">
        <w:rPr>
          <w:rFonts w:ascii="Times New Roman" w:hAnsi="Times New Roman" w:cs="Times New Roman"/>
        </w:rPr>
        <w:t xml:space="preserve"> a jakých účinků na diváka má práce s nimi ambici dosáhnout? Jinými slovy, jak se dílčí akce a vodítka promítají do naší představy o událostech a jednání postav v minulosti (například v souvislostech nahlížení na motivace hlavního hrdiny, </w:t>
      </w:r>
      <w:r w:rsidR="00E32DC0">
        <w:rPr>
          <w:rFonts w:ascii="Times New Roman" w:hAnsi="Times New Roman" w:cs="Times New Roman"/>
        </w:rPr>
        <w:t>povahu jeho milostného vztahu</w:t>
      </w:r>
      <w:r w:rsidR="00AE1101">
        <w:rPr>
          <w:rFonts w:ascii="Times New Roman" w:hAnsi="Times New Roman" w:cs="Times New Roman"/>
        </w:rPr>
        <w:t xml:space="preserve"> </w:t>
      </w:r>
      <w:r w:rsidR="00E32DC0">
        <w:rPr>
          <w:rFonts w:ascii="Times New Roman" w:hAnsi="Times New Roman" w:cs="Times New Roman"/>
        </w:rPr>
        <w:t>či</w:t>
      </w:r>
      <w:r w:rsidR="00AE1101">
        <w:rPr>
          <w:rFonts w:ascii="Times New Roman" w:hAnsi="Times New Roman" w:cs="Times New Roman"/>
        </w:rPr>
        <w:t xml:space="preserve"> našeho vnímání jeho vlastností či charakteru)? Případně do jaké míry se zapouštění flashbacků do podvojně vedeného vyprávění podílí na podněcování zvědavosti, budování napětí či dosahování překvapení jak na narativní mikroúrovni (vložený flashback), tak na makroúrovni (rámující linie v přítomnosti)?</w:t>
      </w:r>
    </w:p>
    <w:p w14:paraId="2B9CEE32" w14:textId="70F493AF" w:rsidR="005026AB" w:rsidRDefault="005026AB" w:rsidP="00E32DC0">
      <w:pPr>
        <w:jc w:val="both"/>
        <w:rPr>
          <w:rFonts w:ascii="Times New Roman" w:hAnsi="Times New Roman" w:cs="Times New Roman"/>
        </w:rPr>
      </w:pPr>
      <w:r>
        <w:rPr>
          <w:rFonts w:ascii="Times New Roman" w:hAnsi="Times New Roman" w:cs="Times New Roman"/>
        </w:rPr>
        <w:t xml:space="preserve">5) </w:t>
      </w:r>
      <w:r w:rsidR="00AE1101">
        <w:rPr>
          <w:rFonts w:ascii="Times New Roman" w:hAnsi="Times New Roman" w:cs="Times New Roman"/>
        </w:rPr>
        <w:t xml:space="preserve">Který flashback podle </w:t>
      </w:r>
      <w:r w:rsidR="00E32DC0">
        <w:rPr>
          <w:rFonts w:ascii="Times New Roman" w:hAnsi="Times New Roman" w:cs="Times New Roman"/>
        </w:rPr>
        <w:t>vás sehrává nejdůležitější roli v rámci narativní výstavby a proč? Doplňuje nějakým způsobem předchozí flashbacky, nebo se předvedením určitých akcí či zprostředkováním dříve neznámých informací vzpírá naší dosavadní představě o kauzálně provázaném souhrnu událostí ve fikčním světě a napomáhá ji signifikantně přepisovat?</w:t>
      </w:r>
    </w:p>
    <w:p w14:paraId="747F62BD" w14:textId="187FEAF1" w:rsidR="005026AB" w:rsidRPr="00936FAD" w:rsidRDefault="005026AB" w:rsidP="006A1198">
      <w:pPr>
        <w:jc w:val="both"/>
        <w:rPr>
          <w:rFonts w:ascii="Times New Roman" w:hAnsi="Times New Roman" w:cs="Times New Roman"/>
        </w:rPr>
      </w:pPr>
      <w:r>
        <w:rPr>
          <w:rFonts w:ascii="Times New Roman" w:hAnsi="Times New Roman" w:cs="Times New Roman"/>
        </w:rPr>
        <w:t xml:space="preserve">6) </w:t>
      </w:r>
      <w:r w:rsidR="002132A1">
        <w:rPr>
          <w:rFonts w:ascii="Times New Roman" w:hAnsi="Times New Roman" w:cs="Times New Roman"/>
        </w:rPr>
        <w:t xml:space="preserve">K jakým zjištěním jste na základě pozorného sledování </w:t>
      </w:r>
      <w:r w:rsidR="00E32DC0">
        <w:rPr>
          <w:rFonts w:ascii="Times New Roman" w:hAnsi="Times New Roman" w:cs="Times New Roman"/>
        </w:rPr>
        <w:t xml:space="preserve">při rozboru flashbacků pomocí </w:t>
      </w:r>
      <w:proofErr w:type="spellStart"/>
      <w:r w:rsidR="00E32DC0">
        <w:rPr>
          <w:rFonts w:ascii="Times New Roman" w:hAnsi="Times New Roman" w:cs="Times New Roman"/>
        </w:rPr>
        <w:t>Bordwellem</w:t>
      </w:r>
      <w:proofErr w:type="spellEnd"/>
      <w:r w:rsidR="00E32DC0">
        <w:rPr>
          <w:rFonts w:ascii="Times New Roman" w:hAnsi="Times New Roman" w:cs="Times New Roman"/>
        </w:rPr>
        <w:t xml:space="preserve"> zavedených pojmů v </w:t>
      </w:r>
      <w:r w:rsidR="00E32DC0" w:rsidRPr="00E32DC0">
        <w:rPr>
          <w:rFonts w:ascii="Times New Roman" w:hAnsi="Times New Roman" w:cs="Times New Roman"/>
          <w:i/>
          <w:iCs/>
        </w:rPr>
        <w:t xml:space="preserve">Podivném vyšetřování </w:t>
      </w:r>
      <w:r w:rsidR="00E32DC0">
        <w:rPr>
          <w:rFonts w:ascii="Times New Roman" w:hAnsi="Times New Roman" w:cs="Times New Roman"/>
        </w:rPr>
        <w:t>došel/došla? K jakým dalším možným směrům analýzy vaše zjištění podněcují (např. v souvislostech již dříve probíraných analytických nástrojů, jako jsou fikční světy a narativní modality, historické mody narace nebo vlastnosti narace)?</w:t>
      </w:r>
    </w:p>
    <w:sectPr w:rsidR="005026AB" w:rsidRPr="00936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AD"/>
    <w:rsid w:val="0008291D"/>
    <w:rsid w:val="000B164A"/>
    <w:rsid w:val="00156C54"/>
    <w:rsid w:val="002132A1"/>
    <w:rsid w:val="00253F3E"/>
    <w:rsid w:val="002B1B6F"/>
    <w:rsid w:val="00402BFF"/>
    <w:rsid w:val="005026AB"/>
    <w:rsid w:val="006A1198"/>
    <w:rsid w:val="0078694C"/>
    <w:rsid w:val="0084209E"/>
    <w:rsid w:val="008800CB"/>
    <w:rsid w:val="00891282"/>
    <w:rsid w:val="009066BB"/>
    <w:rsid w:val="00936FAD"/>
    <w:rsid w:val="00973641"/>
    <w:rsid w:val="00A07EA0"/>
    <w:rsid w:val="00AE1101"/>
    <w:rsid w:val="00B27F44"/>
    <w:rsid w:val="00B57074"/>
    <w:rsid w:val="00B8023F"/>
    <w:rsid w:val="00B83283"/>
    <w:rsid w:val="00E32DC0"/>
    <w:rsid w:val="00E901D8"/>
    <w:rsid w:val="00F6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CD33"/>
  <w15:chartTrackingRefBased/>
  <w15:docId w15:val="{9A37A8FD-0C52-4438-B78B-FE169DB4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36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FAD"/>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B80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439</Words>
  <Characters>2594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dc:creator>
  <cp:keywords/>
  <dc:description/>
  <cp:lastModifiedBy>Daniel Krátký</cp:lastModifiedBy>
  <cp:revision>7</cp:revision>
  <dcterms:created xsi:type="dcterms:W3CDTF">2023-04-05T11:18:00Z</dcterms:created>
  <dcterms:modified xsi:type="dcterms:W3CDTF">2023-04-05T15:55:00Z</dcterms:modified>
</cp:coreProperties>
</file>