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E238" w14:textId="79265A2C" w:rsidR="004E308D" w:rsidRDefault="001A6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1A60B6">
        <w:rPr>
          <w:b/>
          <w:sz w:val="28"/>
          <w:szCs w:val="28"/>
        </w:rPr>
        <w:t>Pří</w:t>
      </w:r>
      <w:r>
        <w:rPr>
          <w:b/>
          <w:sz w:val="28"/>
          <w:szCs w:val="28"/>
        </w:rPr>
        <w:t>l</w:t>
      </w:r>
      <w:r w:rsidRPr="001A60B6">
        <w:rPr>
          <w:b/>
          <w:sz w:val="28"/>
          <w:szCs w:val="28"/>
        </w:rPr>
        <w:t>oha 10.1</w:t>
      </w:r>
      <w:r w:rsidR="002C6CA8">
        <w:rPr>
          <w:b/>
          <w:sz w:val="28"/>
          <w:szCs w:val="28"/>
        </w:rPr>
        <w:t>4</w:t>
      </w:r>
    </w:p>
    <w:p w14:paraId="3592E712" w14:textId="77777777" w:rsidR="000D5A6B" w:rsidRDefault="000D5A6B">
      <w:pPr>
        <w:rPr>
          <w:b/>
          <w:sz w:val="28"/>
          <w:szCs w:val="28"/>
        </w:rPr>
      </w:pPr>
    </w:p>
    <w:p w14:paraId="31B6AB01" w14:textId="4C7B1CBA" w:rsidR="007D2010" w:rsidRDefault="007D2010" w:rsidP="005E2916">
      <w:pPr>
        <w:jc w:val="left"/>
        <w:rPr>
          <w:noProof/>
        </w:rPr>
      </w:pPr>
    </w:p>
    <w:p w14:paraId="2A09F85E" w14:textId="4C9297C0" w:rsidR="009165FD" w:rsidRDefault="009165FD" w:rsidP="005E2916">
      <w:pPr>
        <w:jc w:val="left"/>
      </w:pPr>
      <w:r>
        <w:rPr>
          <w:noProof/>
        </w:rPr>
        <w:drawing>
          <wp:inline distT="0" distB="0" distL="0" distR="0" wp14:anchorId="306C928B" wp14:editId="4424BE4F">
            <wp:extent cx="4735078" cy="1438578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078" cy="14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93D3CB" wp14:editId="465CFCB9">
            <wp:extent cx="3980843" cy="1438578"/>
            <wp:effectExtent l="0" t="0" r="63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c1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43" cy="14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4830F" w14:textId="29B495EA" w:rsidR="00C6085A" w:rsidRDefault="00C6085A" w:rsidP="005E2916">
      <w:pPr>
        <w:jc w:val="left"/>
      </w:pPr>
    </w:p>
    <w:p w14:paraId="0FE80615" w14:textId="7D7D3806" w:rsidR="00C6085A" w:rsidRDefault="009D519B" w:rsidP="005E2916">
      <w:pPr>
        <w:jc w:val="left"/>
      </w:pPr>
      <w:r>
        <w:rPr>
          <w:noProof/>
        </w:rPr>
        <w:drawing>
          <wp:inline distT="0" distB="0" distL="0" distR="0" wp14:anchorId="266B7507" wp14:editId="740544E4">
            <wp:extent cx="4679748" cy="905664"/>
            <wp:effectExtent l="0" t="0" r="698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12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748" cy="90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C90">
        <w:rPr>
          <w:noProof/>
        </w:rPr>
        <w:drawing>
          <wp:inline distT="0" distB="0" distL="0" distR="0" wp14:anchorId="47DB28BA" wp14:editId="2C5E4CB3">
            <wp:extent cx="3960459" cy="966818"/>
            <wp:effectExtent l="0" t="0" r="254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120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59" cy="96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4D58" w14:textId="7858166D" w:rsidR="002B177E" w:rsidRDefault="002B177E" w:rsidP="005E2916">
      <w:pPr>
        <w:jc w:val="left"/>
      </w:pPr>
    </w:p>
    <w:tbl>
      <w:tblPr>
        <w:tblStyle w:val="Mkatabulky"/>
        <w:tblW w:w="137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0"/>
        <w:gridCol w:w="1121"/>
        <w:gridCol w:w="692"/>
        <w:gridCol w:w="871"/>
        <w:gridCol w:w="1130"/>
        <w:gridCol w:w="1271"/>
        <w:gridCol w:w="1131"/>
        <w:gridCol w:w="1695"/>
        <w:gridCol w:w="846"/>
        <w:gridCol w:w="1025"/>
        <w:gridCol w:w="852"/>
        <w:gridCol w:w="2118"/>
      </w:tblGrid>
      <w:tr w:rsidR="003403A3" w14:paraId="5E410315" w14:textId="0816D639" w:rsidTr="001B6705">
        <w:tc>
          <w:tcPr>
            <w:tcW w:w="960" w:type="dxa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</w:tcPr>
          <w:p w14:paraId="15B70FFA" w14:textId="46120DC3" w:rsidR="003403A3" w:rsidRPr="00380D22" w:rsidRDefault="000B6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taktu</w:t>
            </w:r>
          </w:p>
        </w:tc>
        <w:tc>
          <w:tcPr>
            <w:tcW w:w="1121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ECB7D3" w14:textId="6AE4E019" w:rsidR="003403A3" w:rsidRDefault="003403A3" w:rsidP="004E308D">
            <w:pPr>
              <w:jc w:val="center"/>
            </w:pPr>
            <w:r>
              <w:t>1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0CFB99A4" w14:textId="69760BE0" w:rsidR="003403A3" w:rsidRDefault="003403A3" w:rsidP="004E308D">
            <w:pPr>
              <w:jc w:val="center"/>
            </w:pPr>
            <w:r>
              <w:t>2</w:t>
            </w:r>
          </w:p>
        </w:tc>
        <w:tc>
          <w:tcPr>
            <w:tcW w:w="871" w:type="dxa"/>
          </w:tcPr>
          <w:p w14:paraId="5654D080" w14:textId="70B286AF" w:rsidR="003403A3" w:rsidRDefault="003403A3" w:rsidP="004E308D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14:paraId="61BB2CF1" w14:textId="0BE5E083" w:rsidR="003403A3" w:rsidRDefault="003403A3" w:rsidP="004E308D">
            <w:pPr>
              <w:jc w:val="center"/>
            </w:pPr>
            <w:r>
              <w:t>4</w:t>
            </w:r>
          </w:p>
        </w:tc>
        <w:tc>
          <w:tcPr>
            <w:tcW w:w="1271" w:type="dxa"/>
            <w:tcBorders>
              <w:bottom w:val="nil"/>
            </w:tcBorders>
          </w:tcPr>
          <w:p w14:paraId="0ECF96D8" w14:textId="0CE2BBAA" w:rsidR="003403A3" w:rsidRDefault="003403A3" w:rsidP="004E308D">
            <w:pPr>
              <w:jc w:val="center"/>
            </w:pPr>
            <w:r>
              <w:t>5</w:t>
            </w:r>
          </w:p>
        </w:tc>
        <w:tc>
          <w:tcPr>
            <w:tcW w:w="1131" w:type="dxa"/>
            <w:tcBorders>
              <w:bottom w:val="nil"/>
            </w:tcBorders>
          </w:tcPr>
          <w:p w14:paraId="51465B9D" w14:textId="71461377" w:rsidR="003403A3" w:rsidRDefault="003403A3" w:rsidP="004E308D">
            <w:pPr>
              <w:jc w:val="center"/>
            </w:pPr>
            <w:r>
              <w:t>6</w:t>
            </w:r>
          </w:p>
        </w:tc>
        <w:tc>
          <w:tcPr>
            <w:tcW w:w="1695" w:type="dxa"/>
          </w:tcPr>
          <w:p w14:paraId="6E9EAFFE" w14:textId="0285CF72" w:rsidR="003403A3" w:rsidRDefault="003403A3" w:rsidP="004E308D">
            <w:pPr>
              <w:jc w:val="center"/>
            </w:pPr>
            <w:r>
              <w:t>7</w:t>
            </w:r>
          </w:p>
        </w:tc>
        <w:tc>
          <w:tcPr>
            <w:tcW w:w="846" w:type="dxa"/>
          </w:tcPr>
          <w:p w14:paraId="78B41E5E" w14:textId="05960F82" w:rsidR="003403A3" w:rsidRDefault="003403A3" w:rsidP="004E308D">
            <w:pPr>
              <w:jc w:val="center"/>
            </w:pPr>
            <w:r>
              <w:t>8</w:t>
            </w:r>
          </w:p>
        </w:tc>
        <w:tc>
          <w:tcPr>
            <w:tcW w:w="1025" w:type="dxa"/>
          </w:tcPr>
          <w:p w14:paraId="0DB87617" w14:textId="437E5452" w:rsidR="003403A3" w:rsidRDefault="003403A3" w:rsidP="004E308D">
            <w:pPr>
              <w:jc w:val="center"/>
            </w:pPr>
            <w:r>
              <w:t>9</w:t>
            </w:r>
          </w:p>
        </w:tc>
        <w:tc>
          <w:tcPr>
            <w:tcW w:w="852" w:type="dxa"/>
          </w:tcPr>
          <w:p w14:paraId="30FDE93F" w14:textId="6A72D2FA" w:rsidR="003403A3" w:rsidRDefault="003403A3" w:rsidP="004E308D">
            <w:pPr>
              <w:jc w:val="center"/>
            </w:pPr>
            <w:r>
              <w:t>10</w:t>
            </w:r>
          </w:p>
        </w:tc>
        <w:tc>
          <w:tcPr>
            <w:tcW w:w="2118" w:type="dxa"/>
          </w:tcPr>
          <w:p w14:paraId="17E9DB59" w14:textId="1F1DB101" w:rsidR="003403A3" w:rsidRDefault="003403A3" w:rsidP="004E308D">
            <w:pPr>
              <w:jc w:val="center"/>
            </w:pPr>
            <w:r>
              <w:t>11</w:t>
            </w:r>
          </w:p>
        </w:tc>
      </w:tr>
      <w:tr w:rsidR="009165FD" w14:paraId="5C670D14" w14:textId="6099CFDE" w:rsidTr="001B6705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CD4CD" w14:textId="77777777" w:rsidR="009165FD" w:rsidRDefault="009165FD" w:rsidP="000B7FF8">
            <w:pPr>
              <w:rPr>
                <w:sz w:val="16"/>
                <w:szCs w:val="16"/>
              </w:rPr>
            </w:pPr>
            <w:proofErr w:type="spellStart"/>
            <w:r w:rsidRPr="008A3671">
              <w:rPr>
                <w:sz w:val="16"/>
                <w:szCs w:val="16"/>
              </w:rPr>
              <w:t>Menzur</w:t>
            </w:r>
            <w:r>
              <w:rPr>
                <w:sz w:val="16"/>
                <w:szCs w:val="16"/>
              </w:rPr>
              <w:t>ní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C79A1D6" w14:textId="1C630393" w:rsidR="009165FD" w:rsidRPr="0063189B" w:rsidRDefault="009165FD" w:rsidP="000B7FF8">
            <w:pPr>
              <w:rPr>
                <w:b/>
              </w:rPr>
            </w:pPr>
            <w:r>
              <w:rPr>
                <w:sz w:val="16"/>
                <w:szCs w:val="16"/>
              </w:rPr>
              <w:t>oddíly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7B772" w14:textId="3A3C0881" w:rsidR="009165FD" w:rsidRPr="003403A3" w:rsidRDefault="009165FD" w:rsidP="00FF38EE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A</w:t>
            </w:r>
          </w:p>
          <w:p w14:paraId="67545C59" w14:textId="77777777" w:rsidR="009165FD" w:rsidRPr="003403A3" w:rsidRDefault="009165FD" w:rsidP="00FF38E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14255B3" w14:textId="6BB05907" w:rsidR="009165FD" w:rsidRPr="003403A3" w:rsidRDefault="009165FD" w:rsidP="004E308D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30" w:type="dxa"/>
            <w:shd w:val="clear" w:color="auto" w:fill="FFFFFF" w:themeFill="background1"/>
          </w:tcPr>
          <w:p w14:paraId="403F2A33" w14:textId="595FAC0F" w:rsidR="009165FD" w:rsidRPr="003403A3" w:rsidRDefault="009165FD" w:rsidP="009165FD">
            <w:pPr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 xml:space="preserve">    C</w:t>
            </w:r>
          </w:p>
        </w:tc>
        <w:tc>
          <w:tcPr>
            <w:tcW w:w="1271" w:type="dxa"/>
            <w:shd w:val="clear" w:color="auto" w:fill="FFFFFF" w:themeFill="background1"/>
          </w:tcPr>
          <w:p w14:paraId="4CEB3FFF" w14:textId="10523BD4" w:rsidR="009165FD" w:rsidRPr="003403A3" w:rsidRDefault="009165FD" w:rsidP="009165FD">
            <w:pPr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 xml:space="preserve">     A</w:t>
            </w:r>
          </w:p>
        </w:tc>
        <w:tc>
          <w:tcPr>
            <w:tcW w:w="1131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459AEC41" w14:textId="206190FF" w:rsidR="009165FD" w:rsidRPr="003403A3" w:rsidRDefault="009165FD" w:rsidP="0063189B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695" w:type="dxa"/>
            <w:shd w:val="clear" w:color="auto" w:fill="FFFFFF" w:themeFill="background1"/>
          </w:tcPr>
          <w:p w14:paraId="29614AF8" w14:textId="3568AA2A" w:rsidR="009165FD" w:rsidRPr="003403A3" w:rsidRDefault="009165FD" w:rsidP="00433797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2723" w:type="dxa"/>
            <w:gridSpan w:val="3"/>
            <w:shd w:val="clear" w:color="auto" w:fill="FFFFFF" w:themeFill="background1"/>
          </w:tcPr>
          <w:p w14:paraId="5E6BA25B" w14:textId="5388B7E0" w:rsidR="009165FD" w:rsidRPr="003403A3" w:rsidRDefault="009165FD" w:rsidP="00433797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18" w:type="dxa"/>
            <w:shd w:val="clear" w:color="auto" w:fill="FFFFFF" w:themeFill="background1"/>
          </w:tcPr>
          <w:p w14:paraId="62405685" w14:textId="6BEDAD2B" w:rsidR="009165FD" w:rsidRPr="003403A3" w:rsidRDefault="009165FD" w:rsidP="00433797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F</w:t>
            </w:r>
          </w:p>
        </w:tc>
      </w:tr>
      <w:tr w:rsidR="00F40902" w14:paraId="3719F250" w14:textId="77777777" w:rsidTr="00F40902">
        <w:trPr>
          <w:trHeight w:val="30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7D470D" w14:textId="7E457549" w:rsidR="00FF38EE" w:rsidRDefault="00FF38EE" w:rsidP="000B7FF8">
            <w:r>
              <w:rPr>
                <w:sz w:val="16"/>
                <w:szCs w:val="16"/>
              </w:rPr>
              <w:t>Menzura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9EB711A" w14:textId="1BAACF3E" w:rsidR="00FF38EE" w:rsidRPr="003403A3" w:rsidRDefault="00FF38EE" w:rsidP="00FF38EE">
            <w:pPr>
              <w:jc w:val="center"/>
              <w:rPr>
                <w:b/>
                <w:sz w:val="28"/>
                <w:szCs w:val="28"/>
              </w:rPr>
            </w:pPr>
            <w:r w:rsidRPr="003403A3">
              <w:rPr>
                <w:b/>
                <w:sz w:val="28"/>
                <w:szCs w:val="28"/>
              </w:rPr>
              <w:t>O</w:t>
            </w:r>
          </w:p>
          <w:p w14:paraId="333240C4" w14:textId="77777777" w:rsidR="00FF38EE" w:rsidRPr="003403A3" w:rsidRDefault="00FF38EE" w:rsidP="00FF3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91B7997" w14:textId="7946FBAE" w:rsidR="00FF38EE" w:rsidRPr="003403A3" w:rsidRDefault="00FF38EE" w:rsidP="009165FD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4/3</w:t>
            </w:r>
          </w:p>
        </w:tc>
        <w:tc>
          <w:tcPr>
            <w:tcW w:w="1130" w:type="dxa"/>
            <w:tcBorders>
              <w:right w:val="single" w:sz="8" w:space="0" w:color="auto"/>
            </w:tcBorders>
            <w:shd w:val="clear" w:color="auto" w:fill="F4B083" w:themeFill="accent2" w:themeFillTint="99"/>
          </w:tcPr>
          <w:p w14:paraId="3E1474B7" w14:textId="719C4F30" w:rsidR="00FF38EE" w:rsidRPr="000B6EB8" w:rsidRDefault="009165FD" w:rsidP="008A3671">
            <w:pPr>
              <w:jc w:val="left"/>
              <w:rPr>
                <w:b/>
                <w:sz w:val="48"/>
                <w:szCs w:val="48"/>
              </w:rPr>
            </w:pPr>
            <w:r w:rsidRPr="000B6EB8">
              <w:rPr>
                <w:sz w:val="48"/>
                <w:szCs w:val="48"/>
              </w:rPr>
              <w:t xml:space="preserve">   </w:t>
            </w:r>
            <w:r w:rsidR="00FF38EE" w:rsidRPr="000B6EB8">
              <w:rPr>
                <w:b/>
                <w:sz w:val="48"/>
                <w:szCs w:val="48"/>
              </w:rPr>
              <w:t xml:space="preserve">¾  </w:t>
            </w:r>
          </w:p>
        </w:tc>
        <w:tc>
          <w:tcPr>
            <w:tcW w:w="1271" w:type="dxa"/>
            <w:tcBorders>
              <w:left w:val="single" w:sz="8" w:space="0" w:color="auto"/>
            </w:tcBorders>
            <w:shd w:val="clear" w:color="auto" w:fill="2E74B5" w:themeFill="accent5" w:themeFillShade="BF"/>
          </w:tcPr>
          <w:p w14:paraId="5D16AB29" w14:textId="77C647AD" w:rsidR="00FF38EE" w:rsidRPr="003403A3" w:rsidRDefault="009165FD" w:rsidP="008A3671">
            <w:pPr>
              <w:jc w:val="left"/>
              <w:rPr>
                <w:b/>
                <w:sz w:val="28"/>
                <w:szCs w:val="28"/>
              </w:rPr>
            </w:pPr>
            <w:r w:rsidRPr="003403A3">
              <w:rPr>
                <w:b/>
                <w:sz w:val="28"/>
                <w:szCs w:val="28"/>
              </w:rPr>
              <w:t xml:space="preserve">  </w:t>
            </w:r>
            <w:r w:rsidR="003403A3" w:rsidRPr="003403A3">
              <w:rPr>
                <w:b/>
                <w:sz w:val="28"/>
                <w:szCs w:val="28"/>
              </w:rPr>
              <w:t xml:space="preserve">  </w:t>
            </w:r>
            <w:r w:rsidRPr="003403A3">
              <w:rPr>
                <w:b/>
                <w:sz w:val="28"/>
                <w:szCs w:val="28"/>
              </w:rPr>
              <w:t xml:space="preserve">  </w:t>
            </w:r>
            <w:r w:rsidR="00FF38EE" w:rsidRPr="003403A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131" w:type="dxa"/>
            <w:tcBorders>
              <w:left w:val="single" w:sz="8" w:space="0" w:color="auto"/>
            </w:tcBorders>
            <w:shd w:val="clear" w:color="auto" w:fill="FBE4D5" w:themeFill="accent2" w:themeFillTint="33"/>
          </w:tcPr>
          <w:p w14:paraId="2657C705" w14:textId="3F13BCF5" w:rsidR="00FF38EE" w:rsidRPr="003403A3" w:rsidRDefault="009165FD" w:rsidP="0063189B">
            <w:pPr>
              <w:jc w:val="left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 xml:space="preserve">   </w:t>
            </w:r>
            <w:r w:rsidR="00FF38EE" w:rsidRPr="003403A3">
              <w:rPr>
                <w:b/>
                <w:sz w:val="32"/>
                <w:szCs w:val="32"/>
              </w:rPr>
              <w:t>4/3</w:t>
            </w:r>
          </w:p>
        </w:tc>
        <w:tc>
          <w:tcPr>
            <w:tcW w:w="1695" w:type="dxa"/>
            <w:shd w:val="clear" w:color="auto" w:fill="7AF874"/>
          </w:tcPr>
          <w:p w14:paraId="31CE68AC" w14:textId="37838ADF" w:rsidR="00FF38EE" w:rsidRPr="003403A3" w:rsidRDefault="00563C99" w:rsidP="00AF59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C73686C" wp14:editId="09F6C52B">
                  <wp:extent cx="205048" cy="215900"/>
                  <wp:effectExtent l="0" t="0" r="508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l0,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1" cy="22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gridSpan w:val="3"/>
            <w:shd w:val="clear" w:color="auto" w:fill="B889DB"/>
          </w:tcPr>
          <w:p w14:paraId="5692604E" w14:textId="6E57BBA8" w:rsidR="00FF38EE" w:rsidRDefault="003403A3" w:rsidP="008A3671">
            <w:pPr>
              <w:jc w:val="left"/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FF38EE" w:rsidRPr="003403A3">
              <w:rPr>
                <w:b/>
                <w:sz w:val="32"/>
                <w:szCs w:val="32"/>
              </w:rPr>
              <w:t>8/6</w:t>
            </w:r>
            <w:r w:rsidR="00FF38EE">
              <w:t xml:space="preserve"> </w:t>
            </w:r>
            <w:r w:rsidR="00FF38EE">
              <w:sym w:font="Wingdings" w:char="F0E0"/>
            </w:r>
            <w:r w:rsidR="00FF38EE">
              <w:t xml:space="preserve"> (4/3)</w:t>
            </w:r>
          </w:p>
        </w:tc>
        <w:tc>
          <w:tcPr>
            <w:tcW w:w="2118" w:type="dxa"/>
            <w:shd w:val="clear" w:color="auto" w:fill="FF0066"/>
          </w:tcPr>
          <w:p w14:paraId="488577A9" w14:textId="097AEBAE" w:rsidR="000F2FF1" w:rsidRDefault="003403A3" w:rsidP="000F2FF1">
            <w:pPr>
              <w:jc w:val="left"/>
            </w:pPr>
            <w:r>
              <w:rPr>
                <w:b/>
                <w:sz w:val="32"/>
                <w:szCs w:val="32"/>
              </w:rPr>
              <w:t xml:space="preserve">    </w:t>
            </w:r>
            <w:r w:rsidR="00F40902">
              <w:rPr>
                <w:b/>
                <w:sz w:val="32"/>
                <w:szCs w:val="32"/>
              </w:rPr>
              <w:t xml:space="preserve"> </w:t>
            </w:r>
            <w:r w:rsidR="00FF38EE" w:rsidRPr="003403A3">
              <w:rPr>
                <w:b/>
                <w:sz w:val="32"/>
                <w:szCs w:val="32"/>
              </w:rPr>
              <w:t>6/8</w:t>
            </w:r>
            <w:r w:rsidR="00FF38EE">
              <w:t xml:space="preserve"> </w:t>
            </w:r>
            <w:r w:rsidR="00FF38EE">
              <w:sym w:font="Wingdings" w:char="F0E0"/>
            </w:r>
            <w:r w:rsidR="00FF38EE">
              <w:t xml:space="preserve"> </w:t>
            </w:r>
            <w:r w:rsidR="000F2FF1">
              <w:rPr>
                <w:noProof/>
              </w:rPr>
              <w:drawing>
                <wp:inline distT="0" distB="0" distL="0" distR="0" wp14:anchorId="710C7E42" wp14:editId="039F5201">
                  <wp:extent cx="216131" cy="21565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l0,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62" cy="21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8EE" w14:paraId="0D9AD4E7" w14:textId="77777777" w:rsidTr="001B6705">
        <w:trPr>
          <w:trHeight w:val="37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58B416" w14:textId="77777777" w:rsidR="00FF38EE" w:rsidRPr="008A3671" w:rsidRDefault="00FF3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Takt</w:t>
            </w:r>
          </w:p>
          <w:p w14:paraId="2D35C08B" w14:textId="5BEB98F1" w:rsidR="00FF38EE" w:rsidRDefault="00FF38EE" w:rsidP="004E308D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3686DE" w14:textId="2C401F78" w:rsidR="00FF38EE" w:rsidRPr="003403A3" w:rsidRDefault="00FF38EE" w:rsidP="00AF5963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3/4</w:t>
            </w:r>
          </w:p>
          <w:p w14:paraId="22D70DBB" w14:textId="77777777" w:rsidR="00FF38EE" w:rsidRPr="003403A3" w:rsidRDefault="00FF38EE" w:rsidP="00AF59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02286A25" w14:textId="2F6723D9" w:rsidR="00FF38EE" w:rsidRPr="003403A3" w:rsidRDefault="00FF38EE" w:rsidP="004E308D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3/4</w:t>
            </w:r>
          </w:p>
        </w:tc>
        <w:tc>
          <w:tcPr>
            <w:tcW w:w="3532" w:type="dxa"/>
            <w:gridSpan w:val="3"/>
            <w:shd w:val="clear" w:color="auto" w:fill="B4C6E7" w:themeFill="accent1" w:themeFillTint="66"/>
          </w:tcPr>
          <w:p w14:paraId="2EAE4B5C" w14:textId="5B751662" w:rsidR="00FF38EE" w:rsidRPr="003403A3" w:rsidRDefault="00FF38EE" w:rsidP="00433797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3/4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32B09FCD" w14:textId="77777777" w:rsidR="00FF38EE" w:rsidRDefault="00FF38EE" w:rsidP="00AF5963">
            <w:pPr>
              <w:jc w:val="center"/>
              <w:rPr>
                <w:b/>
                <w:sz w:val="20"/>
                <w:szCs w:val="20"/>
              </w:rPr>
            </w:pPr>
          </w:p>
          <w:p w14:paraId="41CB8286" w14:textId="4047A22C" w:rsidR="000F2FF1" w:rsidRPr="000F2FF1" w:rsidRDefault="000F2FF1" w:rsidP="00AF5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7254755" wp14:editId="60D4E62E">
                  <wp:extent cx="243840" cy="247015"/>
                  <wp:effectExtent l="0" t="0" r="381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l0,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45" cy="25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gridSpan w:val="3"/>
            <w:shd w:val="clear" w:color="auto" w:fill="B4C6E7" w:themeFill="accent1" w:themeFillTint="66"/>
          </w:tcPr>
          <w:p w14:paraId="375B1EEE" w14:textId="26CC1D6C" w:rsidR="00FF38EE" w:rsidRPr="003403A3" w:rsidRDefault="00FF38EE" w:rsidP="00AF5963">
            <w:pPr>
              <w:jc w:val="center"/>
              <w:rPr>
                <w:b/>
                <w:sz w:val="32"/>
                <w:szCs w:val="32"/>
              </w:rPr>
            </w:pPr>
            <w:r w:rsidRPr="003403A3">
              <w:rPr>
                <w:b/>
                <w:sz w:val="32"/>
                <w:szCs w:val="32"/>
              </w:rPr>
              <w:t>3/4</w:t>
            </w:r>
          </w:p>
        </w:tc>
        <w:tc>
          <w:tcPr>
            <w:tcW w:w="2118" w:type="dxa"/>
            <w:shd w:val="clear" w:color="auto" w:fill="FFE599" w:themeFill="accent4" w:themeFillTint="66"/>
          </w:tcPr>
          <w:p w14:paraId="2CBA1BC3" w14:textId="77777777" w:rsidR="00FF38EE" w:rsidRDefault="00FF38EE" w:rsidP="00AF5963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3DBE588B" w14:textId="5DBA0974" w:rsidR="000F2FF1" w:rsidRPr="000F2FF1" w:rsidRDefault="000F2FF1" w:rsidP="00AF5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509A1F3" wp14:editId="41B9FF8B">
                  <wp:extent cx="260466" cy="247015"/>
                  <wp:effectExtent l="0" t="0" r="6350" b="63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l0,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18" cy="25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705" w14:paraId="1CD3A1F4" w14:textId="584D4B5C" w:rsidTr="0045718C">
        <w:tc>
          <w:tcPr>
            <w:tcW w:w="960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786D95A0" w14:textId="3936301F" w:rsidR="001B6705" w:rsidRPr="001B6705" w:rsidRDefault="001B67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Počet </w:t>
            </w:r>
            <w:r w:rsidR="00506B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1F120168" w14:textId="5E397D35" w:rsidR="001B6705" w:rsidRDefault="001B6705">
            <w:r>
              <w:t xml:space="preserve">         </w:t>
            </w:r>
            <w:r w:rsidR="00FE4DAF">
              <w:t>3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</w:tcPr>
          <w:p w14:paraId="10CCA403" w14:textId="7AE14AAF" w:rsidR="001B6705" w:rsidRDefault="001B6705">
            <w:r>
              <w:t xml:space="preserve">            8</w:t>
            </w:r>
          </w:p>
        </w:tc>
        <w:tc>
          <w:tcPr>
            <w:tcW w:w="1130" w:type="dxa"/>
            <w:tcBorders>
              <w:right w:val="single" w:sz="8" w:space="0" w:color="auto"/>
            </w:tcBorders>
          </w:tcPr>
          <w:p w14:paraId="0177BBB6" w14:textId="58B4E443" w:rsidR="001B6705" w:rsidRDefault="001B6705">
            <w:r>
              <w:t xml:space="preserve">  </w:t>
            </w:r>
            <w:r w:rsidR="000C5153">
              <w:t xml:space="preserve">  </w:t>
            </w:r>
            <w:r>
              <w:t>3 (4?)</w:t>
            </w:r>
          </w:p>
        </w:tc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14:paraId="15BCC788" w14:textId="37A7E8D5" w:rsidR="001B6705" w:rsidRDefault="001B6705">
            <w:r>
              <w:t xml:space="preserve">         </w:t>
            </w:r>
            <w:r w:rsidR="00FE4DAF">
              <w:t>3</w:t>
            </w:r>
          </w:p>
        </w:tc>
        <w:tc>
          <w:tcPr>
            <w:tcW w:w="1131" w:type="dxa"/>
            <w:tcBorders>
              <w:left w:val="single" w:sz="8" w:space="0" w:color="auto"/>
            </w:tcBorders>
          </w:tcPr>
          <w:p w14:paraId="13ADF3C6" w14:textId="5F80DEE3" w:rsidR="001B6705" w:rsidRDefault="001B6705">
            <w:r>
              <w:t xml:space="preserve">        </w:t>
            </w:r>
            <w:r w:rsidR="00F509D9">
              <w:t>4</w:t>
            </w:r>
          </w:p>
        </w:tc>
        <w:tc>
          <w:tcPr>
            <w:tcW w:w="1695" w:type="dxa"/>
          </w:tcPr>
          <w:p w14:paraId="5FC42F0F" w14:textId="645CD6F5" w:rsidR="001B6705" w:rsidRDefault="001B6705">
            <w:r>
              <w:t xml:space="preserve">           </w:t>
            </w:r>
            <w:r w:rsidR="00D71D3A">
              <w:t>8</w:t>
            </w:r>
          </w:p>
        </w:tc>
        <w:tc>
          <w:tcPr>
            <w:tcW w:w="2723" w:type="dxa"/>
            <w:gridSpan w:val="3"/>
            <w:tcBorders>
              <w:right w:val="single" w:sz="8" w:space="0" w:color="auto"/>
            </w:tcBorders>
          </w:tcPr>
          <w:p w14:paraId="5E2A15F3" w14:textId="42C79C3D" w:rsidR="001B6705" w:rsidRDefault="001B6705">
            <w:r>
              <w:t xml:space="preserve">                      24</w:t>
            </w:r>
          </w:p>
        </w:tc>
        <w:tc>
          <w:tcPr>
            <w:tcW w:w="2118" w:type="dxa"/>
            <w:tcBorders>
              <w:left w:val="single" w:sz="8" w:space="0" w:color="auto"/>
            </w:tcBorders>
          </w:tcPr>
          <w:p w14:paraId="7BCA80E9" w14:textId="31DD6596" w:rsidR="001B6705" w:rsidRDefault="001B6705">
            <w:r>
              <w:t xml:space="preserve">               4</w:t>
            </w:r>
          </w:p>
        </w:tc>
      </w:tr>
    </w:tbl>
    <w:p w14:paraId="1BF1F85F" w14:textId="77777777" w:rsidR="001B6705" w:rsidRDefault="001B6705"/>
    <w:p w14:paraId="4D3ACF34" w14:textId="77777777" w:rsidR="005A5795" w:rsidRDefault="005A5795">
      <w:pPr>
        <w:rPr>
          <w:sz w:val="24"/>
          <w:szCs w:val="24"/>
        </w:rPr>
      </w:pPr>
    </w:p>
    <w:p w14:paraId="0084582C" w14:textId="77777777" w:rsidR="005A5795" w:rsidRDefault="005A5795">
      <w:pPr>
        <w:rPr>
          <w:sz w:val="24"/>
          <w:szCs w:val="24"/>
        </w:rPr>
      </w:pPr>
    </w:p>
    <w:p w14:paraId="77117E42" w14:textId="6834EFC1" w:rsidR="00CB6F3A" w:rsidRDefault="00E937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Předložená ukázka</w:t>
      </w:r>
      <w:r w:rsidR="00DE1D8B">
        <w:rPr>
          <w:sz w:val="24"/>
          <w:szCs w:val="24"/>
        </w:rPr>
        <w:t xml:space="preserve"> </w:t>
      </w:r>
      <w:r>
        <w:rPr>
          <w:sz w:val="24"/>
          <w:szCs w:val="24"/>
        </w:rPr>
        <w:t>sukcesivní proporce</w:t>
      </w:r>
      <w:r w:rsidR="0025298A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je tvořena 8 </w:t>
      </w:r>
      <w:proofErr w:type="spellStart"/>
      <w:r>
        <w:rPr>
          <w:sz w:val="24"/>
          <w:szCs w:val="24"/>
        </w:rPr>
        <w:t>menzurními</w:t>
      </w:r>
      <w:proofErr w:type="spellEnd"/>
      <w:r>
        <w:rPr>
          <w:sz w:val="24"/>
          <w:szCs w:val="24"/>
        </w:rPr>
        <w:t xml:space="preserve"> úseky</w:t>
      </w:r>
      <w:r w:rsidR="00CB6F3A">
        <w:rPr>
          <w:sz w:val="24"/>
          <w:szCs w:val="24"/>
        </w:rPr>
        <w:t xml:space="preserve"> o rozměru 11 taktů v jejichž průběhu se </w:t>
      </w:r>
      <w:r w:rsidR="000462C9">
        <w:rPr>
          <w:sz w:val="24"/>
          <w:szCs w:val="24"/>
        </w:rPr>
        <w:t>(</w:t>
      </w:r>
      <w:r w:rsidR="00CB6F3A">
        <w:rPr>
          <w:sz w:val="24"/>
          <w:szCs w:val="24"/>
        </w:rPr>
        <w:t>v přepisu</w:t>
      </w:r>
      <w:r w:rsidR="000462C9">
        <w:rPr>
          <w:sz w:val="24"/>
          <w:szCs w:val="24"/>
        </w:rPr>
        <w:t>)</w:t>
      </w:r>
      <w:r w:rsidR="00CB6F3A">
        <w:rPr>
          <w:sz w:val="24"/>
          <w:szCs w:val="24"/>
        </w:rPr>
        <w:t xml:space="preserve"> vystřídají dva taktové modely (3/4 a</w:t>
      </w:r>
      <w:r w:rsidR="00641390">
        <w:rPr>
          <w:sz w:val="24"/>
          <w:szCs w:val="24"/>
        </w:rPr>
        <w:t xml:space="preserve"> </w:t>
      </w:r>
      <w:r w:rsidR="00CB6F3A">
        <w:rPr>
          <w:sz w:val="24"/>
          <w:szCs w:val="24"/>
        </w:rPr>
        <w:t xml:space="preserve"> </w:t>
      </w:r>
      <w:r w:rsidR="00641390">
        <w:rPr>
          <w:noProof/>
          <w:sz w:val="24"/>
          <w:szCs w:val="24"/>
        </w:rPr>
        <w:drawing>
          <wp:inline distT="0" distB="0" distL="0" distR="0" wp14:anchorId="0EA74644" wp14:editId="73F75670">
            <wp:extent cx="105035" cy="14400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l0,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5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390">
        <w:rPr>
          <w:sz w:val="24"/>
          <w:szCs w:val="24"/>
        </w:rPr>
        <w:t xml:space="preserve"> )</w:t>
      </w:r>
      <w:r w:rsidR="00CB6F3A">
        <w:rPr>
          <w:sz w:val="24"/>
          <w:szCs w:val="24"/>
        </w:rPr>
        <w:t xml:space="preserve">. </w:t>
      </w:r>
      <w:r w:rsidR="007E679C">
        <w:rPr>
          <w:sz w:val="24"/>
          <w:szCs w:val="24"/>
        </w:rPr>
        <w:t xml:space="preserve"> Jak při přepisu ukázky postupovat</w:t>
      </w:r>
      <w:r w:rsidR="00D451DD">
        <w:rPr>
          <w:sz w:val="24"/>
          <w:szCs w:val="24"/>
        </w:rPr>
        <w:t xml:space="preserve"> naznačuje následující komentář.</w:t>
      </w:r>
    </w:p>
    <w:p w14:paraId="5C22EB2D" w14:textId="42A4FE15" w:rsidR="007E679C" w:rsidRDefault="007E679C">
      <w:pPr>
        <w:rPr>
          <w:sz w:val="24"/>
          <w:szCs w:val="24"/>
        </w:rPr>
      </w:pPr>
    </w:p>
    <w:p w14:paraId="4EB43236" w14:textId="7A97DB52" w:rsidR="007E679C" w:rsidRPr="007A4613" w:rsidRDefault="007E679C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První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(takt č.1 – </w:t>
      </w:r>
      <w:r w:rsidR="007519D0" w:rsidRPr="007A4613">
        <w:rPr>
          <w:sz w:val="24"/>
          <w:szCs w:val="24"/>
        </w:rPr>
        <w:t>modrý</w:t>
      </w:r>
      <w:r w:rsidRPr="007A4613">
        <w:rPr>
          <w:sz w:val="24"/>
          <w:szCs w:val="24"/>
        </w:rPr>
        <w:t xml:space="preserve">): </w:t>
      </w:r>
      <w:r w:rsidR="007519D0" w:rsidRPr="007A4613">
        <w:rPr>
          <w:sz w:val="24"/>
          <w:szCs w:val="24"/>
        </w:rPr>
        <w:t xml:space="preserve">výchozí jednotaktový úsek, </w:t>
      </w:r>
      <w:proofErr w:type="spellStart"/>
      <w:r w:rsidR="007519D0" w:rsidRPr="007A4613">
        <w:rPr>
          <w:sz w:val="24"/>
          <w:szCs w:val="24"/>
        </w:rPr>
        <w:t>integer</w:t>
      </w:r>
      <w:proofErr w:type="spellEnd"/>
      <w:r w:rsidR="007519D0" w:rsidRPr="007A4613">
        <w:rPr>
          <w:sz w:val="24"/>
          <w:szCs w:val="24"/>
        </w:rPr>
        <w:t xml:space="preserve"> </w:t>
      </w:r>
      <w:proofErr w:type="spellStart"/>
      <w:r w:rsidR="007519D0" w:rsidRPr="007A4613">
        <w:rPr>
          <w:sz w:val="24"/>
          <w:szCs w:val="24"/>
        </w:rPr>
        <w:t>valor</w:t>
      </w:r>
      <w:proofErr w:type="spellEnd"/>
      <w:r w:rsidR="007519D0" w:rsidRPr="007A4613">
        <w:rPr>
          <w:sz w:val="24"/>
          <w:szCs w:val="24"/>
        </w:rPr>
        <w:t xml:space="preserve">, perfektní </w:t>
      </w:r>
      <w:proofErr w:type="spellStart"/>
      <w:r w:rsidR="007519D0" w:rsidRPr="007A4613">
        <w:rPr>
          <w:sz w:val="24"/>
          <w:szCs w:val="24"/>
        </w:rPr>
        <w:t>tempus</w:t>
      </w:r>
      <w:proofErr w:type="spellEnd"/>
      <w:r w:rsidR="007519D0" w:rsidRPr="007A4613">
        <w:rPr>
          <w:sz w:val="24"/>
          <w:szCs w:val="24"/>
        </w:rPr>
        <w:t xml:space="preserve">, imperfektní </w:t>
      </w:r>
      <w:proofErr w:type="spellStart"/>
      <w:r w:rsidR="007519D0" w:rsidRPr="007A4613">
        <w:rPr>
          <w:sz w:val="24"/>
          <w:szCs w:val="24"/>
        </w:rPr>
        <w:t>prolace</w:t>
      </w:r>
      <w:proofErr w:type="spellEnd"/>
      <w:r w:rsidR="007519D0" w:rsidRPr="007A4613">
        <w:rPr>
          <w:sz w:val="24"/>
          <w:szCs w:val="24"/>
        </w:rPr>
        <w:t>, 3/4 takt.</w:t>
      </w:r>
    </w:p>
    <w:p w14:paraId="04846C59" w14:textId="72FAC3A8" w:rsidR="007E679C" w:rsidRPr="007A4613" w:rsidRDefault="007E679C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Druhý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(2.+3.</w:t>
      </w:r>
      <w:proofErr w:type="gramStart"/>
      <w:r w:rsidRPr="007A4613">
        <w:rPr>
          <w:sz w:val="24"/>
          <w:szCs w:val="24"/>
        </w:rPr>
        <w:t xml:space="preserve">takt - </w:t>
      </w:r>
      <w:r w:rsidR="00D13F0F">
        <w:rPr>
          <w:sz w:val="24"/>
          <w:szCs w:val="24"/>
        </w:rPr>
        <w:t>béžový</w:t>
      </w:r>
      <w:proofErr w:type="gramEnd"/>
      <w:r w:rsidRPr="007A4613">
        <w:rPr>
          <w:sz w:val="24"/>
          <w:szCs w:val="24"/>
        </w:rPr>
        <w:t>):</w:t>
      </w:r>
      <w:r w:rsidR="007519D0" w:rsidRPr="007A4613">
        <w:rPr>
          <w:sz w:val="24"/>
          <w:szCs w:val="24"/>
        </w:rPr>
        <w:t xml:space="preserve"> </w:t>
      </w:r>
      <w:proofErr w:type="spellStart"/>
      <w:r w:rsidR="007519D0" w:rsidRPr="007A4613">
        <w:rPr>
          <w:sz w:val="24"/>
          <w:szCs w:val="24"/>
        </w:rPr>
        <w:t>proportio</w:t>
      </w:r>
      <w:proofErr w:type="spellEnd"/>
      <w:r w:rsidR="007519D0" w:rsidRPr="007A4613">
        <w:rPr>
          <w:sz w:val="24"/>
          <w:szCs w:val="24"/>
        </w:rPr>
        <w:t xml:space="preserve"> </w:t>
      </w:r>
      <w:proofErr w:type="spellStart"/>
      <w:r w:rsidR="007519D0" w:rsidRPr="007A4613">
        <w:rPr>
          <w:sz w:val="24"/>
          <w:szCs w:val="24"/>
        </w:rPr>
        <w:t>sesquitertia</w:t>
      </w:r>
      <w:proofErr w:type="spellEnd"/>
      <w:r w:rsidR="007519D0" w:rsidRPr="007A4613">
        <w:rPr>
          <w:sz w:val="24"/>
          <w:szCs w:val="24"/>
        </w:rPr>
        <w:t xml:space="preserve">, zůstává 3/4 takt, proporční změna se naznačí kvartolou. </w:t>
      </w:r>
      <w:r w:rsidRPr="007A4613">
        <w:rPr>
          <w:sz w:val="24"/>
          <w:szCs w:val="24"/>
        </w:rPr>
        <w:t xml:space="preserve"> </w:t>
      </w:r>
    </w:p>
    <w:p w14:paraId="50730EBC" w14:textId="54F8A05C" w:rsidR="007E679C" w:rsidRPr="007A4613" w:rsidRDefault="007519D0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Třetí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(takt č.4</w:t>
      </w:r>
      <w:r w:rsidR="00E377CF">
        <w:rPr>
          <w:sz w:val="24"/>
          <w:szCs w:val="24"/>
        </w:rPr>
        <w:t>-</w:t>
      </w:r>
      <w:r w:rsidR="00D13F0F">
        <w:rPr>
          <w:sz w:val="24"/>
          <w:szCs w:val="24"/>
        </w:rPr>
        <w:t xml:space="preserve"> </w:t>
      </w:r>
      <w:r w:rsidR="00E377CF">
        <w:rPr>
          <w:sz w:val="24"/>
          <w:szCs w:val="24"/>
        </w:rPr>
        <w:t>hnědý</w:t>
      </w:r>
      <w:r w:rsidRPr="007A4613">
        <w:rPr>
          <w:sz w:val="24"/>
          <w:szCs w:val="24"/>
        </w:rPr>
        <w:t xml:space="preserve">): </w:t>
      </w:r>
      <w:proofErr w:type="spellStart"/>
      <w:r w:rsidRPr="007A4613">
        <w:rPr>
          <w:sz w:val="24"/>
          <w:szCs w:val="24"/>
        </w:rPr>
        <w:t>proportio</w:t>
      </w:r>
      <w:proofErr w:type="spellEnd"/>
      <w:r w:rsidRPr="007A4613">
        <w:rPr>
          <w:sz w:val="24"/>
          <w:szCs w:val="24"/>
        </w:rPr>
        <w:t xml:space="preserve"> </w:t>
      </w:r>
      <w:proofErr w:type="spellStart"/>
      <w:r w:rsidRPr="007A4613">
        <w:rPr>
          <w:sz w:val="24"/>
          <w:szCs w:val="24"/>
        </w:rPr>
        <w:t>subsesquitertia</w:t>
      </w:r>
      <w:proofErr w:type="spellEnd"/>
      <w:r w:rsidRPr="007A4613">
        <w:rPr>
          <w:sz w:val="24"/>
          <w:szCs w:val="24"/>
        </w:rPr>
        <w:t xml:space="preserve"> ruší menzuru předchozího úseku a vrací zpět </w:t>
      </w:r>
      <w:proofErr w:type="spellStart"/>
      <w:r w:rsidRPr="007A4613">
        <w:rPr>
          <w:sz w:val="24"/>
          <w:szCs w:val="24"/>
        </w:rPr>
        <w:t>integer</w:t>
      </w:r>
      <w:proofErr w:type="spellEnd"/>
      <w:r w:rsidRPr="007A4613">
        <w:rPr>
          <w:sz w:val="24"/>
          <w:szCs w:val="24"/>
        </w:rPr>
        <w:t xml:space="preserve"> </w:t>
      </w:r>
      <w:proofErr w:type="spellStart"/>
      <w:r w:rsidRPr="007A4613">
        <w:rPr>
          <w:sz w:val="24"/>
          <w:szCs w:val="24"/>
        </w:rPr>
        <w:t>valor</w:t>
      </w:r>
      <w:proofErr w:type="spellEnd"/>
      <w:r w:rsidRPr="007A4613">
        <w:rPr>
          <w:sz w:val="24"/>
          <w:szCs w:val="24"/>
        </w:rPr>
        <w:t>, tedy 3/4 takt.</w:t>
      </w:r>
    </w:p>
    <w:p w14:paraId="16FE5B27" w14:textId="7EE3471C" w:rsidR="003D0A99" w:rsidRDefault="003D0A99" w:rsidP="003D0A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Problém je v počtu dob (</w:t>
      </w:r>
      <w:proofErr w:type="spellStart"/>
      <w:r>
        <w:rPr>
          <w:sz w:val="24"/>
          <w:szCs w:val="24"/>
        </w:rPr>
        <w:t>semibreves</w:t>
      </w:r>
      <w:proofErr w:type="spellEnd"/>
      <w:r>
        <w:rPr>
          <w:sz w:val="24"/>
          <w:szCs w:val="24"/>
        </w:rPr>
        <w:t>) tohoto úseku, který je „neproporční“, protože matematicky neodpovídá</w:t>
      </w:r>
    </w:p>
    <w:p w14:paraId="2D04ECFD" w14:textId="39C4946B" w:rsidR="003D0A99" w:rsidRDefault="003D0A99" w:rsidP="003D0A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„pokynu“ proporčního znaku. Zřejmě se jedná o písařskou chybu. Přepis zůstává ve 3/4 taktu.</w:t>
      </w:r>
    </w:p>
    <w:p w14:paraId="11336715" w14:textId="5BC5F945" w:rsidR="003D0A99" w:rsidRPr="007A4613" w:rsidRDefault="003D0A99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Čtvrtý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</w:t>
      </w:r>
      <w:r w:rsidR="00147AD5" w:rsidRPr="007A4613">
        <w:rPr>
          <w:sz w:val="24"/>
          <w:szCs w:val="24"/>
        </w:rPr>
        <w:t>takt č.</w:t>
      </w:r>
      <w:r w:rsidRPr="007A4613">
        <w:rPr>
          <w:sz w:val="24"/>
          <w:szCs w:val="24"/>
        </w:rPr>
        <w:t>5</w:t>
      </w:r>
      <w:r w:rsidR="00147AD5" w:rsidRPr="007A4613">
        <w:rPr>
          <w:sz w:val="24"/>
          <w:szCs w:val="24"/>
        </w:rPr>
        <w:t>-</w:t>
      </w:r>
      <w:r w:rsidR="00D13F0F">
        <w:rPr>
          <w:sz w:val="24"/>
          <w:szCs w:val="24"/>
        </w:rPr>
        <w:t xml:space="preserve"> </w:t>
      </w:r>
      <w:r w:rsidR="00147AD5" w:rsidRPr="007A4613">
        <w:rPr>
          <w:sz w:val="24"/>
          <w:szCs w:val="24"/>
        </w:rPr>
        <w:t>modrý</w:t>
      </w:r>
      <w:r w:rsidRPr="007A4613">
        <w:rPr>
          <w:sz w:val="24"/>
          <w:szCs w:val="24"/>
        </w:rPr>
        <w:t xml:space="preserve">): setrvání </w:t>
      </w:r>
      <w:proofErr w:type="spellStart"/>
      <w:r w:rsidRPr="007A4613">
        <w:rPr>
          <w:sz w:val="24"/>
          <w:szCs w:val="24"/>
        </w:rPr>
        <w:t>integer</w:t>
      </w:r>
      <w:proofErr w:type="spellEnd"/>
      <w:r w:rsidRPr="007A4613">
        <w:rPr>
          <w:sz w:val="24"/>
          <w:szCs w:val="24"/>
        </w:rPr>
        <w:t xml:space="preserve"> </w:t>
      </w:r>
      <w:proofErr w:type="spellStart"/>
      <w:r w:rsidRPr="007A4613">
        <w:rPr>
          <w:sz w:val="24"/>
          <w:szCs w:val="24"/>
        </w:rPr>
        <w:t>valoru</w:t>
      </w:r>
      <w:proofErr w:type="spellEnd"/>
      <w:r w:rsidRPr="007A4613">
        <w:rPr>
          <w:sz w:val="24"/>
          <w:szCs w:val="24"/>
        </w:rPr>
        <w:t xml:space="preserve"> – 3/4 taktu.</w:t>
      </w:r>
    </w:p>
    <w:p w14:paraId="2EC75F4B" w14:textId="59B6FAF2" w:rsidR="00147AD5" w:rsidRPr="007A4613" w:rsidRDefault="003D0A99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Pátý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</w:t>
      </w:r>
      <w:r w:rsidR="00147AD5" w:rsidRPr="007A4613">
        <w:rPr>
          <w:sz w:val="24"/>
          <w:szCs w:val="24"/>
        </w:rPr>
        <w:t>(</w:t>
      </w:r>
      <w:r w:rsidRPr="007A4613">
        <w:rPr>
          <w:sz w:val="24"/>
          <w:szCs w:val="24"/>
        </w:rPr>
        <w:t>takt</w:t>
      </w:r>
      <w:r w:rsidR="00147AD5" w:rsidRPr="007A4613">
        <w:rPr>
          <w:sz w:val="24"/>
          <w:szCs w:val="24"/>
        </w:rPr>
        <w:t xml:space="preserve"> č.6 </w:t>
      </w:r>
      <w:r w:rsidRPr="007A4613">
        <w:rPr>
          <w:sz w:val="24"/>
          <w:szCs w:val="24"/>
        </w:rPr>
        <w:t>-</w:t>
      </w:r>
      <w:r w:rsidR="00D13F0F">
        <w:rPr>
          <w:sz w:val="24"/>
          <w:szCs w:val="24"/>
        </w:rPr>
        <w:t xml:space="preserve"> béžový</w:t>
      </w:r>
      <w:r w:rsidRPr="007A4613">
        <w:rPr>
          <w:sz w:val="24"/>
          <w:szCs w:val="24"/>
        </w:rPr>
        <w:t xml:space="preserve">): </w:t>
      </w:r>
      <w:proofErr w:type="spellStart"/>
      <w:r w:rsidRPr="007A4613">
        <w:rPr>
          <w:sz w:val="24"/>
          <w:szCs w:val="24"/>
        </w:rPr>
        <w:t>proportio</w:t>
      </w:r>
      <w:proofErr w:type="spellEnd"/>
      <w:r w:rsidRPr="007A4613">
        <w:rPr>
          <w:sz w:val="24"/>
          <w:szCs w:val="24"/>
        </w:rPr>
        <w:t xml:space="preserve"> </w:t>
      </w:r>
      <w:proofErr w:type="spellStart"/>
      <w:r w:rsidRPr="007A4613">
        <w:rPr>
          <w:sz w:val="24"/>
          <w:szCs w:val="24"/>
        </w:rPr>
        <w:t>sesquitertia</w:t>
      </w:r>
      <w:proofErr w:type="spellEnd"/>
      <w:r w:rsidR="00147AD5" w:rsidRPr="007A4613">
        <w:rPr>
          <w:sz w:val="24"/>
          <w:szCs w:val="24"/>
        </w:rPr>
        <w:t>, zůstává 3/4 takt, proporční změna se naznačí kvartolou.</w:t>
      </w:r>
    </w:p>
    <w:p w14:paraId="7E4ADF6A" w14:textId="5BA471EF" w:rsidR="0058714C" w:rsidRPr="007A4613" w:rsidRDefault="00147AD5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Šestý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(takt č.7- zelený): </w:t>
      </w:r>
      <w:proofErr w:type="spellStart"/>
      <w:r w:rsidRPr="007A4613">
        <w:rPr>
          <w:sz w:val="24"/>
          <w:szCs w:val="24"/>
        </w:rPr>
        <w:t>proportio</w:t>
      </w:r>
      <w:proofErr w:type="spellEnd"/>
      <w:r w:rsidRPr="007A4613">
        <w:rPr>
          <w:sz w:val="24"/>
          <w:szCs w:val="24"/>
        </w:rPr>
        <w:t xml:space="preserve"> dupla (</w:t>
      </w:r>
      <w:r w:rsidR="00913EA8">
        <w:rPr>
          <w:b/>
          <w:noProof/>
          <w:color w:val="FF0000"/>
          <w:sz w:val="24"/>
          <w:szCs w:val="24"/>
        </w:rPr>
        <w:drawing>
          <wp:inline distT="0" distB="0" distL="0" distR="0" wp14:anchorId="4EB3B916" wp14:editId="1159B3D9">
            <wp:extent cx="105034" cy="14400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l0,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1DD">
        <w:rPr>
          <w:b/>
          <w:color w:val="FF0000"/>
          <w:sz w:val="24"/>
          <w:szCs w:val="24"/>
        </w:rPr>
        <w:t xml:space="preserve"> </w:t>
      </w:r>
      <w:r w:rsidRPr="007A4613">
        <w:rPr>
          <w:sz w:val="24"/>
          <w:szCs w:val="24"/>
        </w:rPr>
        <w:t>), které v případě návaznosti na předchozí úsek v menzuře O</w:t>
      </w:r>
    </w:p>
    <w:p w14:paraId="297096CC" w14:textId="5063BC26" w:rsidR="0058714C" w:rsidRDefault="0058714C" w:rsidP="0058714C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147AD5" w:rsidRPr="00147AD5">
        <w:rPr>
          <w:sz w:val="24"/>
          <w:szCs w:val="24"/>
        </w:rPr>
        <w:t xml:space="preserve">(perfektní </w:t>
      </w:r>
      <w:proofErr w:type="spellStart"/>
      <w:r w:rsidR="00147AD5" w:rsidRPr="00147AD5">
        <w:rPr>
          <w:sz w:val="24"/>
          <w:szCs w:val="24"/>
        </w:rPr>
        <w:t>tempus</w:t>
      </w:r>
      <w:proofErr w:type="spellEnd"/>
      <w:r w:rsidR="00147AD5" w:rsidRPr="00147AD5">
        <w:rPr>
          <w:sz w:val="24"/>
          <w:szCs w:val="24"/>
        </w:rPr>
        <w:t xml:space="preserve"> s imperfektní </w:t>
      </w:r>
      <w:proofErr w:type="spellStart"/>
      <w:r w:rsidR="00147AD5" w:rsidRPr="00147AD5">
        <w:rPr>
          <w:sz w:val="24"/>
          <w:szCs w:val="24"/>
        </w:rPr>
        <w:t>prolací</w:t>
      </w:r>
      <w:proofErr w:type="spellEnd"/>
      <w:r w:rsidR="00147AD5" w:rsidRPr="00147AD5">
        <w:rPr>
          <w:sz w:val="24"/>
          <w:szCs w:val="24"/>
        </w:rPr>
        <w:t>) přehodnocuje metrické hodnoty znaků na jejich polovinu</w:t>
      </w:r>
      <w:r>
        <w:rPr>
          <w:sz w:val="24"/>
          <w:szCs w:val="24"/>
        </w:rPr>
        <w:t>,</w:t>
      </w:r>
    </w:p>
    <w:p w14:paraId="5156D61E" w14:textId="23A3BD1B" w:rsidR="0058714C" w:rsidRDefault="0058714C" w:rsidP="0058714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tj.</w:t>
      </w:r>
      <w:r w:rsidR="00147AD5" w:rsidRPr="00147AD5">
        <w:rPr>
          <w:sz w:val="24"/>
          <w:szCs w:val="24"/>
        </w:rPr>
        <w:t xml:space="preserve"> </w:t>
      </w:r>
      <w:proofErr w:type="spellStart"/>
      <w:r w:rsidR="00147AD5" w:rsidRPr="00147AD5">
        <w:rPr>
          <w:sz w:val="24"/>
          <w:szCs w:val="24"/>
        </w:rPr>
        <w:t>semibrevis</w:t>
      </w:r>
      <w:proofErr w:type="spellEnd"/>
      <w:r w:rsidR="00147AD5" w:rsidRPr="00147AD5">
        <w:rPr>
          <w:sz w:val="24"/>
          <w:szCs w:val="24"/>
        </w:rPr>
        <w:t xml:space="preserve"> na osminovou a brevis na</w:t>
      </w:r>
      <w:r>
        <w:rPr>
          <w:sz w:val="24"/>
          <w:szCs w:val="24"/>
        </w:rPr>
        <w:t xml:space="preserve"> </w:t>
      </w:r>
      <w:r w:rsidR="00147AD5" w:rsidRPr="00147AD5">
        <w:rPr>
          <w:sz w:val="24"/>
          <w:szCs w:val="24"/>
        </w:rPr>
        <w:t>čtvrťovou notu (</w:t>
      </w:r>
      <w:r w:rsidR="00147AD5" w:rsidRPr="00F206FE">
        <w:rPr>
          <w:sz w:val="24"/>
          <w:szCs w:val="24"/>
        </w:rPr>
        <w:sym w:font="Wingdings" w:char="F0E0"/>
      </w:r>
      <w:r w:rsidR="00147AD5" w:rsidRPr="00147AD5">
        <w:rPr>
          <w:sz w:val="24"/>
          <w:szCs w:val="24"/>
        </w:rPr>
        <w:t xml:space="preserve"> viz tabulku v příloze 10.10). </w:t>
      </w:r>
      <w:r>
        <w:rPr>
          <w:sz w:val="24"/>
          <w:szCs w:val="24"/>
        </w:rPr>
        <w:t>Změna</w:t>
      </w:r>
    </w:p>
    <w:p w14:paraId="47890BF6" w14:textId="1C1120E8" w:rsidR="00147AD5" w:rsidRPr="00147AD5" w:rsidRDefault="0058714C" w:rsidP="0058714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taktu na</w:t>
      </w:r>
      <w:r w:rsidR="00913EA8">
        <w:rPr>
          <w:noProof/>
          <w:sz w:val="24"/>
          <w:szCs w:val="24"/>
        </w:rPr>
        <w:drawing>
          <wp:inline distT="0" distB="0" distL="0" distR="0" wp14:anchorId="76D81B13" wp14:editId="6B9440E1">
            <wp:extent cx="146639" cy="144000"/>
            <wp:effectExtent l="0" t="0" r="635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l0,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9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E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E33F8CA" w14:textId="77777777" w:rsidR="00E01DFF" w:rsidRPr="007A4613" w:rsidRDefault="0058714C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Sedmý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(takty č. </w:t>
      </w:r>
      <w:proofErr w:type="gramStart"/>
      <w:r w:rsidRPr="007A4613">
        <w:rPr>
          <w:sz w:val="24"/>
          <w:szCs w:val="24"/>
        </w:rPr>
        <w:t>8 -10</w:t>
      </w:r>
      <w:proofErr w:type="gramEnd"/>
      <w:r w:rsidRPr="007A4613">
        <w:rPr>
          <w:sz w:val="24"/>
          <w:szCs w:val="24"/>
        </w:rPr>
        <w:t xml:space="preserve"> – fialový): </w:t>
      </w:r>
      <w:proofErr w:type="spellStart"/>
      <w:r w:rsidRPr="007A4613">
        <w:rPr>
          <w:sz w:val="24"/>
          <w:szCs w:val="24"/>
        </w:rPr>
        <w:t>proportio</w:t>
      </w:r>
      <w:proofErr w:type="spellEnd"/>
      <w:r w:rsidRPr="007A4613">
        <w:rPr>
          <w:sz w:val="24"/>
          <w:szCs w:val="24"/>
        </w:rPr>
        <w:t xml:space="preserve"> </w:t>
      </w:r>
      <w:proofErr w:type="spellStart"/>
      <w:r w:rsidR="00B1799C" w:rsidRPr="007A4613">
        <w:rPr>
          <w:sz w:val="24"/>
          <w:szCs w:val="24"/>
        </w:rPr>
        <w:t>superbipartientesextas</w:t>
      </w:r>
      <w:proofErr w:type="spellEnd"/>
      <w:r w:rsidR="00B1799C" w:rsidRPr="007A4613">
        <w:rPr>
          <w:sz w:val="24"/>
          <w:szCs w:val="24"/>
        </w:rPr>
        <w:t xml:space="preserve"> (8/6 - genus </w:t>
      </w:r>
      <w:proofErr w:type="spellStart"/>
      <w:r w:rsidR="00B1799C" w:rsidRPr="007A4613">
        <w:rPr>
          <w:sz w:val="24"/>
          <w:szCs w:val="24"/>
        </w:rPr>
        <w:t>superpartiens</w:t>
      </w:r>
      <w:proofErr w:type="spellEnd"/>
      <w:r w:rsidR="00B1799C" w:rsidRPr="007A4613">
        <w:rPr>
          <w:sz w:val="24"/>
          <w:szCs w:val="24"/>
        </w:rPr>
        <w:t>). V návaznosti na předchozí</w:t>
      </w:r>
    </w:p>
    <w:p w14:paraId="400F93D4" w14:textId="44149E5B" w:rsidR="007A4613" w:rsidRDefault="00E01DFF" w:rsidP="00E01DFF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B1799C">
        <w:rPr>
          <w:sz w:val="24"/>
          <w:szCs w:val="24"/>
        </w:rPr>
        <w:t xml:space="preserve"> </w:t>
      </w:r>
      <w:r w:rsidR="007A4613">
        <w:rPr>
          <w:sz w:val="24"/>
          <w:szCs w:val="24"/>
        </w:rPr>
        <w:t xml:space="preserve">   </w:t>
      </w:r>
      <w:r w:rsidR="00B1799C">
        <w:rPr>
          <w:sz w:val="24"/>
          <w:szCs w:val="24"/>
        </w:rPr>
        <w:t>proporci lze proporční znak 8/6 krátit na 4/3</w:t>
      </w:r>
      <w:bookmarkStart w:id="0" w:name="_GoBack"/>
      <w:bookmarkEnd w:id="0"/>
      <w:r w:rsidR="00B1799C">
        <w:rPr>
          <w:sz w:val="24"/>
          <w:szCs w:val="24"/>
        </w:rPr>
        <w:t xml:space="preserve">, tedy na </w:t>
      </w:r>
      <w:proofErr w:type="spellStart"/>
      <w:r w:rsidR="00B1799C">
        <w:rPr>
          <w:sz w:val="24"/>
          <w:szCs w:val="24"/>
        </w:rPr>
        <w:t>proportio</w:t>
      </w:r>
      <w:proofErr w:type="spellEnd"/>
      <w:r w:rsidR="00B1799C">
        <w:rPr>
          <w:sz w:val="24"/>
          <w:szCs w:val="24"/>
        </w:rPr>
        <w:t xml:space="preserve"> </w:t>
      </w:r>
      <w:proofErr w:type="spellStart"/>
      <w:r w:rsidR="00B1799C">
        <w:rPr>
          <w:sz w:val="24"/>
          <w:szCs w:val="24"/>
        </w:rPr>
        <w:t>sesquitertia</w:t>
      </w:r>
      <w:proofErr w:type="spellEnd"/>
      <w:r w:rsidR="00B1799C">
        <w:rPr>
          <w:sz w:val="24"/>
          <w:szCs w:val="24"/>
        </w:rPr>
        <w:t xml:space="preserve"> a</w:t>
      </w:r>
    </w:p>
    <w:p w14:paraId="00037D0A" w14:textId="146D8591" w:rsidR="00E01DFF" w:rsidRDefault="007A4613" w:rsidP="00E01D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799C">
        <w:rPr>
          <w:sz w:val="24"/>
          <w:szCs w:val="24"/>
        </w:rPr>
        <w:t xml:space="preserve"> sedmý</w:t>
      </w:r>
      <w:r>
        <w:rPr>
          <w:sz w:val="24"/>
          <w:szCs w:val="24"/>
        </w:rPr>
        <w:t xml:space="preserve"> </w:t>
      </w:r>
      <w:r w:rsidR="00B1799C">
        <w:rPr>
          <w:sz w:val="24"/>
          <w:szCs w:val="24"/>
        </w:rPr>
        <w:t xml:space="preserve">úsek </w:t>
      </w:r>
      <w:r w:rsidR="00E01DFF">
        <w:rPr>
          <w:sz w:val="24"/>
          <w:szCs w:val="24"/>
        </w:rPr>
        <w:t xml:space="preserve">za použití </w:t>
      </w:r>
      <w:proofErr w:type="spellStart"/>
      <w:r w:rsidR="00E01DFF">
        <w:rPr>
          <w:sz w:val="24"/>
          <w:szCs w:val="24"/>
        </w:rPr>
        <w:t>kvartolového</w:t>
      </w:r>
      <w:proofErr w:type="spellEnd"/>
      <w:r w:rsidR="00E01DFF">
        <w:rPr>
          <w:sz w:val="24"/>
          <w:szCs w:val="24"/>
        </w:rPr>
        <w:t xml:space="preserve"> efekt</w:t>
      </w:r>
      <w:r w:rsidR="00E377CF">
        <w:rPr>
          <w:sz w:val="24"/>
          <w:szCs w:val="24"/>
        </w:rPr>
        <w:t>u přepsat</w:t>
      </w:r>
      <w:r w:rsidR="00E01DFF">
        <w:rPr>
          <w:sz w:val="24"/>
          <w:szCs w:val="24"/>
        </w:rPr>
        <w:t xml:space="preserve"> </w:t>
      </w:r>
      <w:r w:rsidR="00E377CF">
        <w:rPr>
          <w:sz w:val="24"/>
          <w:szCs w:val="24"/>
        </w:rPr>
        <w:t xml:space="preserve">opět </w:t>
      </w:r>
      <w:r w:rsidR="00E01DFF">
        <w:rPr>
          <w:sz w:val="24"/>
          <w:szCs w:val="24"/>
        </w:rPr>
        <w:t>do 3/4 taktu.</w:t>
      </w:r>
      <w:r w:rsidR="00B1799C">
        <w:rPr>
          <w:sz w:val="24"/>
          <w:szCs w:val="24"/>
        </w:rPr>
        <w:t xml:space="preserve"> </w:t>
      </w:r>
    </w:p>
    <w:p w14:paraId="23B53CE0" w14:textId="77777777" w:rsidR="000911AD" w:rsidRDefault="00E01DFF" w:rsidP="007A4613">
      <w:pPr>
        <w:rPr>
          <w:sz w:val="24"/>
          <w:szCs w:val="24"/>
        </w:rPr>
      </w:pPr>
      <w:r w:rsidRPr="007A4613">
        <w:rPr>
          <w:b/>
          <w:sz w:val="24"/>
          <w:szCs w:val="24"/>
        </w:rPr>
        <w:t xml:space="preserve">Osmý </w:t>
      </w:r>
      <w:proofErr w:type="spellStart"/>
      <w:r w:rsidRPr="007A4613">
        <w:rPr>
          <w:b/>
          <w:sz w:val="24"/>
          <w:szCs w:val="24"/>
        </w:rPr>
        <w:t>menzurní</w:t>
      </w:r>
      <w:proofErr w:type="spellEnd"/>
      <w:r w:rsidRPr="007A4613">
        <w:rPr>
          <w:b/>
          <w:sz w:val="24"/>
          <w:szCs w:val="24"/>
        </w:rPr>
        <w:t xml:space="preserve"> úsek</w:t>
      </w:r>
      <w:r w:rsidRPr="007A4613">
        <w:rPr>
          <w:sz w:val="24"/>
          <w:szCs w:val="24"/>
        </w:rPr>
        <w:t xml:space="preserve"> (takt</w:t>
      </w:r>
      <w:r w:rsidR="007A4613">
        <w:rPr>
          <w:sz w:val="24"/>
          <w:szCs w:val="24"/>
        </w:rPr>
        <w:t xml:space="preserve"> č.11- </w:t>
      </w:r>
      <w:r w:rsidR="00D451DD">
        <w:rPr>
          <w:sz w:val="24"/>
          <w:szCs w:val="24"/>
        </w:rPr>
        <w:t xml:space="preserve">červený): </w:t>
      </w:r>
      <w:proofErr w:type="spellStart"/>
      <w:r w:rsidR="00D451DD">
        <w:rPr>
          <w:sz w:val="24"/>
          <w:szCs w:val="24"/>
        </w:rPr>
        <w:t>proportio</w:t>
      </w:r>
      <w:proofErr w:type="spellEnd"/>
      <w:r w:rsidR="00D451DD">
        <w:rPr>
          <w:sz w:val="24"/>
          <w:szCs w:val="24"/>
        </w:rPr>
        <w:t xml:space="preserve"> </w:t>
      </w:r>
      <w:proofErr w:type="spellStart"/>
      <w:r w:rsidR="00D451DD">
        <w:rPr>
          <w:sz w:val="24"/>
          <w:szCs w:val="24"/>
        </w:rPr>
        <w:t>subsuperbipartientesextas</w:t>
      </w:r>
      <w:proofErr w:type="spellEnd"/>
      <w:r w:rsidR="00D451DD">
        <w:rPr>
          <w:sz w:val="24"/>
          <w:szCs w:val="24"/>
        </w:rPr>
        <w:t xml:space="preserve"> (6/8) – </w:t>
      </w:r>
      <w:r w:rsidR="000911AD">
        <w:rPr>
          <w:sz w:val="24"/>
          <w:szCs w:val="24"/>
        </w:rPr>
        <w:t xml:space="preserve">sub typ </w:t>
      </w:r>
      <w:r w:rsidR="00D451DD">
        <w:rPr>
          <w:sz w:val="24"/>
          <w:szCs w:val="24"/>
        </w:rPr>
        <w:t>ruší menzuru předchozího úseku</w:t>
      </w:r>
      <w:r w:rsidR="00147AD5" w:rsidRPr="007A4613">
        <w:rPr>
          <w:sz w:val="24"/>
          <w:szCs w:val="24"/>
        </w:rPr>
        <w:t xml:space="preserve"> </w:t>
      </w:r>
      <w:r w:rsidR="00D451DD">
        <w:rPr>
          <w:sz w:val="24"/>
          <w:szCs w:val="24"/>
        </w:rPr>
        <w:t>a vrací zpět</w:t>
      </w:r>
    </w:p>
    <w:p w14:paraId="03A01590" w14:textId="70F80B6F" w:rsidR="003D0A99" w:rsidRPr="007A4613" w:rsidRDefault="000911AD" w:rsidP="007A46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451DD">
        <w:rPr>
          <w:sz w:val="24"/>
          <w:szCs w:val="24"/>
        </w:rPr>
        <w:t xml:space="preserve"> </w:t>
      </w:r>
      <w:proofErr w:type="spellStart"/>
      <w:r w:rsidR="00D451DD">
        <w:rPr>
          <w:sz w:val="24"/>
          <w:szCs w:val="24"/>
        </w:rPr>
        <w:t>proportio</w:t>
      </w:r>
      <w:proofErr w:type="spellEnd"/>
      <w:r w:rsidR="00D451DD">
        <w:rPr>
          <w:sz w:val="24"/>
          <w:szCs w:val="24"/>
        </w:rPr>
        <w:t xml:space="preserve"> dupla, tedy takt </w:t>
      </w:r>
      <w:r w:rsidR="006276FD">
        <w:rPr>
          <w:noProof/>
          <w:color w:val="FF0000"/>
          <w:sz w:val="24"/>
          <w:szCs w:val="24"/>
        </w:rPr>
        <w:drawing>
          <wp:inline distT="0" distB="0" distL="0" distR="0" wp14:anchorId="284DBE8A" wp14:editId="0575B0FE">
            <wp:extent cx="180175" cy="17733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l0,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8" cy="20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6FD">
        <w:rPr>
          <w:sz w:val="24"/>
          <w:szCs w:val="24"/>
        </w:rPr>
        <w:t>.</w:t>
      </w:r>
      <w:r w:rsidR="00147AD5" w:rsidRPr="00D451DD">
        <w:rPr>
          <w:color w:val="FF0000"/>
          <w:sz w:val="24"/>
          <w:szCs w:val="24"/>
        </w:rPr>
        <w:t xml:space="preserve">  </w:t>
      </w:r>
      <w:r w:rsidR="003D0A99" w:rsidRPr="00D451DD">
        <w:rPr>
          <w:color w:val="FF0000"/>
          <w:sz w:val="24"/>
          <w:szCs w:val="24"/>
        </w:rPr>
        <w:t xml:space="preserve">   </w:t>
      </w:r>
    </w:p>
    <w:p w14:paraId="199DF883" w14:textId="77777777" w:rsidR="00147AD5" w:rsidRDefault="00147AD5">
      <w:pPr>
        <w:rPr>
          <w:sz w:val="24"/>
          <w:szCs w:val="24"/>
        </w:rPr>
      </w:pPr>
    </w:p>
    <w:p w14:paraId="0901A60A" w14:textId="77777777" w:rsidR="00147AD5" w:rsidRDefault="00147AD5">
      <w:pPr>
        <w:rPr>
          <w:sz w:val="24"/>
          <w:szCs w:val="24"/>
        </w:rPr>
      </w:pPr>
    </w:p>
    <w:p w14:paraId="5FC3D793" w14:textId="0EDC9957" w:rsidR="005A5795" w:rsidRPr="00F557A8" w:rsidRDefault="005A5795">
      <w:pPr>
        <w:rPr>
          <w:color w:val="FF0000"/>
          <w:sz w:val="24"/>
          <w:szCs w:val="24"/>
        </w:rPr>
      </w:pPr>
    </w:p>
    <w:p w14:paraId="37DB8496" w14:textId="77777777" w:rsidR="005A5795" w:rsidRDefault="005A5795">
      <w:pPr>
        <w:rPr>
          <w:sz w:val="24"/>
          <w:szCs w:val="24"/>
        </w:rPr>
      </w:pPr>
    </w:p>
    <w:p w14:paraId="1BA2EF4D" w14:textId="77777777" w:rsidR="00CB6F3A" w:rsidRPr="002C6CA8" w:rsidRDefault="00CB6F3A">
      <w:pPr>
        <w:rPr>
          <w:sz w:val="24"/>
          <w:szCs w:val="24"/>
        </w:rPr>
      </w:pPr>
    </w:p>
    <w:p w14:paraId="1DAA8193" w14:textId="77777777" w:rsidR="00E429CD" w:rsidRDefault="00E429CD"/>
    <w:p w14:paraId="52A04B2A" w14:textId="636B1250" w:rsidR="00313349" w:rsidRDefault="00313349"/>
    <w:p w14:paraId="555D4175" w14:textId="3AAEF9E1" w:rsidR="004E308D" w:rsidRDefault="004E308D"/>
    <w:sectPr w:rsidR="004E308D" w:rsidSect="004E30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DEBE" w14:textId="77777777" w:rsidR="0025298A" w:rsidRDefault="0025298A" w:rsidP="0025298A">
      <w:r>
        <w:separator/>
      </w:r>
    </w:p>
  </w:endnote>
  <w:endnote w:type="continuationSeparator" w:id="0">
    <w:p w14:paraId="71CBD8D9" w14:textId="77777777" w:rsidR="0025298A" w:rsidRDefault="0025298A" w:rsidP="002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A6C3" w14:textId="77777777" w:rsidR="0025298A" w:rsidRDefault="0025298A" w:rsidP="0025298A">
      <w:r>
        <w:separator/>
      </w:r>
    </w:p>
  </w:footnote>
  <w:footnote w:type="continuationSeparator" w:id="0">
    <w:p w14:paraId="1DC540BC" w14:textId="77777777" w:rsidR="0025298A" w:rsidRDefault="0025298A" w:rsidP="0025298A">
      <w:r>
        <w:continuationSeparator/>
      </w:r>
    </w:p>
  </w:footnote>
  <w:footnote w:id="1">
    <w:p w14:paraId="58609654" w14:textId="2D27E78F" w:rsidR="0025298A" w:rsidRDefault="0025298A">
      <w:pPr>
        <w:pStyle w:val="Textpoznpodarou"/>
      </w:pPr>
      <w:r>
        <w:rPr>
          <w:rStyle w:val="Znakapoznpodarou"/>
        </w:rPr>
        <w:footnoteRef/>
      </w:r>
      <w:r>
        <w:t xml:space="preserve"> Viz Apel: německá verze s. 175, anglická verze s. 162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FC3"/>
    <w:multiLevelType w:val="hybridMultilevel"/>
    <w:tmpl w:val="4F804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D6"/>
    <w:rsid w:val="000119D6"/>
    <w:rsid w:val="000462C9"/>
    <w:rsid w:val="000504E8"/>
    <w:rsid w:val="000911AD"/>
    <w:rsid w:val="000B6EB8"/>
    <w:rsid w:val="000B7FF8"/>
    <w:rsid w:val="000C5153"/>
    <w:rsid w:val="000D5A6B"/>
    <w:rsid w:val="000F2FF1"/>
    <w:rsid w:val="00147AD5"/>
    <w:rsid w:val="001714CA"/>
    <w:rsid w:val="00177853"/>
    <w:rsid w:val="001A3122"/>
    <w:rsid w:val="001A60B6"/>
    <w:rsid w:val="001B6705"/>
    <w:rsid w:val="001F011C"/>
    <w:rsid w:val="0025298A"/>
    <w:rsid w:val="00295412"/>
    <w:rsid w:val="002A75A3"/>
    <w:rsid w:val="002B177E"/>
    <w:rsid w:val="002C6CA8"/>
    <w:rsid w:val="00313349"/>
    <w:rsid w:val="003403A3"/>
    <w:rsid w:val="00380D22"/>
    <w:rsid w:val="003D0A99"/>
    <w:rsid w:val="003F2C31"/>
    <w:rsid w:val="004041E1"/>
    <w:rsid w:val="00433797"/>
    <w:rsid w:val="0044711C"/>
    <w:rsid w:val="004A6F26"/>
    <w:rsid w:val="004E308D"/>
    <w:rsid w:val="004F42D4"/>
    <w:rsid w:val="00506B50"/>
    <w:rsid w:val="00563C99"/>
    <w:rsid w:val="0058714C"/>
    <w:rsid w:val="005A5795"/>
    <w:rsid w:val="005E2916"/>
    <w:rsid w:val="006276FD"/>
    <w:rsid w:val="0063189B"/>
    <w:rsid w:val="00641390"/>
    <w:rsid w:val="006E2536"/>
    <w:rsid w:val="006F0710"/>
    <w:rsid w:val="006F1C90"/>
    <w:rsid w:val="006F6BEB"/>
    <w:rsid w:val="007519D0"/>
    <w:rsid w:val="007725D2"/>
    <w:rsid w:val="007A4613"/>
    <w:rsid w:val="007D2010"/>
    <w:rsid w:val="007E679C"/>
    <w:rsid w:val="00813E6E"/>
    <w:rsid w:val="008A3671"/>
    <w:rsid w:val="00913EA8"/>
    <w:rsid w:val="009165FD"/>
    <w:rsid w:val="00952C1C"/>
    <w:rsid w:val="009D519B"/>
    <w:rsid w:val="00A26575"/>
    <w:rsid w:val="00A41CB7"/>
    <w:rsid w:val="00A54D42"/>
    <w:rsid w:val="00AE5176"/>
    <w:rsid w:val="00AF5963"/>
    <w:rsid w:val="00B1799C"/>
    <w:rsid w:val="00B2289C"/>
    <w:rsid w:val="00BE2778"/>
    <w:rsid w:val="00BF7874"/>
    <w:rsid w:val="00C0378D"/>
    <w:rsid w:val="00C6085A"/>
    <w:rsid w:val="00CB6F3A"/>
    <w:rsid w:val="00D13F0F"/>
    <w:rsid w:val="00D35F38"/>
    <w:rsid w:val="00D451DD"/>
    <w:rsid w:val="00D52073"/>
    <w:rsid w:val="00D71D3A"/>
    <w:rsid w:val="00DD590F"/>
    <w:rsid w:val="00DE1D8B"/>
    <w:rsid w:val="00E01DFF"/>
    <w:rsid w:val="00E377CF"/>
    <w:rsid w:val="00E429CD"/>
    <w:rsid w:val="00E93749"/>
    <w:rsid w:val="00EA4699"/>
    <w:rsid w:val="00F206FE"/>
    <w:rsid w:val="00F40902"/>
    <w:rsid w:val="00F509D9"/>
    <w:rsid w:val="00F557A8"/>
    <w:rsid w:val="00FD1736"/>
    <w:rsid w:val="00FE4DAF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8B7"/>
  <w15:chartTrackingRefBased/>
  <w15:docId w15:val="{59025FC8-FA84-4821-BD9A-42E4BFCF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6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29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2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3646-B572-4419-AFD0-03A9E8EC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2023-03-10T16:30:00Z</dcterms:created>
  <dcterms:modified xsi:type="dcterms:W3CDTF">2023-03-18T12:24:00Z</dcterms:modified>
</cp:coreProperties>
</file>