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D11E" w14:textId="01D5B355" w:rsidR="000C3A7F" w:rsidRPr="000C3A7F" w:rsidRDefault="000C3A7F" w:rsidP="000C3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rPr>
          <w:rFonts w:ascii="Garamond" w:hAnsi="Garamond"/>
        </w:rPr>
      </w:pPr>
      <w:r w:rsidRPr="000C3A7F">
        <w:rPr>
          <w:rFonts w:ascii="Garamond" w:hAnsi="Garamond"/>
        </w:rPr>
        <w:t>Rozpis četby na semestr</w:t>
      </w:r>
    </w:p>
    <w:p w14:paraId="65E040D3" w14:textId="7AF262C6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9. 3. – Hledání rovnováhy: 21 strategických dilemat kulturní politiky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(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Matarasso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,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Laundry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), vybraná dilemata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nascanuju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tento týden</w:t>
      </w:r>
    </w:p>
    <w:p w14:paraId="6723BA70" w14:textId="763A7032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16. 3. – Kánon 2.0 – </w:t>
      </w:r>
      <w:hyperlink r:id="rId5" w:history="1">
        <w:r w:rsidRPr="000C3A7F">
          <w:rPr>
            <w:rStyle w:val="Hypertextovodkaz"/>
            <w:rFonts w:ascii="Garamond" w:eastAsia="Times New Roman" w:hAnsi="Garamond" w:cs="Courier New"/>
            <w:sz w:val="20"/>
            <w:szCs w:val="20"/>
            <w:lang w:eastAsia="cs-CZ" w:bidi="he-IL"/>
          </w:rPr>
          <w:t>http://www.h7o.cz/zanr/kanon-2-0/</w:t>
        </w:r>
      </w:hyperlink>
    </w:p>
    <w:p w14:paraId="7F3E2EF5" w14:textId="452EB84C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23. 3. – Ženy a knihy (Stefan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Bollman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) –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dané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kapitoly naskenuju</w:t>
      </w:r>
    </w:p>
    <w:p w14:paraId="52F6D4F6" w14:textId="14AEB649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30. 3. – Vlastní pokoj (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Virgini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Woolf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) – dám PDF do materiálů, ale není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typograficky úplně šťastně řešené, doporučuju pořídit/půjčit (vyšlo v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nakladatelství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One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Woman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Press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společně s textem Tři Guineje v roce 2020)</w:t>
      </w:r>
    </w:p>
    <w:p w14:paraId="690321E3" w14:textId="48989858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6. 4. – Dopisy Boženy Němcové (1853–1956), zase naskenuju, ale v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 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antikvariátech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</w:t>
      </w: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to bývá za pár korun</w:t>
      </w:r>
    </w:p>
    <w:p w14:paraId="3837F4EE" w14:textId="77777777" w:rsidR="000C3A7F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13. 4. – Chrám i tvrz (Eisner), doporučuju půjčit</w:t>
      </w:r>
    </w:p>
    <w:p w14:paraId="2DDBC9B9" w14:textId="629D9016" w:rsidR="00371002" w:rsidRPr="000C3A7F" w:rsidRDefault="000C3A7F" w:rsidP="000C3A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</w:pPr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20. 4. – Jak mluvit o knihách, které jsme nečetli (Pierre </w:t>
      </w:r>
      <w:proofErr w:type="spellStart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Bayard</w:t>
      </w:r>
      <w:proofErr w:type="spellEnd"/>
      <w:r w:rsidRPr="000C3A7F"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)</w:t>
      </w:r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 xml:space="preserve"> – bude </w:t>
      </w:r>
      <w:proofErr w:type="spellStart"/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nascanováno</w:t>
      </w:r>
      <w:proofErr w:type="spellEnd"/>
      <w:r>
        <w:rPr>
          <w:rFonts w:ascii="Garamond" w:eastAsia="Times New Roman" w:hAnsi="Garamond" w:cs="Courier New"/>
          <w:color w:val="0A0A0A"/>
          <w:sz w:val="20"/>
          <w:szCs w:val="20"/>
          <w:lang w:eastAsia="cs-CZ" w:bidi="he-IL"/>
        </w:rPr>
        <w:t>, ale zase doporučuju půjčit, v antikvariátech je to za pár korun a tohle se hodí mít v knihovně</w:t>
      </w:r>
    </w:p>
    <w:sectPr w:rsidR="00371002" w:rsidRPr="000C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26CCC"/>
    <w:multiLevelType w:val="hybridMultilevel"/>
    <w:tmpl w:val="3B127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F"/>
    <w:rsid w:val="000C3A7F"/>
    <w:rsid w:val="003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A6B07"/>
  <w15:chartTrackingRefBased/>
  <w15:docId w15:val="{8A336FDA-5231-EC46-8B6F-D3E455B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3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 w:bidi="he-I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3A7F"/>
    <w:rPr>
      <w:rFonts w:ascii="Courier New" w:eastAsia="Times New Roman" w:hAnsi="Courier New" w:cs="Courier New"/>
      <w:sz w:val="20"/>
      <w:szCs w:val="20"/>
      <w:lang w:eastAsia="cs-CZ" w:bidi="he-IL"/>
    </w:rPr>
  </w:style>
  <w:style w:type="character" w:customStyle="1" w:styleId="druhacastdopisu">
    <w:name w:val="druha_cast_dopisu"/>
    <w:basedOn w:val="Standardnpsmoodstavce"/>
    <w:rsid w:val="000C3A7F"/>
  </w:style>
  <w:style w:type="paragraph" w:styleId="Odstavecseseznamem">
    <w:name w:val="List Paragraph"/>
    <w:basedOn w:val="Normln"/>
    <w:uiPriority w:val="34"/>
    <w:qFormat/>
    <w:rsid w:val="000C3A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3A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7o.cz/zanr/kanon-2-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Štičková</dc:creator>
  <cp:keywords/>
  <dc:description/>
  <cp:lastModifiedBy>Anna Štičková</cp:lastModifiedBy>
  <cp:revision>1</cp:revision>
  <dcterms:created xsi:type="dcterms:W3CDTF">2023-03-07T10:35:00Z</dcterms:created>
  <dcterms:modified xsi:type="dcterms:W3CDTF">2023-03-07T10:38:00Z</dcterms:modified>
</cp:coreProperties>
</file>