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3278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>Přibližně jako české samohlásky čteme:</w:t>
      </w:r>
    </w:p>
    <w:p w14:paraId="3C590BB9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4548">
        <w:rPr>
          <w:rFonts w:ascii="Times New Roman" w:hAnsi="Times New Roman" w:cs="Times New Roman"/>
          <w:sz w:val="24"/>
          <w:szCs w:val="24"/>
        </w:rPr>
        <w:t>a - vyslovíme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F2381DD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, ais,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-  e</w:t>
      </w:r>
      <w:proofErr w:type="gramEnd"/>
    </w:p>
    <w:p w14:paraId="5039C3F7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i,y</w:t>
      </w:r>
      <w:proofErr w:type="spellEnd"/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- i</w:t>
      </w:r>
    </w:p>
    <w:p w14:paraId="531FBBE9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o, au, </w:t>
      </w: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eau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o</w:t>
      </w:r>
      <w:proofErr w:type="gramEnd"/>
    </w:p>
    <w:p w14:paraId="0378CA0A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4548">
        <w:rPr>
          <w:rFonts w:ascii="Times New Roman" w:hAnsi="Times New Roman" w:cs="Times New Roman"/>
          <w:sz w:val="24"/>
          <w:szCs w:val="24"/>
        </w:rPr>
        <w:t>ou - u</w:t>
      </w:r>
      <w:proofErr w:type="gramEnd"/>
    </w:p>
    <w:p w14:paraId="4BEBA6CB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e bez akcentu na konci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slova - se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nečte</w:t>
      </w:r>
    </w:p>
    <w:p w14:paraId="53AFEA0E" w14:textId="2C9E39DE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2F501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>Některé samohlásky, které v češtině nemáme:</w:t>
      </w:r>
    </w:p>
    <w:p w14:paraId="526DD9A4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454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oeu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zaokrouhlíme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rty na o, ale vyslovíme e</w:t>
      </w:r>
    </w:p>
    <w:p w14:paraId="5B433DD8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4548">
        <w:rPr>
          <w:rFonts w:ascii="Times New Roman" w:hAnsi="Times New Roman" w:cs="Times New Roman"/>
          <w:sz w:val="24"/>
          <w:szCs w:val="24"/>
        </w:rPr>
        <w:t>u - zokrouhlíme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rty na u, ale vyslovíme i</w:t>
      </w:r>
    </w:p>
    <w:p w14:paraId="3DA87C6F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an,am</w:t>
      </w:r>
      <w:proofErr w:type="spellEnd"/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, en,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nosové a</w:t>
      </w:r>
    </w:p>
    <w:p w14:paraId="03BA768F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4548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on - nosové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23630353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in,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>,...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- nosové e</w:t>
      </w:r>
    </w:p>
    <w:p w14:paraId="2883438C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314C5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4548">
        <w:rPr>
          <w:rFonts w:ascii="Times New Roman" w:hAnsi="Times New Roman" w:cs="Times New Roman"/>
          <w:sz w:val="24"/>
          <w:szCs w:val="24"/>
        </w:rPr>
        <w:t>Polosouhláska</w:t>
      </w:r>
      <w:proofErr w:type="spellEnd"/>
    </w:p>
    <w:p w14:paraId="2D00AB46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vyslovíme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ua</w:t>
      </w:r>
      <w:proofErr w:type="spellEnd"/>
    </w:p>
    <w:p w14:paraId="0DB770E1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100D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</w:p>
    <w:p w14:paraId="1FDE91ED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>Souhlásky</w:t>
      </w:r>
    </w:p>
    <w:p w14:paraId="3890E459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c před i nebo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e - čteme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s</w:t>
      </w:r>
    </w:p>
    <w:p w14:paraId="29950D77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c před a,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o ,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u a jinou souhláskou -  k</w:t>
      </w:r>
    </w:p>
    <w:p w14:paraId="56324D9E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c s háčkem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dole - s</w:t>
      </w:r>
      <w:proofErr w:type="gramEnd"/>
    </w:p>
    <w:p w14:paraId="62D899DC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g před i nebo e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-  ž</w:t>
      </w:r>
      <w:proofErr w:type="gramEnd"/>
    </w:p>
    <w:p w14:paraId="2A93899B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g před a, o, u a jinou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souhláskou - g</w:t>
      </w:r>
      <w:proofErr w:type="gramEnd"/>
    </w:p>
    <w:p w14:paraId="7912BC5F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ň</w:t>
      </w:r>
      <w:proofErr w:type="gramEnd"/>
    </w:p>
    <w:p w14:paraId="5ED18A23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4548">
        <w:rPr>
          <w:rFonts w:ascii="Times New Roman" w:hAnsi="Times New Roman" w:cs="Times New Roman"/>
          <w:sz w:val="24"/>
          <w:szCs w:val="24"/>
        </w:rPr>
        <w:t>h - se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nikdy nečte</w:t>
      </w:r>
    </w:p>
    <w:p w14:paraId="27AD43D9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4548">
        <w:rPr>
          <w:rFonts w:ascii="Times New Roman" w:hAnsi="Times New Roman" w:cs="Times New Roman"/>
          <w:sz w:val="24"/>
          <w:szCs w:val="24"/>
        </w:rPr>
        <w:t>ch - se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čte většinou š</w:t>
      </w:r>
    </w:p>
    <w:p w14:paraId="3D109B39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4548">
        <w:rPr>
          <w:rFonts w:ascii="Times New Roman" w:hAnsi="Times New Roman" w:cs="Times New Roman"/>
          <w:sz w:val="24"/>
          <w:szCs w:val="24"/>
        </w:rPr>
        <w:t>j - ž</w:t>
      </w:r>
      <w:proofErr w:type="gramEnd"/>
    </w:p>
    <w:p w14:paraId="411FA6CF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j</w:t>
      </w:r>
      <w:proofErr w:type="gramEnd"/>
    </w:p>
    <w:p w14:paraId="764F2983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m,n</w:t>
      </w:r>
      <w:proofErr w:type="spellEnd"/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- způsobují nosovost předcházející samohlásky,</w:t>
      </w:r>
    </w:p>
    <w:p w14:paraId="55F89062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>pokud nejsou zdvojené</w:t>
      </w:r>
    </w:p>
    <w:p w14:paraId="3BC7DAF1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>nebo za nimi nenásleduje jiná samohláska</w:t>
      </w:r>
    </w:p>
    <w:p w14:paraId="7D271322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f</w:t>
      </w:r>
      <w:proofErr w:type="gramEnd"/>
    </w:p>
    <w:p w14:paraId="5F15F968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k</w:t>
      </w:r>
      <w:proofErr w:type="gramEnd"/>
    </w:p>
    <w:p w14:paraId="690E06EF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454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na konci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slova - čteme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zavřené e</w:t>
      </w:r>
    </w:p>
    <w:p w14:paraId="5A2CFE33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s</w:t>
      </w:r>
      <w:proofErr w:type="gramEnd"/>
    </w:p>
    <w:p w14:paraId="0B20E2A4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s mezi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samohláskami - z</w:t>
      </w:r>
      <w:proofErr w:type="gramEnd"/>
    </w:p>
    <w:p w14:paraId="07A36794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s na konci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slova - se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většinou nečte</w:t>
      </w:r>
    </w:p>
    <w:p w14:paraId="22C93C82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spojka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et - čteme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pouze e</w:t>
      </w:r>
    </w:p>
    <w:p w14:paraId="1D23135B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r w:rsidRPr="001C4548">
        <w:rPr>
          <w:rFonts w:ascii="Times New Roman" w:hAnsi="Times New Roman" w:cs="Times New Roman"/>
          <w:sz w:val="24"/>
          <w:szCs w:val="24"/>
        </w:rPr>
        <w:t xml:space="preserve">ti před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 xml:space="preserve">samohláskou - </w:t>
      </w:r>
      <w:proofErr w:type="spellStart"/>
      <w:r w:rsidRPr="001C4548">
        <w:rPr>
          <w:rFonts w:ascii="Times New Roman" w:hAnsi="Times New Roman" w:cs="Times New Roman"/>
          <w:sz w:val="24"/>
          <w:szCs w:val="24"/>
        </w:rPr>
        <w:t>sj</w:t>
      </w:r>
      <w:proofErr w:type="spellEnd"/>
      <w:proofErr w:type="gramEnd"/>
    </w:p>
    <w:p w14:paraId="65AA5283" w14:textId="77777777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548">
        <w:rPr>
          <w:rFonts w:ascii="Times New Roman" w:hAnsi="Times New Roman" w:cs="Times New Roman"/>
          <w:sz w:val="24"/>
          <w:szCs w:val="24"/>
        </w:rPr>
        <w:t>tch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- č</w:t>
      </w:r>
      <w:proofErr w:type="gramEnd"/>
    </w:p>
    <w:p w14:paraId="4C825D8E" w14:textId="522C5E3B" w:rsidR="001C4548" w:rsidRPr="001C4548" w:rsidRDefault="001C4548" w:rsidP="001C45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4548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1C4548">
        <w:rPr>
          <w:rFonts w:ascii="Times New Roman" w:hAnsi="Times New Roman" w:cs="Times New Roman"/>
          <w:sz w:val="24"/>
          <w:szCs w:val="24"/>
        </w:rPr>
        <w:t xml:space="preserve"> na konci </w:t>
      </w:r>
      <w:proofErr w:type="gramStart"/>
      <w:r w:rsidRPr="001C4548">
        <w:rPr>
          <w:rFonts w:ascii="Times New Roman" w:hAnsi="Times New Roman" w:cs="Times New Roman"/>
          <w:sz w:val="24"/>
          <w:szCs w:val="24"/>
        </w:rPr>
        <w:t>slova - čteme</w:t>
      </w:r>
      <w:proofErr w:type="gramEnd"/>
      <w:r w:rsidRPr="001C4548">
        <w:rPr>
          <w:rFonts w:ascii="Times New Roman" w:hAnsi="Times New Roman" w:cs="Times New Roman"/>
          <w:sz w:val="24"/>
          <w:szCs w:val="24"/>
        </w:rPr>
        <w:t xml:space="preserve"> zavřené e</w:t>
      </w:r>
    </w:p>
    <w:sectPr w:rsidR="001C4548" w:rsidRPr="001C4548" w:rsidSect="001C454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48"/>
    <w:rsid w:val="001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EB4"/>
  <w15:chartTrackingRefBased/>
  <w15:docId w15:val="{B8C20AF5-1825-4DF0-8C44-C9585971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1</cp:revision>
  <dcterms:created xsi:type="dcterms:W3CDTF">2023-04-14T15:57:00Z</dcterms:created>
  <dcterms:modified xsi:type="dcterms:W3CDTF">2023-04-14T16:00:00Z</dcterms:modified>
</cp:coreProperties>
</file>