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7856" w14:textId="3DDF6DE9" w:rsidR="00057E4C" w:rsidRPr="00057E4C" w:rsidRDefault="00057E4C" w:rsidP="00057E4C">
      <w:pPr>
        <w:rPr>
          <w:b/>
          <w:bCs/>
        </w:rPr>
      </w:pPr>
      <w:r w:rsidRPr="00057E4C">
        <w:rPr>
          <w:b/>
          <w:bCs/>
        </w:rPr>
        <w:t xml:space="preserve">Šimon Koleček </w:t>
      </w:r>
      <w:r w:rsidRPr="00057E4C">
        <w:rPr>
          <w:b/>
          <w:bCs/>
        </w:rPr>
        <w:tab/>
      </w:r>
      <w:r w:rsidRPr="00057E4C">
        <w:rPr>
          <w:b/>
          <w:bCs/>
        </w:rPr>
        <w:tab/>
      </w:r>
      <w:r w:rsidRPr="00057E4C">
        <w:rPr>
          <w:b/>
          <w:bCs/>
        </w:rPr>
        <w:tab/>
      </w:r>
      <w:r w:rsidRPr="00057E4C">
        <w:rPr>
          <w:b/>
          <w:bCs/>
        </w:rPr>
        <w:tab/>
      </w:r>
      <w:r w:rsidRPr="00057E4C">
        <w:rPr>
          <w:b/>
          <w:bCs/>
        </w:rPr>
        <w:tab/>
      </w:r>
      <w:r w:rsidRPr="00057E4C">
        <w:rPr>
          <w:b/>
          <w:bCs/>
        </w:rPr>
        <w:tab/>
      </w:r>
      <w:r w:rsidRPr="00057E4C">
        <w:rPr>
          <w:b/>
          <w:bCs/>
        </w:rPr>
        <w:tab/>
      </w:r>
      <w:r w:rsidRPr="00057E4C">
        <w:rPr>
          <w:b/>
          <w:bCs/>
        </w:rPr>
        <w:tab/>
      </w:r>
      <w:r w:rsidRPr="00057E4C">
        <w:rPr>
          <w:b/>
          <w:bCs/>
        </w:rPr>
        <w:tab/>
        <w:t>542421</w:t>
      </w:r>
    </w:p>
    <w:p w14:paraId="7339C1D0" w14:textId="286AAAD7" w:rsidR="00057E4C" w:rsidRPr="001A5A6A" w:rsidRDefault="00057E4C" w:rsidP="00057E4C">
      <w:pPr>
        <w:pBdr>
          <w:bottom w:val="single" w:sz="6" w:space="1" w:color="auto"/>
        </w:pBdr>
      </w:pPr>
      <w:proofErr w:type="spellStart"/>
      <w:r w:rsidRPr="001A5A6A">
        <w:t>Tagsold</w:t>
      </w:r>
      <w:proofErr w:type="spellEnd"/>
      <w:r w:rsidRPr="001A5A6A">
        <w:t xml:space="preserve">, Christian. “Der </w:t>
      </w:r>
      <w:proofErr w:type="spellStart"/>
      <w:r w:rsidRPr="001A5A6A">
        <w:t>Japanische</w:t>
      </w:r>
      <w:proofErr w:type="spellEnd"/>
      <w:r w:rsidRPr="001A5A6A">
        <w:t xml:space="preserve"> </w:t>
      </w:r>
      <w:proofErr w:type="spellStart"/>
      <w:r w:rsidRPr="001A5A6A">
        <w:t>Blick</w:t>
      </w:r>
      <w:proofErr w:type="spellEnd"/>
      <w:r w:rsidRPr="001A5A6A">
        <w:t xml:space="preserve"> </w:t>
      </w:r>
      <w:proofErr w:type="spellStart"/>
      <w:r w:rsidRPr="001A5A6A">
        <w:t>Auf</w:t>
      </w:r>
      <w:proofErr w:type="spellEnd"/>
      <w:r w:rsidRPr="001A5A6A">
        <w:t xml:space="preserve"> Versailles: </w:t>
      </w:r>
      <w:proofErr w:type="spellStart"/>
      <w:r w:rsidRPr="001A5A6A">
        <w:t>Gärten</w:t>
      </w:r>
      <w:proofErr w:type="spellEnd"/>
      <w:r w:rsidRPr="001A5A6A">
        <w:t xml:space="preserve"> </w:t>
      </w:r>
      <w:proofErr w:type="spellStart"/>
      <w:r w:rsidRPr="001A5A6A">
        <w:t>Zwischen</w:t>
      </w:r>
      <w:proofErr w:type="spellEnd"/>
      <w:r w:rsidRPr="001A5A6A">
        <w:t xml:space="preserve"> </w:t>
      </w:r>
      <w:proofErr w:type="spellStart"/>
      <w:r w:rsidRPr="001A5A6A">
        <w:t>Autoorientalismus</w:t>
      </w:r>
      <w:proofErr w:type="spellEnd"/>
      <w:r w:rsidRPr="001A5A6A">
        <w:t xml:space="preserve"> </w:t>
      </w:r>
      <w:proofErr w:type="spellStart"/>
      <w:r w:rsidRPr="001A5A6A">
        <w:t>Und</w:t>
      </w:r>
      <w:proofErr w:type="spellEnd"/>
      <w:r w:rsidRPr="001A5A6A">
        <w:t xml:space="preserve"> </w:t>
      </w:r>
      <w:proofErr w:type="spellStart"/>
      <w:r w:rsidRPr="001A5A6A">
        <w:t>Okzidentalismus</w:t>
      </w:r>
      <w:proofErr w:type="spellEnd"/>
      <w:r w:rsidRPr="001A5A6A">
        <w:t xml:space="preserve">.” </w:t>
      </w:r>
      <w:proofErr w:type="spellStart"/>
      <w:r w:rsidRPr="001A5A6A">
        <w:t>Okzidentalismen</w:t>
      </w:r>
      <w:proofErr w:type="spellEnd"/>
      <w:r w:rsidRPr="001A5A6A">
        <w:t xml:space="preserve">: </w:t>
      </w:r>
      <w:proofErr w:type="spellStart"/>
      <w:r w:rsidRPr="001A5A6A">
        <w:t>Projektionen</w:t>
      </w:r>
      <w:proofErr w:type="spellEnd"/>
      <w:r w:rsidRPr="001A5A6A">
        <w:t xml:space="preserve"> </w:t>
      </w:r>
      <w:proofErr w:type="spellStart"/>
      <w:r w:rsidRPr="001A5A6A">
        <w:t>Und</w:t>
      </w:r>
      <w:proofErr w:type="spellEnd"/>
      <w:r w:rsidRPr="001A5A6A">
        <w:t xml:space="preserve"> </w:t>
      </w:r>
      <w:proofErr w:type="spellStart"/>
      <w:r w:rsidRPr="001A5A6A">
        <w:t>Reflexionen</w:t>
      </w:r>
      <w:proofErr w:type="spellEnd"/>
      <w:r w:rsidRPr="001A5A6A">
        <w:t xml:space="preserve"> Des </w:t>
      </w:r>
      <w:proofErr w:type="spellStart"/>
      <w:r w:rsidRPr="001A5A6A">
        <w:t>Westens</w:t>
      </w:r>
      <w:proofErr w:type="spellEnd"/>
      <w:r w:rsidRPr="001A5A6A">
        <w:t xml:space="preserve"> in Kunst, </w:t>
      </w:r>
      <w:proofErr w:type="spellStart"/>
      <w:r w:rsidRPr="001A5A6A">
        <w:t>Ästhetik</w:t>
      </w:r>
      <w:proofErr w:type="spellEnd"/>
      <w:r w:rsidRPr="001A5A6A">
        <w:t xml:space="preserve"> </w:t>
      </w:r>
      <w:proofErr w:type="spellStart"/>
      <w:r w:rsidRPr="001A5A6A">
        <w:t>Und</w:t>
      </w:r>
      <w:proofErr w:type="spellEnd"/>
      <w:r w:rsidRPr="001A5A6A">
        <w:t xml:space="preserve"> Kultur, </w:t>
      </w:r>
      <w:proofErr w:type="spellStart"/>
      <w:r w:rsidRPr="001A5A6A">
        <w:t>edited</w:t>
      </w:r>
      <w:proofErr w:type="spellEnd"/>
      <w:r w:rsidRPr="001A5A6A">
        <w:t xml:space="preserve"> by Birgit </w:t>
      </w:r>
      <w:proofErr w:type="spellStart"/>
      <w:r w:rsidRPr="001A5A6A">
        <w:t>Mersmann</w:t>
      </w:r>
      <w:proofErr w:type="spellEnd"/>
      <w:r w:rsidRPr="001A5A6A">
        <w:t xml:space="preserve"> and </w:t>
      </w:r>
      <w:proofErr w:type="spellStart"/>
      <w:r w:rsidRPr="001A5A6A">
        <w:t>Hauke</w:t>
      </w:r>
      <w:proofErr w:type="spellEnd"/>
      <w:r w:rsidRPr="001A5A6A">
        <w:t xml:space="preserve"> </w:t>
      </w:r>
      <w:proofErr w:type="spellStart"/>
      <w:r w:rsidRPr="001A5A6A">
        <w:t>Ohls</w:t>
      </w:r>
      <w:proofErr w:type="spellEnd"/>
      <w:r w:rsidRPr="001A5A6A">
        <w:t xml:space="preserve">, 1st </w:t>
      </w:r>
      <w:proofErr w:type="spellStart"/>
      <w:r w:rsidRPr="001A5A6A">
        <w:t>ed</w:t>
      </w:r>
      <w:proofErr w:type="spellEnd"/>
      <w:r w:rsidRPr="001A5A6A">
        <w:t xml:space="preserve">., </w:t>
      </w:r>
      <w:proofErr w:type="spellStart"/>
      <w:r w:rsidRPr="001A5A6A">
        <w:t>transcript</w:t>
      </w:r>
      <w:proofErr w:type="spellEnd"/>
      <w:r w:rsidRPr="001A5A6A">
        <w:t xml:space="preserve"> </w:t>
      </w:r>
      <w:proofErr w:type="spellStart"/>
      <w:r w:rsidRPr="001A5A6A">
        <w:t>Verlag</w:t>
      </w:r>
      <w:proofErr w:type="spellEnd"/>
      <w:r w:rsidRPr="001A5A6A">
        <w:t>, 2023, pp. 1</w:t>
      </w:r>
      <w:r w:rsidR="00FB65A8">
        <w:t>43</w:t>
      </w:r>
      <w:r w:rsidRPr="001A5A6A">
        <w:t xml:space="preserve">. JSTOR, </w:t>
      </w:r>
      <w:hyperlink r:id="rId5" w:history="1">
        <w:r w:rsidRPr="001A5A6A">
          <w:rPr>
            <w:rStyle w:val="Hypertextovodkaz"/>
          </w:rPr>
          <w:t>http://www.jstor.org/stable/j.ctv371chtx.8</w:t>
        </w:r>
      </w:hyperlink>
      <w:r w:rsidRPr="001A5A6A">
        <w:t xml:space="preserve">. </w:t>
      </w:r>
    </w:p>
    <w:p w14:paraId="4514D8F5" w14:textId="77777777" w:rsidR="001A5A6A" w:rsidRDefault="001A5A6A"/>
    <w:p w14:paraId="130CFAC3" w14:textId="1BFB81CD" w:rsidR="001A5A6A" w:rsidRPr="00556D6C" w:rsidRDefault="00FA1848">
      <w:pPr>
        <w:rPr>
          <w:lang w:val="de-DE"/>
        </w:rPr>
      </w:pPr>
      <w:proofErr w:type="spellStart"/>
      <w:r w:rsidRPr="00556D6C">
        <w:rPr>
          <w:lang w:val="de-DE"/>
        </w:rPr>
        <w:t>Satō</w:t>
      </w:r>
      <w:proofErr w:type="spellEnd"/>
      <w:r w:rsidRPr="00556D6C">
        <w:rPr>
          <w:lang w:val="de-DE"/>
        </w:rPr>
        <w:t xml:space="preserve"> </w:t>
      </w:r>
      <w:proofErr w:type="spellStart"/>
      <w:r w:rsidRPr="00556D6C">
        <w:rPr>
          <w:lang w:val="de-DE"/>
        </w:rPr>
        <w:t>Dōshin</w:t>
      </w:r>
      <w:proofErr w:type="spellEnd"/>
      <w:r w:rsidRPr="00556D6C">
        <w:rPr>
          <w:lang w:val="de-DE"/>
        </w:rPr>
        <w:t xml:space="preserve"> hat in seinem grundlegenden Werk Modern </w:t>
      </w:r>
      <w:proofErr w:type="spellStart"/>
      <w:r w:rsidRPr="00556D6C">
        <w:rPr>
          <w:lang w:val="de-DE"/>
        </w:rPr>
        <w:t>Japanese</w:t>
      </w:r>
      <w:proofErr w:type="spellEnd"/>
      <w:r w:rsidRPr="00556D6C">
        <w:rPr>
          <w:lang w:val="de-DE"/>
        </w:rPr>
        <w:t xml:space="preserve"> Art and</w:t>
      </w:r>
      <w:r w:rsidR="00556D6C" w:rsidRPr="00556D6C">
        <w:rPr>
          <w:lang w:val="de-DE"/>
        </w:rPr>
        <w:t xml:space="preserve"> </w:t>
      </w:r>
      <w:proofErr w:type="spellStart"/>
      <w:r w:rsidRPr="00556D6C">
        <w:rPr>
          <w:lang w:val="de-DE"/>
        </w:rPr>
        <w:t>the</w:t>
      </w:r>
      <w:proofErr w:type="spellEnd"/>
      <w:r w:rsidRPr="00556D6C">
        <w:rPr>
          <w:lang w:val="de-DE"/>
        </w:rPr>
        <w:t xml:space="preserve"> Meiji State: The Politics </w:t>
      </w:r>
      <w:proofErr w:type="spellStart"/>
      <w:r w:rsidRPr="00556D6C">
        <w:rPr>
          <w:lang w:val="de-DE"/>
        </w:rPr>
        <w:t>of</w:t>
      </w:r>
      <w:proofErr w:type="spellEnd"/>
      <w:r w:rsidRPr="00556D6C">
        <w:rPr>
          <w:lang w:val="de-DE"/>
        </w:rPr>
        <w:t xml:space="preserve"> Beauty (</w:t>
      </w:r>
      <w:proofErr w:type="spellStart"/>
      <w:r w:rsidRPr="00556D6C">
        <w:rPr>
          <w:lang w:val="de-DE"/>
        </w:rPr>
        <w:t>Satō</w:t>
      </w:r>
      <w:proofErr w:type="spellEnd"/>
      <w:r w:rsidRPr="00556D6C">
        <w:rPr>
          <w:lang w:val="de-DE"/>
        </w:rPr>
        <w:t xml:space="preserve"> 2011) die Genese der modernen japanischen Kunstgeschichte klar beschrieben. Zunächst einmal war der junge Meiji-Staat darauf angewiesen, Devisen zu erwirtschaften, und kunstgewerbliche Güter spielten in diesem Unterfangen eine wichtige Rolle (ebd.: 37). Fünf Jahre nach der Meiji-Restauration nahm man erstmals an einer Weltausstellung teil, und zwar in Wien 1873; dabei fokussierte man sich darauf, zum einen den Westen davon zu überzeugen, dass Japan keineswegs ein unzivilisiertes Land sei und zum anderen, Exportmärkte zu eröffnen. Als Kulisse für die Verkaufsausstellung diente ein japanischer Garten. Dahinter steckte jedoch noch nicht besonders viel Kalkül; vielmehr ließ sich die Fläche des japanischen Pavillons auf diese Weise relativ kostengünstig ansprechend verwandeln (</w:t>
      </w:r>
      <w:proofErr w:type="spellStart"/>
      <w:r w:rsidRPr="00556D6C">
        <w:rPr>
          <w:lang w:val="de-DE"/>
        </w:rPr>
        <w:t>Tagsold</w:t>
      </w:r>
      <w:proofErr w:type="spellEnd"/>
      <w:r w:rsidRPr="00556D6C">
        <w:rPr>
          <w:lang w:val="de-DE"/>
        </w:rPr>
        <w:t xml:space="preserve"> 2018: 38). Zudem hatte sich das Konzept des japanischen Gartens noch lange nicht gefestigt. Tatsächlich würden viele Bereiche dieses Raums heute als nicht besonders authentisch gelten. So waren die Steinlaternen und Bronzetiere sehr dicht gestellt, da sie nicht einfach nur Dekorationselemente waren, sondern verkauft werden sollten. Die japanische Teilnahme an dieser und folgender Weltausstellungen verlief überaus erfolgreich. Die Waren begeisterten westliche Besucher*innen durch handwerkliche Kunstfertigkeit, eine exotische Anmutung und eine besondere Ästhetik. In Verbindung mit den Gärten, die seit Wien immer als Verkaufshintergrund eingesetzt wurden, entwickelten sich Ästhetik und Naturnähe zu wesentlichen Markenzeichen Japans (</w:t>
      </w:r>
      <w:proofErr w:type="spellStart"/>
      <w:r w:rsidRPr="00556D6C">
        <w:rPr>
          <w:lang w:val="de-DE"/>
        </w:rPr>
        <w:t>Tagsold</w:t>
      </w:r>
      <w:proofErr w:type="spellEnd"/>
      <w:r w:rsidRPr="00556D6C">
        <w:rPr>
          <w:lang w:val="de-DE"/>
        </w:rPr>
        <w:t xml:space="preserve"> 2017: 32–37). Auf diese Weise führten die Weltausstellungen eine Vorstellungswelt fort, die bereits durch europäische, vor allem französische Künstler*innen vorstrukturiert wurde. Die Bewegung des Japonismus hatte Mitte des 19. Jahrhunderts eingesetzt, nachdem in Folge der Mission Perrys der Handel anzog und japanische Kunstgüter in größeren Mengen ihren</w:t>
      </w:r>
      <w:r w:rsidR="001A5A6A" w:rsidRPr="00556D6C">
        <w:rPr>
          <w:lang w:val="de-DE"/>
        </w:rPr>
        <w:t xml:space="preserve"> </w:t>
      </w:r>
      <w:r w:rsidRPr="00556D6C">
        <w:rPr>
          <w:lang w:val="de-DE"/>
        </w:rPr>
        <w:t>Weg nach Europa fanden. In Verbindung mit den Weltausstellungen wurde der Konsum japanischer Waren dann ab den 1870er Jahren für die breite Masse anziehend und erschwinglich.</w:t>
      </w:r>
    </w:p>
    <w:p w14:paraId="68897996" w14:textId="1B674396" w:rsidR="00D2600B" w:rsidRDefault="00D2600B"/>
    <w:p w14:paraId="05D8D6C2" w14:textId="36DA192A" w:rsidR="00B12272" w:rsidRPr="00057E4C" w:rsidRDefault="00773EB0">
      <w:pPr>
        <w:rPr>
          <w:b/>
          <w:bCs/>
        </w:rPr>
      </w:pPr>
      <w:proofErr w:type="spellStart"/>
      <w:r w:rsidRPr="00057E4C">
        <w:rPr>
          <w:b/>
          <w:bCs/>
        </w:rPr>
        <w:lastRenderedPageBreak/>
        <w:t>Fragen</w:t>
      </w:r>
      <w:proofErr w:type="spellEnd"/>
      <w:r w:rsidRPr="00057E4C">
        <w:rPr>
          <w:b/>
          <w:bCs/>
        </w:rPr>
        <w:t>:</w:t>
      </w:r>
    </w:p>
    <w:p w14:paraId="39F42F1D" w14:textId="4B165E74" w:rsidR="00C27317" w:rsidRPr="001A5A6A" w:rsidRDefault="001A5A6A" w:rsidP="00C27317">
      <w:r w:rsidRPr="001A5A6A">
        <w:t>1)</w:t>
      </w:r>
      <w:r>
        <w:rPr>
          <w:b/>
          <w:bCs/>
        </w:rPr>
        <w:t xml:space="preserve"> </w:t>
      </w:r>
      <w:proofErr w:type="spellStart"/>
      <w:r w:rsidR="00C27317" w:rsidRPr="001A5A6A">
        <w:t>Welche</w:t>
      </w:r>
      <w:proofErr w:type="spellEnd"/>
      <w:r w:rsidR="00C27317" w:rsidRPr="001A5A6A">
        <w:t xml:space="preserve"> Art von </w:t>
      </w:r>
      <w:proofErr w:type="spellStart"/>
      <w:r w:rsidR="00C27317" w:rsidRPr="001A5A6A">
        <w:t>Produkten</w:t>
      </w:r>
      <w:proofErr w:type="spellEnd"/>
      <w:r w:rsidR="00C27317" w:rsidRPr="001A5A6A">
        <w:t xml:space="preserve"> </w:t>
      </w:r>
      <w:proofErr w:type="spellStart"/>
      <w:r w:rsidR="00C27317" w:rsidRPr="001A5A6A">
        <w:t>spielte</w:t>
      </w:r>
      <w:proofErr w:type="spellEnd"/>
      <w:r w:rsidR="00C27317" w:rsidRPr="001A5A6A">
        <w:t xml:space="preserve"> </w:t>
      </w:r>
      <w:proofErr w:type="spellStart"/>
      <w:r w:rsidR="00C27317" w:rsidRPr="001A5A6A">
        <w:t>eine</w:t>
      </w:r>
      <w:proofErr w:type="spellEnd"/>
      <w:r w:rsidR="00C27317" w:rsidRPr="001A5A6A">
        <w:t xml:space="preserve"> </w:t>
      </w:r>
      <w:proofErr w:type="spellStart"/>
      <w:r w:rsidR="00C27317" w:rsidRPr="001A5A6A">
        <w:t>wichtige</w:t>
      </w:r>
      <w:proofErr w:type="spellEnd"/>
      <w:r w:rsidR="00C27317" w:rsidRPr="001A5A6A">
        <w:t xml:space="preserve"> </w:t>
      </w:r>
      <w:proofErr w:type="spellStart"/>
      <w:r w:rsidR="00C27317" w:rsidRPr="001A5A6A">
        <w:t>Rolle</w:t>
      </w:r>
      <w:proofErr w:type="spellEnd"/>
      <w:r w:rsidR="00C27317" w:rsidRPr="001A5A6A">
        <w:t xml:space="preserve"> </w:t>
      </w:r>
      <w:proofErr w:type="spellStart"/>
      <w:r w:rsidR="00C27317" w:rsidRPr="001A5A6A">
        <w:t>für</w:t>
      </w:r>
      <w:proofErr w:type="spellEnd"/>
      <w:r w:rsidR="00C27317" w:rsidRPr="001A5A6A">
        <w:t xml:space="preserve"> Japan </w:t>
      </w:r>
      <w:proofErr w:type="spellStart"/>
      <w:r w:rsidR="00C27317" w:rsidRPr="001A5A6A">
        <w:t>im</w:t>
      </w:r>
      <w:proofErr w:type="spellEnd"/>
      <w:r w:rsidR="00C27317" w:rsidRPr="001A5A6A">
        <w:t xml:space="preserve"> </w:t>
      </w:r>
      <w:proofErr w:type="spellStart"/>
      <w:r w:rsidR="00C27317" w:rsidRPr="001A5A6A">
        <w:t>Devisenhandel</w:t>
      </w:r>
      <w:proofErr w:type="spellEnd"/>
      <w:r w:rsidR="00C27317" w:rsidRPr="001A5A6A">
        <w:t>?</w:t>
      </w:r>
    </w:p>
    <w:p w14:paraId="2A641FF6" w14:textId="25842BFF" w:rsidR="00A20B30" w:rsidRPr="00057E4C" w:rsidRDefault="00D375D2">
      <w:r w:rsidRPr="00057E4C">
        <w:t>2</w:t>
      </w:r>
      <w:r w:rsidR="00773EB0" w:rsidRPr="00057E4C">
        <w:t xml:space="preserve">) </w:t>
      </w:r>
      <w:r w:rsidR="00A20B30" w:rsidRPr="00057E4C">
        <w:t xml:space="preserve">In </w:t>
      </w:r>
      <w:proofErr w:type="spellStart"/>
      <w:r w:rsidR="00A20B30" w:rsidRPr="00057E4C">
        <w:t>welchem</w:t>
      </w:r>
      <w:proofErr w:type="spellEnd"/>
      <w:r w:rsidR="00A20B30" w:rsidRPr="00057E4C">
        <w:t xml:space="preserve"> </w:t>
      </w:r>
      <w:proofErr w:type="spellStart"/>
      <w:r w:rsidR="00A20B30" w:rsidRPr="00057E4C">
        <w:t>Jahr</w:t>
      </w:r>
      <w:proofErr w:type="spellEnd"/>
      <w:r w:rsidR="00A20B30" w:rsidRPr="00057E4C">
        <w:t xml:space="preserve"> </w:t>
      </w:r>
      <w:proofErr w:type="spellStart"/>
      <w:r w:rsidR="00A20B30" w:rsidRPr="00057E4C">
        <w:t>hat</w:t>
      </w:r>
      <w:proofErr w:type="spellEnd"/>
      <w:r w:rsidR="00A20B30" w:rsidRPr="00057E4C">
        <w:t xml:space="preserve"> Japan </w:t>
      </w:r>
      <w:proofErr w:type="spellStart"/>
      <w:r w:rsidR="00A20B30" w:rsidRPr="00057E4C">
        <w:t>zum</w:t>
      </w:r>
      <w:proofErr w:type="spellEnd"/>
      <w:r w:rsidR="00A20B30" w:rsidRPr="00057E4C">
        <w:t xml:space="preserve"> </w:t>
      </w:r>
      <w:proofErr w:type="spellStart"/>
      <w:r w:rsidR="00A20B30" w:rsidRPr="00057E4C">
        <w:t>ersten</w:t>
      </w:r>
      <w:proofErr w:type="spellEnd"/>
      <w:r w:rsidR="00A20B30" w:rsidRPr="00057E4C">
        <w:t xml:space="preserve"> </w:t>
      </w:r>
      <w:proofErr w:type="spellStart"/>
      <w:r w:rsidR="00A20B30" w:rsidRPr="00057E4C">
        <w:t>Mal</w:t>
      </w:r>
      <w:proofErr w:type="spellEnd"/>
      <w:r w:rsidR="00A20B30" w:rsidRPr="00057E4C">
        <w:t xml:space="preserve"> </w:t>
      </w:r>
      <w:proofErr w:type="spellStart"/>
      <w:r w:rsidR="00A20B30" w:rsidRPr="00057E4C">
        <w:t>an</w:t>
      </w:r>
      <w:proofErr w:type="spellEnd"/>
      <w:r w:rsidR="00A20B30" w:rsidRPr="00057E4C">
        <w:t xml:space="preserve"> </w:t>
      </w:r>
      <w:proofErr w:type="spellStart"/>
      <w:r w:rsidR="00A20B30" w:rsidRPr="00057E4C">
        <w:t>einer</w:t>
      </w:r>
      <w:proofErr w:type="spellEnd"/>
      <w:r w:rsidR="00A20B30" w:rsidRPr="00057E4C">
        <w:t xml:space="preserve"> </w:t>
      </w:r>
      <w:proofErr w:type="spellStart"/>
      <w:r w:rsidR="00A20B30" w:rsidRPr="00057E4C">
        <w:t>Weltausstellung</w:t>
      </w:r>
      <w:proofErr w:type="spellEnd"/>
      <w:r w:rsidR="00A20B30" w:rsidRPr="00057E4C">
        <w:t xml:space="preserve"> </w:t>
      </w:r>
      <w:proofErr w:type="spellStart"/>
      <w:r w:rsidR="00A20B30" w:rsidRPr="00057E4C">
        <w:t>teilgenommen</w:t>
      </w:r>
      <w:proofErr w:type="spellEnd"/>
      <w:r w:rsidR="00A20B30" w:rsidRPr="00057E4C">
        <w:t>?</w:t>
      </w:r>
    </w:p>
    <w:p w14:paraId="68AD9B7B" w14:textId="2D03ED38" w:rsidR="00A20B30" w:rsidRPr="00057E4C" w:rsidRDefault="00D375D2">
      <w:r w:rsidRPr="00057E4C">
        <w:t>3</w:t>
      </w:r>
      <w:r w:rsidR="00B12272" w:rsidRPr="00057E4C">
        <w:t xml:space="preserve">) </w:t>
      </w:r>
      <w:proofErr w:type="spellStart"/>
      <w:r w:rsidR="00A20B30" w:rsidRPr="00057E4C">
        <w:t>Was</w:t>
      </w:r>
      <w:proofErr w:type="spellEnd"/>
      <w:r w:rsidR="00A20B30" w:rsidRPr="00057E4C">
        <w:t xml:space="preserve"> </w:t>
      </w:r>
      <w:proofErr w:type="spellStart"/>
      <w:r w:rsidR="00A20B30" w:rsidRPr="00057E4C">
        <w:t>war</w:t>
      </w:r>
      <w:proofErr w:type="spellEnd"/>
      <w:r w:rsidR="00A20B30" w:rsidRPr="00057E4C">
        <w:t xml:space="preserve"> der </w:t>
      </w:r>
      <w:proofErr w:type="spellStart"/>
      <w:r w:rsidR="00A20B30" w:rsidRPr="00057E4C">
        <w:t>Hauptgrund</w:t>
      </w:r>
      <w:proofErr w:type="spellEnd"/>
      <w:r w:rsidR="00A20B30" w:rsidRPr="00057E4C">
        <w:t xml:space="preserve"> </w:t>
      </w:r>
      <w:proofErr w:type="spellStart"/>
      <w:r w:rsidR="00A20B30" w:rsidRPr="00057E4C">
        <w:t>für</w:t>
      </w:r>
      <w:proofErr w:type="spellEnd"/>
      <w:r w:rsidR="00A20B30" w:rsidRPr="00057E4C">
        <w:t xml:space="preserve"> </w:t>
      </w:r>
      <w:proofErr w:type="spellStart"/>
      <w:r w:rsidR="00A20B30" w:rsidRPr="00057E4C">
        <w:t>Japans</w:t>
      </w:r>
      <w:proofErr w:type="spellEnd"/>
      <w:r w:rsidR="00A20B30" w:rsidRPr="00057E4C">
        <w:t xml:space="preserve"> </w:t>
      </w:r>
      <w:proofErr w:type="spellStart"/>
      <w:r w:rsidR="00A20B30" w:rsidRPr="00057E4C">
        <w:t>Teilnahme</w:t>
      </w:r>
      <w:proofErr w:type="spellEnd"/>
      <w:r w:rsidR="00A20B30" w:rsidRPr="00057E4C">
        <w:t xml:space="preserve"> </w:t>
      </w:r>
      <w:proofErr w:type="spellStart"/>
      <w:r w:rsidR="00A20B30" w:rsidRPr="00057E4C">
        <w:t>an</w:t>
      </w:r>
      <w:proofErr w:type="spellEnd"/>
      <w:r w:rsidR="00A20B30" w:rsidRPr="00057E4C">
        <w:t xml:space="preserve"> der </w:t>
      </w:r>
      <w:proofErr w:type="spellStart"/>
      <w:r w:rsidR="00A20B30" w:rsidRPr="00057E4C">
        <w:t>Weltausstellung</w:t>
      </w:r>
      <w:proofErr w:type="spellEnd"/>
      <w:r w:rsidR="00A20B30" w:rsidRPr="00057E4C">
        <w:t>?</w:t>
      </w:r>
    </w:p>
    <w:p w14:paraId="1C632A07" w14:textId="0DD8BC91" w:rsidR="00A20B30" w:rsidRPr="00A20B30" w:rsidRDefault="00D375D2">
      <w:pPr>
        <w:rPr>
          <w:b/>
          <w:bCs/>
        </w:rPr>
      </w:pPr>
      <w:r>
        <w:t>4</w:t>
      </w:r>
      <w:r w:rsidR="00773EB0">
        <w:t xml:space="preserve">) </w:t>
      </w:r>
      <w:proofErr w:type="spellStart"/>
      <w:r w:rsidR="00A20B30" w:rsidRPr="001A5A6A">
        <w:t>Wie</w:t>
      </w:r>
      <w:proofErr w:type="spellEnd"/>
      <w:r w:rsidR="00A20B30" w:rsidRPr="001A5A6A">
        <w:t xml:space="preserve"> </w:t>
      </w:r>
      <w:proofErr w:type="spellStart"/>
      <w:r w:rsidR="00A20B30" w:rsidRPr="001A5A6A">
        <w:t>war</w:t>
      </w:r>
      <w:proofErr w:type="spellEnd"/>
      <w:r w:rsidR="00A20B30" w:rsidRPr="001A5A6A">
        <w:t xml:space="preserve"> </w:t>
      </w:r>
      <w:proofErr w:type="spellStart"/>
      <w:r w:rsidR="00A20B30" w:rsidRPr="001A5A6A">
        <w:t>die</w:t>
      </w:r>
      <w:proofErr w:type="spellEnd"/>
      <w:r w:rsidR="00A20B30" w:rsidRPr="001A5A6A">
        <w:t xml:space="preserve"> </w:t>
      </w:r>
      <w:proofErr w:type="spellStart"/>
      <w:r w:rsidR="001A5A6A">
        <w:t>allgemeine</w:t>
      </w:r>
      <w:proofErr w:type="spellEnd"/>
      <w:r w:rsidR="001A5A6A">
        <w:t xml:space="preserve"> </w:t>
      </w:r>
      <w:proofErr w:type="spellStart"/>
      <w:r w:rsidR="00A20B30" w:rsidRPr="001A5A6A">
        <w:t>Reaktion</w:t>
      </w:r>
      <w:proofErr w:type="spellEnd"/>
      <w:r w:rsidR="00A20B30" w:rsidRPr="001A5A6A">
        <w:t xml:space="preserve"> </w:t>
      </w:r>
      <w:proofErr w:type="spellStart"/>
      <w:r w:rsidR="00A20B30" w:rsidRPr="001A5A6A">
        <w:t>auf</w:t>
      </w:r>
      <w:proofErr w:type="spellEnd"/>
      <w:r w:rsidR="00A20B30" w:rsidRPr="001A5A6A">
        <w:t xml:space="preserve"> </w:t>
      </w:r>
      <w:proofErr w:type="spellStart"/>
      <w:r w:rsidR="00A20B30" w:rsidRPr="001A5A6A">
        <w:t>die</w:t>
      </w:r>
      <w:proofErr w:type="spellEnd"/>
      <w:r w:rsidR="00A20B30" w:rsidRPr="001A5A6A">
        <w:t xml:space="preserve"> </w:t>
      </w:r>
      <w:proofErr w:type="spellStart"/>
      <w:r w:rsidR="00A20B30" w:rsidRPr="001A5A6A">
        <w:t>erste</w:t>
      </w:r>
      <w:proofErr w:type="spellEnd"/>
      <w:r w:rsidR="00A20B30" w:rsidRPr="001A5A6A">
        <w:t xml:space="preserve"> </w:t>
      </w:r>
      <w:proofErr w:type="spellStart"/>
      <w:r w:rsidR="00A20B30" w:rsidRPr="001A5A6A">
        <w:t>japanische</w:t>
      </w:r>
      <w:proofErr w:type="spellEnd"/>
      <w:r w:rsidR="00A20B30" w:rsidRPr="001A5A6A">
        <w:t xml:space="preserve"> </w:t>
      </w:r>
      <w:proofErr w:type="spellStart"/>
      <w:r w:rsidR="00A20B30" w:rsidRPr="001A5A6A">
        <w:t>Ausstellung</w:t>
      </w:r>
      <w:proofErr w:type="spellEnd"/>
      <w:r w:rsidR="00A20B30" w:rsidRPr="001A5A6A">
        <w:t>?</w:t>
      </w:r>
    </w:p>
    <w:p w14:paraId="639AE231" w14:textId="793E585B" w:rsidR="00B12272" w:rsidRPr="001A5A6A" w:rsidRDefault="00D375D2">
      <w:r>
        <w:t>5</w:t>
      </w:r>
      <w:r w:rsidR="00B12272">
        <w:t>)</w:t>
      </w:r>
      <w:r w:rsidR="00B12272" w:rsidRPr="001A5A6A">
        <w:t xml:space="preserve"> </w:t>
      </w:r>
      <w:proofErr w:type="spellStart"/>
      <w:r w:rsidR="00A20B30" w:rsidRPr="001A5A6A">
        <w:t>Womit</w:t>
      </w:r>
      <w:proofErr w:type="spellEnd"/>
      <w:r w:rsidR="00A20B30" w:rsidRPr="001A5A6A">
        <w:t xml:space="preserve"> </w:t>
      </w:r>
      <w:proofErr w:type="spellStart"/>
      <w:r w:rsidR="00A20B30" w:rsidRPr="001A5A6A">
        <w:t>konnten</w:t>
      </w:r>
      <w:proofErr w:type="spellEnd"/>
      <w:r w:rsidR="00A20B30" w:rsidRPr="001A5A6A">
        <w:t xml:space="preserve"> </w:t>
      </w:r>
      <w:proofErr w:type="spellStart"/>
      <w:r w:rsidR="00A20B30" w:rsidRPr="001A5A6A">
        <w:t>japanische</w:t>
      </w:r>
      <w:proofErr w:type="spellEnd"/>
      <w:r w:rsidR="00A20B30" w:rsidRPr="001A5A6A">
        <w:t xml:space="preserve"> Produkte </w:t>
      </w:r>
      <w:proofErr w:type="spellStart"/>
      <w:r w:rsidR="00A20B30" w:rsidRPr="001A5A6A">
        <w:t>die</w:t>
      </w:r>
      <w:proofErr w:type="spellEnd"/>
      <w:r w:rsidR="00A20B30" w:rsidRPr="001A5A6A">
        <w:t xml:space="preserve"> </w:t>
      </w:r>
      <w:proofErr w:type="spellStart"/>
      <w:r w:rsidR="00A20B30" w:rsidRPr="001A5A6A">
        <w:t>Europäer</w:t>
      </w:r>
      <w:proofErr w:type="spellEnd"/>
      <w:r w:rsidR="00A20B30" w:rsidRPr="001A5A6A">
        <w:t xml:space="preserve"> </w:t>
      </w:r>
      <w:proofErr w:type="spellStart"/>
      <w:r w:rsidR="00A20B30" w:rsidRPr="001A5A6A">
        <w:t>beeindrucken</w:t>
      </w:r>
      <w:proofErr w:type="spellEnd"/>
      <w:r w:rsidR="00A20B30" w:rsidRPr="001A5A6A">
        <w:t>?</w:t>
      </w:r>
    </w:p>
    <w:p w14:paraId="51A05945" w14:textId="4F20C2C5" w:rsidR="00FA1848" w:rsidRDefault="00D375D2">
      <w:r>
        <w:t>6</w:t>
      </w:r>
      <w:r w:rsidR="00773EB0">
        <w:t>)</w:t>
      </w:r>
      <w:r w:rsidR="001A5A6A">
        <w:t xml:space="preserve"> </w:t>
      </w:r>
      <w:proofErr w:type="spellStart"/>
      <w:r w:rsidR="00A20B30" w:rsidRPr="001A5A6A">
        <w:t>Welche</w:t>
      </w:r>
      <w:proofErr w:type="spellEnd"/>
      <w:r w:rsidR="00A20B30" w:rsidRPr="001A5A6A">
        <w:t xml:space="preserve"> </w:t>
      </w:r>
      <w:proofErr w:type="spellStart"/>
      <w:r w:rsidR="00A20B30" w:rsidRPr="001A5A6A">
        <w:t>Auswirkungen</w:t>
      </w:r>
      <w:proofErr w:type="spellEnd"/>
      <w:r w:rsidR="00A20B30" w:rsidRPr="001A5A6A">
        <w:t xml:space="preserve"> </w:t>
      </w:r>
      <w:proofErr w:type="spellStart"/>
      <w:r w:rsidR="00A20B30" w:rsidRPr="001A5A6A">
        <w:t>hatte</w:t>
      </w:r>
      <w:proofErr w:type="spellEnd"/>
      <w:r w:rsidR="00A20B30" w:rsidRPr="001A5A6A">
        <w:t xml:space="preserve"> </w:t>
      </w:r>
      <w:proofErr w:type="spellStart"/>
      <w:r w:rsidR="001A5A6A" w:rsidRPr="001A5A6A">
        <w:t>die</w:t>
      </w:r>
      <w:proofErr w:type="spellEnd"/>
      <w:r w:rsidR="001A5A6A" w:rsidRPr="001A5A6A">
        <w:t xml:space="preserve"> </w:t>
      </w:r>
      <w:proofErr w:type="spellStart"/>
      <w:r w:rsidR="001A5A6A" w:rsidRPr="001A5A6A">
        <w:t>Weltausstellung</w:t>
      </w:r>
      <w:proofErr w:type="spellEnd"/>
      <w:r w:rsidR="001A5A6A" w:rsidRPr="001A5A6A">
        <w:t xml:space="preserve"> </w:t>
      </w:r>
      <w:proofErr w:type="spellStart"/>
      <w:r w:rsidR="001A5A6A" w:rsidRPr="001A5A6A">
        <w:t>auf</w:t>
      </w:r>
      <w:proofErr w:type="spellEnd"/>
      <w:r w:rsidR="001A5A6A" w:rsidRPr="001A5A6A">
        <w:t xml:space="preserve"> den Konsum </w:t>
      </w:r>
      <w:proofErr w:type="spellStart"/>
      <w:r w:rsidR="001A5A6A" w:rsidRPr="001A5A6A">
        <w:t>japanischer</w:t>
      </w:r>
      <w:proofErr w:type="spellEnd"/>
      <w:r w:rsidR="001A5A6A" w:rsidRPr="001A5A6A">
        <w:t xml:space="preserve"> Produkte?</w:t>
      </w:r>
    </w:p>
    <w:sectPr w:rsidR="00FA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C0006"/>
    <w:multiLevelType w:val="hybridMultilevel"/>
    <w:tmpl w:val="5F28D4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262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F4"/>
    <w:rsid w:val="00043F3B"/>
    <w:rsid w:val="00057E4C"/>
    <w:rsid w:val="001A5A6A"/>
    <w:rsid w:val="00326C80"/>
    <w:rsid w:val="00405AE2"/>
    <w:rsid w:val="0046014E"/>
    <w:rsid w:val="00556D6C"/>
    <w:rsid w:val="005A5B59"/>
    <w:rsid w:val="00773EB0"/>
    <w:rsid w:val="00A20B30"/>
    <w:rsid w:val="00A57D03"/>
    <w:rsid w:val="00B12272"/>
    <w:rsid w:val="00C27317"/>
    <w:rsid w:val="00CB0244"/>
    <w:rsid w:val="00D175F4"/>
    <w:rsid w:val="00D2600B"/>
    <w:rsid w:val="00D375D2"/>
    <w:rsid w:val="00FA1848"/>
    <w:rsid w:val="00FB6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3BF2"/>
  <w15:chartTrackingRefBased/>
  <w15:docId w15:val="{8545633C-71FC-4E46-AD49-3E1CD04D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kniha"/>
    <w:qFormat/>
    <w:rsid w:val="0046014E"/>
    <w:pPr>
      <w:spacing w:line="360" w:lineRule="auto"/>
      <w:jc w:val="both"/>
    </w:pPr>
    <w:rPr>
      <w:rFonts w:ascii="Times New Roman" w:hAnsi="Times New Roman"/>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A1848"/>
    <w:rPr>
      <w:color w:val="0563C1" w:themeColor="hyperlink"/>
      <w:u w:val="single"/>
    </w:rPr>
  </w:style>
  <w:style w:type="character" w:styleId="Nevyeenzmnka">
    <w:name w:val="Unresolved Mention"/>
    <w:basedOn w:val="Standardnpsmoodstavce"/>
    <w:uiPriority w:val="99"/>
    <w:semiHidden/>
    <w:unhideWhenUsed/>
    <w:rsid w:val="00FA1848"/>
    <w:rPr>
      <w:color w:val="605E5C"/>
      <w:shd w:val="clear" w:color="auto" w:fill="E1DFDD"/>
    </w:rPr>
  </w:style>
  <w:style w:type="paragraph" w:styleId="Odstavecseseznamem">
    <w:name w:val="List Paragraph"/>
    <w:basedOn w:val="Normln"/>
    <w:uiPriority w:val="34"/>
    <w:qFormat/>
    <w:rsid w:val="00C27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85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tor.org/stable/j.ctv371chtx.8"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446</Words>
  <Characters>2638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 Koleček</dc:creator>
  <cp:keywords/>
  <dc:description/>
  <cp:lastModifiedBy>Šimon Koleček</cp:lastModifiedBy>
  <cp:revision>13</cp:revision>
  <dcterms:created xsi:type="dcterms:W3CDTF">2024-04-10T12:25:00Z</dcterms:created>
  <dcterms:modified xsi:type="dcterms:W3CDTF">2024-04-14T09:49:00Z</dcterms:modified>
</cp:coreProperties>
</file>