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60" w:line="312" w:lineRule="auto"/>
        <w:ind w:left="0" w:right="0" w:firstLine="0"/>
        <w:jc w:val="right"/>
        <w:rPr>
          <w:rFonts w:ascii="Times Roman" w:cs="Times Roman" w:hAnsi="Times Roman" w:eastAsia="Times Roman"/>
          <w:sz w:val="25"/>
          <w:szCs w:val="25"/>
          <w:rtl w:val="0"/>
        </w:rPr>
      </w:pPr>
      <w:r>
        <w:rPr>
          <w:rFonts w:ascii="Times Roman" w:hAnsi="Times Roman"/>
          <w:sz w:val="25"/>
          <w:szCs w:val="25"/>
          <w:rtl w:val="0"/>
        </w:rPr>
        <w:t>Lujza Rippov</w:t>
      </w:r>
      <w:r>
        <w:rPr>
          <w:rFonts w:ascii="Times Roman" w:hAnsi="Times Roman" w:hint="default"/>
          <w:sz w:val="25"/>
          <w:szCs w:val="25"/>
          <w:rtl w:val="0"/>
        </w:rPr>
        <w:t>á</w:t>
      </w:r>
      <w:r>
        <w:rPr>
          <w:rFonts w:ascii="Times Roman" w:hAnsi="Times Roman"/>
          <w:sz w:val="25"/>
          <w:szCs w:val="25"/>
          <w:rtl w:val="0"/>
        </w:rPr>
        <w:t>, 519889</w:t>
      </w:r>
    </w:p>
    <w:p>
      <w:pPr>
        <w:pStyle w:val="Default"/>
        <w:bidi w:val="0"/>
        <w:spacing w:before="60" w:line="312" w:lineRule="auto"/>
        <w:ind w:left="0" w:right="0" w:firstLine="0"/>
        <w:jc w:val="left"/>
        <w:rPr>
          <w:rFonts w:ascii="Times Roman" w:cs="Times Roman" w:hAnsi="Times Roman" w:eastAsia="Times Roman"/>
          <w:sz w:val="25"/>
          <w:szCs w:val="25"/>
          <w:rtl w:val="0"/>
        </w:rPr>
      </w:pPr>
      <w:r>
        <w:rPr>
          <w:rFonts w:ascii="Times Roman" w:hAnsi="Times Roman"/>
          <w:sz w:val="25"/>
          <w:szCs w:val="25"/>
          <w:rtl w:val="0"/>
        </w:rPr>
        <w:t xml:space="preserve">Steidl, K. (2019). </w:t>
      </w:r>
      <w:r>
        <w:rPr>
          <w:rFonts w:ascii="Times Roman" w:hAnsi="Times Roman"/>
          <w:b w:val="1"/>
          <w:bCs w:val="1"/>
          <w:sz w:val="25"/>
          <w:szCs w:val="25"/>
          <w:rtl w:val="0"/>
          <w:lang w:val="de-DE"/>
        </w:rPr>
        <w:t>Experiment, Sammelobjekt, Frauenkunst</w:t>
      </w:r>
      <w:r>
        <w:rPr>
          <w:rFonts w:ascii="Times Roman" w:hAnsi="Times Roman"/>
          <w:sz w:val="25"/>
          <w:szCs w:val="25"/>
          <w:rtl w:val="0"/>
          <w:lang w:val="de-DE"/>
        </w:rPr>
        <w:t xml:space="preserve">. In Am </w:t>
      </w:r>
      <w:r>
        <w:rPr>
          <w:rFonts w:ascii="Times Roman" w:hAnsi="Times Roman"/>
          <w:i w:val="1"/>
          <w:iCs w:val="1"/>
          <w:sz w:val="25"/>
          <w:szCs w:val="25"/>
          <w:rtl w:val="0"/>
          <w:lang w:val="de-DE"/>
        </w:rPr>
        <w:t>Rande der Fotografie: Eine Medialit</w:t>
      </w:r>
      <w:r>
        <w:rPr>
          <w:rFonts w:ascii="Times Roman" w:hAnsi="Times Roman" w:hint="default"/>
          <w:i w:val="1"/>
          <w:iCs w:val="1"/>
          <w:sz w:val="25"/>
          <w:szCs w:val="25"/>
          <w:rtl w:val="0"/>
        </w:rPr>
        <w:t>ä</w:t>
      </w:r>
      <w:r>
        <w:rPr>
          <w:rFonts w:ascii="Times Roman" w:hAnsi="Times Roman"/>
          <w:i w:val="1"/>
          <w:iCs w:val="1"/>
          <w:sz w:val="25"/>
          <w:szCs w:val="25"/>
          <w:rtl w:val="0"/>
          <w:lang w:val="de-DE"/>
        </w:rPr>
        <w:t>tsgeschichte des Fotogramms im 19. Jahrhundert</w:t>
      </w:r>
      <w:r>
        <w:rPr>
          <w:rFonts w:ascii="Times Roman" w:hAnsi="Times Roman"/>
          <w:sz w:val="25"/>
          <w:szCs w:val="25"/>
          <w:rtl w:val="0"/>
          <w:lang w:val="en-US"/>
        </w:rPr>
        <w:t xml:space="preserve"> (1st ed., pp. 259</w:t>
      </w:r>
      <w:r>
        <w:rPr>
          <w:rFonts w:ascii="Times Roman" w:hAnsi="Times Roman" w:hint="default"/>
          <w:sz w:val="25"/>
          <w:szCs w:val="25"/>
          <w:rtl w:val="0"/>
        </w:rPr>
        <w:t>–</w:t>
      </w:r>
      <w:r>
        <w:rPr>
          <w:rFonts w:ascii="Times Roman" w:hAnsi="Times Roman"/>
          <w:sz w:val="25"/>
          <w:szCs w:val="25"/>
          <w:rtl w:val="0"/>
        </w:rPr>
        <w:t>260</w:t>
      </w:r>
      <w:r>
        <w:rPr>
          <w:rFonts w:ascii="Times Roman" w:hAnsi="Times Roman"/>
          <w:sz w:val="25"/>
          <w:szCs w:val="25"/>
          <w:rtl w:val="0"/>
        </w:rPr>
        <w:t>). De Gruyter. http://www.jstor.org/stable/j.ctvbkjt7w.9</w:t>
      </w:r>
    </w:p>
    <w:p>
      <w:pPr>
        <w:pStyle w:val="Default"/>
        <w:bidi w:val="0"/>
        <w:spacing w:before="60" w:line="312" w:lineRule="auto"/>
        <w:ind w:left="0" w:right="0" w:firstLine="0"/>
        <w:jc w:val="left"/>
        <w:rPr>
          <w:rFonts w:ascii="Times Roman" w:cs="Times Roman" w:hAnsi="Times Roman" w:eastAsia="Times Roman"/>
          <w:sz w:val="25"/>
          <w:szCs w:val="25"/>
          <w:rtl w:val="0"/>
        </w:rPr>
      </w:pPr>
    </w:p>
    <w:p>
      <w:pPr>
        <w:pStyle w:val="Default"/>
        <w:bidi w:val="0"/>
        <w:spacing w:before="60" w:line="312" w:lineRule="auto"/>
        <w:ind w:left="0" w:right="0" w:firstLine="0"/>
        <w:jc w:val="left"/>
        <w:rPr>
          <w:rFonts w:ascii="Times Roman" w:cs="Times Roman" w:hAnsi="Times Roman" w:eastAsia="Times Roman"/>
          <w:sz w:val="25"/>
          <w:szCs w:val="25"/>
          <w:rtl w:val="0"/>
        </w:rPr>
      </w:pPr>
      <w:r>
        <w:rPr>
          <w:rFonts w:ascii="Times Roman" w:hAnsi="Times Roman"/>
          <w:sz w:val="25"/>
          <w:szCs w:val="25"/>
          <w:rtl w:val="0"/>
          <w:lang w:val="de-DE"/>
        </w:rPr>
        <w:t xml:space="preserve">Im Anschluss an Talbots und Daguerres </w:t>
      </w:r>
      <w:r>
        <w:rPr>
          <w:rFonts w:ascii="Times Roman" w:hAnsi="Times Roman" w:hint="default"/>
          <w:sz w:val="25"/>
          <w:szCs w:val="25"/>
          <w:rtl w:val="0"/>
          <w:lang w:val="sv-SE"/>
        </w:rPr>
        <w:t>ö</w:t>
      </w:r>
      <w:r>
        <w:rPr>
          <w:rFonts w:ascii="Times Roman" w:hAnsi="Times Roman"/>
          <w:sz w:val="25"/>
          <w:szCs w:val="25"/>
          <w:rtl w:val="0"/>
          <w:lang w:val="de-DE"/>
        </w:rPr>
        <w:t xml:space="preserve">ffentliche Bekanntgabe von Fotografie widmeten sich nicht nur ambitionierte Wissenschaftler, sondern auch physikalisch und chemisch interessierte Amateure den neuen fotografischen Verfahren. </w:t>
      </w:r>
    </w:p>
    <w:p>
      <w:pPr>
        <w:pStyle w:val="Default"/>
        <w:bidi w:val="0"/>
        <w:spacing w:before="60" w:line="312" w:lineRule="auto"/>
        <w:ind w:left="0" w:right="0" w:firstLine="0"/>
        <w:jc w:val="left"/>
        <w:rPr>
          <w:rFonts w:ascii="Times Roman" w:cs="Times Roman" w:hAnsi="Times Roman" w:eastAsia="Times Roman"/>
          <w:sz w:val="25"/>
          <w:szCs w:val="25"/>
          <w:rtl w:val="0"/>
        </w:rPr>
      </w:pPr>
      <w:r>
        <w:rPr>
          <w:rFonts w:ascii="Times Roman" w:hAnsi="Times Roman"/>
          <w:sz w:val="25"/>
          <w:szCs w:val="25"/>
          <w:rtl w:val="0"/>
          <w:lang w:val="de-DE"/>
        </w:rPr>
        <w:t>Ihre Auseinandersetzung mit kameraloser Fotografie ist vorwiegend den bildlichen Qualit</w:t>
      </w:r>
      <w:r>
        <w:rPr>
          <w:rFonts w:ascii="Times Roman" w:hAnsi="Times Roman" w:hint="default"/>
          <w:sz w:val="25"/>
          <w:szCs w:val="25"/>
          <w:rtl w:val="0"/>
        </w:rPr>
        <w:t>ä</w:t>
      </w:r>
      <w:r>
        <w:rPr>
          <w:rFonts w:ascii="Times Roman" w:hAnsi="Times Roman"/>
          <w:sz w:val="25"/>
          <w:szCs w:val="25"/>
          <w:rtl w:val="0"/>
          <w:lang w:val="de-DE"/>
        </w:rPr>
        <w:t>ten des Mediums gewidmet. Im privaten Bereich entstanden, wurden Fotogramme von Spitzenmustern, Pflanzen oder Federn oftmals hinsichtlich ihrer Bildqualit</w:t>
      </w:r>
      <w:r>
        <w:rPr>
          <w:rFonts w:ascii="Times Roman" w:hAnsi="Times Roman" w:hint="default"/>
          <w:sz w:val="25"/>
          <w:szCs w:val="25"/>
          <w:rtl w:val="0"/>
        </w:rPr>
        <w:t>ä</w:t>
      </w:r>
      <w:r>
        <w:rPr>
          <w:rFonts w:ascii="Times Roman" w:hAnsi="Times Roman"/>
          <w:sz w:val="25"/>
          <w:szCs w:val="25"/>
          <w:rtl w:val="0"/>
          <w:lang w:val="de-DE"/>
        </w:rPr>
        <w:t>ten diskutiert, bei Besuchen pr</w:t>
      </w:r>
      <w:r>
        <w:rPr>
          <w:rFonts w:ascii="Times Roman" w:hAnsi="Times Roman" w:hint="default"/>
          <w:sz w:val="25"/>
          <w:szCs w:val="25"/>
          <w:rtl w:val="0"/>
        </w:rPr>
        <w:t>ä</w:t>
      </w:r>
      <w:r>
        <w:rPr>
          <w:rFonts w:ascii="Times Roman" w:hAnsi="Times Roman"/>
          <w:sz w:val="25"/>
          <w:szCs w:val="25"/>
          <w:rtl w:val="0"/>
          <w:lang w:val="de-DE"/>
        </w:rPr>
        <w:t>sentiert oder als Beilage in Briefen verschenkt, um schlie</w:t>
      </w:r>
      <w:r>
        <w:rPr>
          <w:rFonts w:ascii="Times Roman" w:hAnsi="Times Roman" w:hint="default"/>
          <w:sz w:val="25"/>
          <w:szCs w:val="25"/>
          <w:rtl w:val="0"/>
          <w:lang w:val="de-DE"/>
        </w:rPr>
        <w:t>ß</w:t>
      </w:r>
      <w:r>
        <w:rPr>
          <w:rFonts w:ascii="Times Roman" w:hAnsi="Times Roman"/>
          <w:sz w:val="25"/>
          <w:szCs w:val="25"/>
          <w:rtl w:val="0"/>
          <w:lang w:val="de-DE"/>
        </w:rPr>
        <w:t xml:space="preserve">lich in Alben gesammelt zu werden. </w:t>
      </w:r>
    </w:p>
    <w:p>
      <w:pPr>
        <w:pStyle w:val="Default"/>
        <w:bidi w:val="0"/>
        <w:spacing w:before="60" w:line="312" w:lineRule="auto"/>
        <w:ind w:left="0" w:right="0" w:firstLine="0"/>
        <w:jc w:val="left"/>
        <w:rPr>
          <w:rFonts w:ascii="Times Roman" w:cs="Times Roman" w:hAnsi="Times Roman" w:eastAsia="Times Roman"/>
          <w:sz w:val="25"/>
          <w:szCs w:val="25"/>
          <w:rtl w:val="0"/>
        </w:rPr>
      </w:pPr>
      <w:r>
        <w:rPr>
          <w:rFonts w:ascii="Times Roman" w:hAnsi="Times Roman"/>
          <w:sz w:val="25"/>
          <w:szCs w:val="25"/>
          <w:rtl w:val="0"/>
          <w:lang w:val="de-DE"/>
        </w:rPr>
        <w:t>Die Herstellung photogenischer Zeichnungen diente zudem oftmals als Einstieg in die Fotografie, denn nach dem erfolgreichen Erlernen wurde h</w:t>
      </w:r>
      <w:r>
        <w:rPr>
          <w:rFonts w:ascii="Times Roman" w:hAnsi="Times Roman" w:hint="default"/>
          <w:sz w:val="25"/>
          <w:szCs w:val="25"/>
          <w:rtl w:val="0"/>
        </w:rPr>
        <w:t>ä</w:t>
      </w:r>
      <w:r>
        <w:rPr>
          <w:rFonts w:ascii="Times Roman" w:hAnsi="Times Roman"/>
          <w:sz w:val="25"/>
          <w:szCs w:val="25"/>
          <w:rtl w:val="0"/>
          <w:lang w:val="de-DE"/>
        </w:rPr>
        <w:t xml:space="preserve">ufig zur Kamerafotografie </w:t>
      </w:r>
      <w:r>
        <w:rPr>
          <w:rFonts w:ascii="Times Roman" w:hAnsi="Times Roman" w:hint="default"/>
          <w:sz w:val="25"/>
          <w:szCs w:val="25"/>
          <w:rtl w:val="0"/>
        </w:rPr>
        <w:t>ü</w:t>
      </w:r>
      <w:r>
        <w:rPr>
          <w:rFonts w:ascii="Times Roman" w:hAnsi="Times Roman"/>
          <w:sz w:val="25"/>
          <w:szCs w:val="25"/>
          <w:rtl w:val="0"/>
        </w:rPr>
        <w:t xml:space="preserve">bergegangen. </w:t>
      </w:r>
    </w:p>
    <w:p>
      <w:pPr>
        <w:pStyle w:val="Default"/>
        <w:bidi w:val="0"/>
        <w:spacing w:before="60" w:line="312" w:lineRule="auto"/>
        <w:ind w:left="0" w:right="0" w:firstLine="0"/>
        <w:jc w:val="left"/>
        <w:rPr>
          <w:rFonts w:ascii="Times Roman" w:cs="Times Roman" w:hAnsi="Times Roman" w:eastAsia="Times Roman"/>
          <w:sz w:val="25"/>
          <w:szCs w:val="25"/>
          <w:rtl w:val="0"/>
        </w:rPr>
      </w:pPr>
      <w:r>
        <w:rPr>
          <w:rFonts w:ascii="Times Roman" w:hAnsi="Times Roman"/>
          <w:sz w:val="25"/>
          <w:szCs w:val="25"/>
          <w:rtl w:val="0"/>
          <w:lang w:val="de-DE"/>
        </w:rPr>
        <w:t>Unter diesen Amateuren waren es vor allem Frauen, die sich mit der Herstellung kameraloser Fotografien von Spitzenmustern und Pflanzenproben besch</w:t>
      </w:r>
      <w:r>
        <w:rPr>
          <w:rFonts w:ascii="Times Roman" w:hAnsi="Times Roman" w:hint="default"/>
          <w:sz w:val="25"/>
          <w:szCs w:val="25"/>
          <w:rtl w:val="0"/>
        </w:rPr>
        <w:t>ä</w:t>
      </w:r>
      <w:r>
        <w:rPr>
          <w:rFonts w:ascii="Times Roman" w:hAnsi="Times Roman"/>
          <w:sz w:val="25"/>
          <w:szCs w:val="25"/>
          <w:rtl w:val="0"/>
          <w:lang w:val="de-DE"/>
        </w:rPr>
        <w:t>ftigten, da jene Materialien an weiblich kodierte Besch</w:t>
      </w:r>
      <w:r>
        <w:rPr>
          <w:rFonts w:ascii="Times Roman" w:hAnsi="Times Roman" w:hint="default"/>
          <w:sz w:val="25"/>
          <w:szCs w:val="25"/>
          <w:rtl w:val="0"/>
        </w:rPr>
        <w:t>ä</w:t>
      </w:r>
      <w:r>
        <w:rPr>
          <w:rFonts w:ascii="Times Roman" w:hAnsi="Times Roman"/>
          <w:sz w:val="25"/>
          <w:szCs w:val="25"/>
          <w:rtl w:val="0"/>
          <w:lang w:val="de-DE"/>
        </w:rPr>
        <w:t>ftigungsfelder wie</w:t>
      </w:r>
      <w:r>
        <w:rPr>
          <w:rFonts w:ascii="Times Roman" w:hAnsi="Times Roman"/>
          <w:sz w:val="25"/>
          <w:szCs w:val="25"/>
          <w:rtl w:val="0"/>
        </w:rPr>
        <w:t xml:space="preserve"> </w:t>
      </w:r>
      <w:r>
        <w:rPr>
          <w:rFonts w:ascii="Times Roman" w:hAnsi="Times Roman"/>
          <w:sz w:val="25"/>
          <w:szCs w:val="25"/>
          <w:rtl w:val="0"/>
          <w:lang w:val="de-DE"/>
        </w:rPr>
        <w:t>Botanik, Handarbeit und</w:t>
      </w:r>
      <w:r>
        <w:rPr>
          <w:rFonts w:ascii="Times Roman" w:hAnsi="Times Roman"/>
          <w:sz w:val="25"/>
          <w:szCs w:val="25"/>
          <w:rtl w:val="0"/>
        </w:rPr>
        <w:t xml:space="preserve"> </w:t>
      </w:r>
      <w:r>
        <w:rPr>
          <w:rFonts w:ascii="Times Roman" w:hAnsi="Times Roman" w:hint="default"/>
          <w:sz w:val="25"/>
          <w:szCs w:val="25"/>
          <w:rtl w:val="0"/>
        </w:rPr>
        <w:t>„</w:t>
      </w:r>
      <w:r>
        <w:rPr>
          <w:rFonts w:ascii="Times Roman" w:hAnsi="Times Roman"/>
          <w:sz w:val="25"/>
          <w:szCs w:val="25"/>
          <w:rtl w:val="0"/>
          <w:lang w:val="de-DE"/>
        </w:rPr>
        <w:t>Bastelarbeiten</w:t>
      </w:r>
      <w:r>
        <w:rPr>
          <w:rFonts w:ascii="Times Roman" w:hAnsi="Times Roman" w:hint="default"/>
          <w:sz w:val="25"/>
          <w:szCs w:val="25"/>
          <w:rtl w:val="0"/>
          <w:lang w:val="de-DE"/>
        </w:rPr>
        <w:t xml:space="preserve">“ </w:t>
      </w:r>
      <w:r>
        <w:rPr>
          <w:rFonts w:ascii="Times Roman" w:hAnsi="Times Roman"/>
          <w:sz w:val="25"/>
          <w:szCs w:val="25"/>
          <w:rtl w:val="0"/>
          <w:lang w:val="de-DE"/>
        </w:rPr>
        <w:t>anschlossen. Der Kontext, in dem die Vermittlung und das Erlernen der Prozesse kameraloser Fotografie stattfand, ist im Zusammenhang des Bildungsideals der Aufkl</w:t>
      </w:r>
      <w:r>
        <w:rPr>
          <w:rFonts w:ascii="Times Roman" w:hAnsi="Times Roman" w:hint="default"/>
          <w:sz w:val="25"/>
          <w:szCs w:val="25"/>
          <w:rtl w:val="0"/>
        </w:rPr>
        <w:t>ä</w:t>
      </w:r>
      <w:r>
        <w:rPr>
          <w:rFonts w:ascii="Times Roman" w:hAnsi="Times Roman"/>
          <w:sz w:val="25"/>
          <w:szCs w:val="25"/>
          <w:rtl w:val="0"/>
          <w:lang w:val="de-DE"/>
        </w:rPr>
        <w:t xml:space="preserve">rung als sogenannter </w:t>
      </w:r>
      <w:r>
        <w:rPr>
          <w:rFonts w:ascii="Times Roman" w:hAnsi="Times Roman" w:hint="default"/>
          <w:sz w:val="25"/>
          <w:szCs w:val="25"/>
          <w:rtl w:val="0"/>
        </w:rPr>
        <w:t>„</w:t>
      </w:r>
      <w:r>
        <w:rPr>
          <w:rFonts w:ascii="Times Roman" w:hAnsi="Times Roman"/>
          <w:sz w:val="25"/>
          <w:szCs w:val="25"/>
          <w:rtl w:val="0"/>
          <w:lang w:val="de-DE"/>
        </w:rPr>
        <w:t>wissenschaftlicher Zeitvertreib</w:t>
      </w:r>
      <w:r>
        <w:rPr>
          <w:rFonts w:ascii="Times Roman" w:hAnsi="Times Roman" w:hint="default"/>
          <w:sz w:val="25"/>
          <w:szCs w:val="25"/>
          <w:rtl w:val="0"/>
          <w:lang w:val="de-DE"/>
        </w:rPr>
        <w:t xml:space="preserve">“ </w:t>
      </w:r>
      <w:r>
        <w:rPr>
          <w:rFonts w:ascii="Times Roman" w:hAnsi="Times Roman"/>
          <w:sz w:val="25"/>
          <w:szCs w:val="25"/>
          <w:rtl w:val="0"/>
          <w:lang w:val="de-DE"/>
        </w:rPr>
        <w:t>anzusehen.</w:t>
      </w:r>
    </w:p>
    <w:p>
      <w:pPr>
        <w:pStyle w:val="Default"/>
        <w:bidi w:val="0"/>
        <w:spacing w:before="60" w:line="312" w:lineRule="auto"/>
        <w:ind w:left="0" w:right="0" w:firstLine="0"/>
        <w:jc w:val="left"/>
        <w:rPr>
          <w:rFonts w:ascii="Times Roman" w:cs="Times Roman" w:hAnsi="Times Roman" w:eastAsia="Times Roman"/>
          <w:sz w:val="25"/>
          <w:szCs w:val="25"/>
          <w:rtl w:val="0"/>
        </w:rPr>
      </w:pPr>
      <w:r>
        <w:rPr>
          <w:rFonts w:ascii="Times Roman" w:hAnsi="Times Roman"/>
          <w:sz w:val="25"/>
          <w:szCs w:val="25"/>
          <w:rtl w:val="0"/>
          <w:lang w:val="de-DE"/>
        </w:rPr>
        <w:t>Dabei galt es, wissenschaftliche Erkenntnisse auf unterhaltsame und vor allem anschauliche Weise zu vermitteln. Dar</w:t>
      </w:r>
      <w:r>
        <w:rPr>
          <w:rFonts w:ascii="Times Roman" w:hAnsi="Times Roman" w:hint="default"/>
          <w:sz w:val="25"/>
          <w:szCs w:val="25"/>
          <w:rtl w:val="0"/>
        </w:rPr>
        <w:t>ü</w:t>
      </w:r>
      <w:r>
        <w:rPr>
          <w:rFonts w:ascii="Times Roman" w:hAnsi="Times Roman"/>
          <w:sz w:val="25"/>
          <w:szCs w:val="25"/>
          <w:rtl w:val="0"/>
          <w:lang w:val="de-DE"/>
        </w:rPr>
        <w:t>ber hinaus l</w:t>
      </w:r>
      <w:r>
        <w:rPr>
          <w:rFonts w:ascii="Times Roman" w:hAnsi="Times Roman" w:hint="default"/>
          <w:sz w:val="25"/>
          <w:szCs w:val="25"/>
          <w:rtl w:val="0"/>
        </w:rPr>
        <w:t>ä</w:t>
      </w:r>
      <w:r>
        <w:rPr>
          <w:rFonts w:ascii="Times Roman" w:hAnsi="Times Roman"/>
          <w:sz w:val="25"/>
          <w:szCs w:val="25"/>
          <w:rtl w:val="0"/>
          <w:lang w:val="de-DE"/>
        </w:rPr>
        <w:t>sst sich im Nachvollzug der fotografischen Praxis ein konkretes, mitunter wissenschaftlich gepr</w:t>
      </w:r>
      <w:r>
        <w:rPr>
          <w:rFonts w:ascii="Times Roman" w:hAnsi="Times Roman" w:hint="default"/>
          <w:sz w:val="25"/>
          <w:szCs w:val="25"/>
          <w:rtl w:val="0"/>
        </w:rPr>
        <w:t>ä</w:t>
      </w:r>
      <w:r>
        <w:rPr>
          <w:rFonts w:ascii="Times Roman" w:hAnsi="Times Roman"/>
          <w:sz w:val="25"/>
          <w:szCs w:val="25"/>
          <w:rtl w:val="0"/>
          <w:lang w:val="de-DE"/>
        </w:rPr>
        <w:t>gtes Netzwerk und ein auf pers</w:t>
      </w:r>
      <w:r>
        <w:rPr>
          <w:rFonts w:ascii="Times Roman" w:hAnsi="Times Roman" w:hint="default"/>
          <w:sz w:val="25"/>
          <w:szCs w:val="25"/>
          <w:rtl w:val="0"/>
          <w:lang w:val="sv-SE"/>
        </w:rPr>
        <w:t>ö</w:t>
      </w:r>
      <w:r>
        <w:rPr>
          <w:rFonts w:ascii="Times Roman" w:hAnsi="Times Roman"/>
          <w:sz w:val="25"/>
          <w:szCs w:val="25"/>
          <w:rtl w:val="0"/>
          <w:lang w:val="de-DE"/>
        </w:rPr>
        <w:t xml:space="preserve">nlichen Beziehungen beruhender Austausch photogenischer Zeichentechnik ablesen. Fotogramme jener Zeit sollen daher in einen breiteren Diskurs viktorianischer Wissens-, Handwerks- sowie Sammel- und Geschenkkultur gestellt werden. </w:t>
      </w:r>
    </w:p>
    <w:p>
      <w:pPr>
        <w:pStyle w:val="Default"/>
        <w:bidi w:val="0"/>
        <w:spacing w:before="60" w:line="312" w:lineRule="auto"/>
        <w:ind w:left="0" w:right="0" w:firstLine="0"/>
        <w:jc w:val="left"/>
        <w:rPr>
          <w:rFonts w:ascii="Times Roman" w:cs="Times Roman" w:hAnsi="Times Roman" w:eastAsia="Times Roman"/>
          <w:sz w:val="25"/>
          <w:szCs w:val="25"/>
          <w:rtl w:val="0"/>
        </w:rPr>
      </w:pPr>
      <w:r>
        <w:rPr>
          <w:rFonts w:ascii="Times Roman" w:hAnsi="Times Roman"/>
          <w:sz w:val="25"/>
          <w:szCs w:val="25"/>
          <w:rtl w:val="0"/>
          <w:lang w:val="de-DE"/>
        </w:rPr>
        <w:t>Wenngleich in der Anfangszeit zahlreiche Amateure/innen vorwiegend auf Talbots Motivrepertoire zur</w:t>
      </w:r>
      <w:r>
        <w:rPr>
          <w:rFonts w:ascii="Times Roman" w:hAnsi="Times Roman" w:hint="default"/>
          <w:sz w:val="25"/>
          <w:szCs w:val="25"/>
          <w:rtl w:val="0"/>
        </w:rPr>
        <w:t>ü</w:t>
      </w:r>
      <w:r>
        <w:rPr>
          <w:rFonts w:ascii="Times Roman" w:hAnsi="Times Roman"/>
          <w:sz w:val="25"/>
          <w:szCs w:val="25"/>
          <w:rtl w:val="0"/>
          <w:lang w:val="de-DE"/>
        </w:rPr>
        <w:t>ckgriffen, so kann in der Folgezeit nicht nur eine naturwissenschaftliche, sondern auch eine dekorative Verwendungsweise nachgewiesen werden. Mit dieser Hinwendung zum Ornamentalen und zum Kunsthandwerk wird ein Feld er</w:t>
      </w:r>
      <w:r>
        <w:rPr>
          <w:rFonts w:ascii="Times Roman" w:hAnsi="Times Roman" w:hint="default"/>
          <w:sz w:val="25"/>
          <w:szCs w:val="25"/>
          <w:rtl w:val="0"/>
          <w:lang w:val="sv-SE"/>
        </w:rPr>
        <w:t>ö</w:t>
      </w:r>
      <w:r>
        <w:rPr>
          <w:rFonts w:ascii="Times Roman" w:hAnsi="Times Roman"/>
          <w:sz w:val="25"/>
          <w:szCs w:val="25"/>
          <w:rtl w:val="0"/>
          <w:lang w:val="de-DE"/>
        </w:rPr>
        <w:t xml:space="preserve">ffnet, das formal und ideengeschichtlich als Teil des </w:t>
      </w:r>
      <w:r>
        <w:rPr>
          <w:rFonts w:ascii="Times Roman" w:hAnsi="Times Roman" w:hint="default"/>
          <w:sz w:val="25"/>
          <w:szCs w:val="25"/>
          <w:rtl w:val="0"/>
        </w:rPr>
        <w:t>„</w:t>
      </w:r>
      <w:r>
        <w:rPr>
          <w:rFonts w:ascii="Times Roman" w:hAnsi="Times Roman"/>
          <w:sz w:val="25"/>
          <w:szCs w:val="25"/>
          <w:rtl w:val="0"/>
          <w:lang w:val="en-US"/>
        </w:rPr>
        <w:t>Arts &amp; Crafts Movement</w:t>
      </w:r>
      <w:r>
        <w:rPr>
          <w:rFonts w:ascii="Times Roman" w:hAnsi="Times Roman" w:hint="default"/>
          <w:sz w:val="25"/>
          <w:szCs w:val="25"/>
          <w:rtl w:val="0"/>
          <w:lang w:val="de-DE"/>
        </w:rPr>
        <w:t xml:space="preserve">“ </w:t>
      </w:r>
      <w:r>
        <w:rPr>
          <w:rFonts w:ascii="Times Roman" w:hAnsi="Times Roman"/>
          <w:sz w:val="25"/>
          <w:szCs w:val="25"/>
          <w:rtl w:val="0"/>
          <w:lang w:val="de-DE"/>
        </w:rPr>
        <w:t xml:space="preserve">beziehungsweise des </w:t>
      </w:r>
      <w:r>
        <w:rPr>
          <w:rFonts w:ascii="Times Roman" w:hAnsi="Times Roman" w:hint="default"/>
          <w:sz w:val="25"/>
          <w:szCs w:val="25"/>
          <w:rtl w:val="0"/>
        </w:rPr>
        <w:t>„</w:t>
      </w:r>
      <w:r>
        <w:rPr>
          <w:rFonts w:ascii="Times Roman" w:hAnsi="Times Roman"/>
          <w:sz w:val="25"/>
          <w:szCs w:val="25"/>
          <w:rtl w:val="0"/>
          <w:lang w:val="en-US"/>
        </w:rPr>
        <w:t>Aesthetic Movement</w:t>
      </w:r>
      <w:r>
        <w:rPr>
          <w:rFonts w:ascii="Times Roman" w:hAnsi="Times Roman" w:hint="default"/>
          <w:sz w:val="25"/>
          <w:szCs w:val="25"/>
          <w:rtl w:val="0"/>
          <w:lang w:val="de-DE"/>
        </w:rPr>
        <w:t xml:space="preserve">“ </w:t>
      </w:r>
      <w:r>
        <w:rPr>
          <w:rFonts w:ascii="Times Roman" w:hAnsi="Times Roman"/>
          <w:sz w:val="25"/>
          <w:szCs w:val="25"/>
          <w:rtl w:val="0"/>
          <w:lang w:val="de-DE"/>
        </w:rPr>
        <w:t xml:space="preserve">gesehen werden kann. </w:t>
      </w:r>
    </w:p>
    <w:p>
      <w:pPr>
        <w:pStyle w:val="Default"/>
        <w:bidi w:val="0"/>
        <w:spacing w:before="60" w:line="312" w:lineRule="auto"/>
        <w:ind w:left="0" w:right="0" w:firstLine="0"/>
        <w:jc w:val="left"/>
        <w:rPr>
          <w:rFonts w:ascii="Times Roman" w:cs="Times Roman" w:hAnsi="Times Roman" w:eastAsia="Times Roman"/>
          <w:sz w:val="25"/>
          <w:szCs w:val="25"/>
          <w:rtl w:val="0"/>
        </w:rPr>
      </w:pPr>
      <w:r>
        <w:rPr>
          <w:rFonts w:ascii="Times Roman" w:hAnsi="Times Roman"/>
          <w:sz w:val="25"/>
          <w:szCs w:val="25"/>
          <w:rtl w:val="0"/>
          <w:lang w:val="de-DE"/>
        </w:rPr>
        <w:t>Urspr</w:t>
      </w:r>
      <w:r>
        <w:rPr>
          <w:rFonts w:ascii="Times Roman" w:hAnsi="Times Roman" w:hint="default"/>
          <w:sz w:val="25"/>
          <w:szCs w:val="25"/>
          <w:rtl w:val="0"/>
        </w:rPr>
        <w:t>ü</w:t>
      </w:r>
      <w:r>
        <w:rPr>
          <w:rFonts w:ascii="Times Roman" w:hAnsi="Times Roman"/>
          <w:sz w:val="25"/>
          <w:szCs w:val="25"/>
          <w:rtl w:val="0"/>
          <w:lang w:val="de-DE"/>
        </w:rPr>
        <w:t>nglich auf die Funktion der Reproduktion und der wissenschaftlichen Illustration im Feld der Botanik ausgelegt, wandelte sich der Einsatz des Fotogramms in der zweiten H</w:t>
      </w:r>
      <w:r>
        <w:rPr>
          <w:rFonts w:ascii="Times Roman" w:hAnsi="Times Roman" w:hint="default"/>
          <w:sz w:val="25"/>
          <w:szCs w:val="25"/>
          <w:rtl w:val="0"/>
        </w:rPr>
        <w:t>ä</w:t>
      </w:r>
      <w:r>
        <w:rPr>
          <w:rFonts w:ascii="Times Roman" w:hAnsi="Times Roman"/>
          <w:sz w:val="25"/>
          <w:szCs w:val="25"/>
          <w:rtl w:val="0"/>
          <w:lang w:val="de-DE"/>
        </w:rPr>
        <w:t>lfte des 19. Jahrhunderts allm</w:t>
      </w:r>
      <w:r>
        <w:rPr>
          <w:rFonts w:ascii="Times Roman" w:hAnsi="Times Roman" w:hint="default"/>
          <w:sz w:val="25"/>
          <w:szCs w:val="25"/>
          <w:rtl w:val="0"/>
        </w:rPr>
        <w:t>ä</w:t>
      </w:r>
      <w:r>
        <w:rPr>
          <w:rFonts w:ascii="Times Roman" w:hAnsi="Times Roman"/>
          <w:sz w:val="25"/>
          <w:szCs w:val="25"/>
          <w:rtl w:val="0"/>
          <w:lang w:val="de-DE"/>
        </w:rPr>
        <w:t xml:space="preserve">hlich zu einer </w:t>
      </w:r>
      <w:r>
        <w:rPr>
          <w:rFonts w:ascii="Times Roman" w:hAnsi="Times Roman" w:hint="default"/>
          <w:sz w:val="25"/>
          <w:szCs w:val="25"/>
          <w:rtl w:val="0"/>
        </w:rPr>
        <w:t>„</w:t>
      </w:r>
      <w:r>
        <w:rPr>
          <w:rFonts w:ascii="Times Roman" w:hAnsi="Times Roman"/>
          <w:sz w:val="25"/>
          <w:szCs w:val="25"/>
          <w:rtl w:val="0"/>
        </w:rPr>
        <w:t>k</w:t>
      </w:r>
      <w:r>
        <w:rPr>
          <w:rFonts w:ascii="Times Roman" w:hAnsi="Times Roman" w:hint="default"/>
          <w:sz w:val="25"/>
          <w:szCs w:val="25"/>
          <w:rtl w:val="0"/>
        </w:rPr>
        <w:t>ü</w:t>
      </w:r>
      <w:r>
        <w:rPr>
          <w:rFonts w:ascii="Times Roman" w:hAnsi="Times Roman"/>
          <w:sz w:val="25"/>
          <w:szCs w:val="25"/>
          <w:rtl w:val="0"/>
          <w:lang w:val="de-DE"/>
        </w:rPr>
        <w:t>nstlerischen</w:t>
      </w:r>
      <w:r>
        <w:rPr>
          <w:rFonts w:ascii="Times Roman" w:hAnsi="Times Roman" w:hint="default"/>
          <w:sz w:val="25"/>
          <w:szCs w:val="25"/>
          <w:rtl w:val="0"/>
          <w:lang w:val="de-DE"/>
        </w:rPr>
        <w:t xml:space="preserve">“ </w:t>
      </w:r>
      <w:r>
        <w:rPr>
          <w:rFonts w:ascii="Times Roman" w:hAnsi="Times Roman"/>
          <w:sz w:val="25"/>
          <w:szCs w:val="25"/>
          <w:rtl w:val="0"/>
          <w:lang w:val="de-DE"/>
        </w:rPr>
        <w:t>Auseinandersetzung.</w:t>
      </w:r>
    </w:p>
    <w:p>
      <w:pPr>
        <w:pStyle w:val="Default"/>
        <w:bidi w:val="0"/>
        <w:spacing w:before="60" w:line="312" w:lineRule="auto"/>
        <w:ind w:left="0" w:right="0" w:firstLine="0"/>
        <w:jc w:val="left"/>
        <w:rPr>
          <w:rFonts w:ascii="Times Roman" w:cs="Times Roman" w:hAnsi="Times Roman" w:eastAsia="Times Roman"/>
          <w:sz w:val="25"/>
          <w:szCs w:val="25"/>
          <w:rtl w:val="0"/>
        </w:rPr>
      </w:pPr>
    </w:p>
    <w:p>
      <w:pPr>
        <w:pStyle w:val="Default"/>
        <w:bidi w:val="0"/>
        <w:spacing w:before="60" w:line="312" w:lineRule="auto"/>
        <w:ind w:left="0" w:right="0" w:firstLine="0"/>
        <w:jc w:val="left"/>
        <w:rPr>
          <w:rFonts w:ascii="Times Roman" w:cs="Times Roman" w:hAnsi="Times Roman" w:eastAsia="Times Roman"/>
          <w:sz w:val="25"/>
          <w:szCs w:val="25"/>
          <w:rtl w:val="0"/>
        </w:rPr>
      </w:pPr>
      <w:r>
        <w:rPr>
          <w:rFonts w:ascii="Times Roman" w:hAnsi="Times Roman"/>
          <w:sz w:val="25"/>
          <w:szCs w:val="25"/>
          <w:rtl w:val="0"/>
        </w:rPr>
        <w:t>Fragen:</w:t>
      </w:r>
    </w:p>
    <w:p>
      <w:pPr>
        <w:pStyle w:val="Default"/>
        <w:numPr>
          <w:ilvl w:val="0"/>
          <w:numId w:val="2"/>
        </w:numPr>
        <w:bidi w:val="0"/>
        <w:spacing w:before="60" w:line="312" w:lineRule="auto"/>
        <w:ind w:right="0"/>
        <w:jc w:val="left"/>
        <w:rPr>
          <w:rFonts w:ascii="Times Roman" w:hAnsi="Times Roman"/>
          <w:sz w:val="25"/>
          <w:szCs w:val="25"/>
          <w:rtl w:val="0"/>
          <w:lang w:val="de-DE"/>
        </w:rPr>
      </w:pPr>
      <w:r>
        <w:rPr>
          <w:rFonts w:ascii="Times Roman" w:hAnsi="Times Roman"/>
          <w:sz w:val="25"/>
          <w:szCs w:val="25"/>
          <w:rtl w:val="0"/>
          <w:lang w:val="de-DE"/>
        </w:rPr>
        <w:t>Womit h</w:t>
      </w:r>
      <w:r>
        <w:rPr>
          <w:rFonts w:ascii="Times Roman" w:hAnsi="Times Roman" w:hint="default"/>
          <w:sz w:val="25"/>
          <w:szCs w:val="25"/>
          <w:rtl w:val="0"/>
        </w:rPr>
        <w:t>ä</w:t>
      </w:r>
      <w:r>
        <w:rPr>
          <w:rFonts w:ascii="Times Roman" w:hAnsi="Times Roman"/>
          <w:sz w:val="25"/>
          <w:szCs w:val="25"/>
          <w:rtl w:val="0"/>
          <w:lang w:val="de-DE"/>
        </w:rPr>
        <w:t xml:space="preserve">ngt der </w:t>
      </w:r>
      <w:r>
        <w:rPr>
          <w:rFonts w:ascii="Times Roman" w:hAnsi="Times Roman" w:hint="default"/>
          <w:sz w:val="25"/>
          <w:szCs w:val="25"/>
          <w:rtl w:val="0"/>
          <w:lang w:val="de-DE"/>
        </w:rPr>
        <w:t>Ü</w:t>
      </w:r>
      <w:r>
        <w:rPr>
          <w:rFonts w:ascii="Times Roman" w:hAnsi="Times Roman"/>
          <w:sz w:val="25"/>
          <w:szCs w:val="25"/>
          <w:rtl w:val="0"/>
          <w:lang w:val="de-DE"/>
        </w:rPr>
        <w:t xml:space="preserve">bergang von einer </w:t>
      </w:r>
      <w:r>
        <w:rPr>
          <w:rFonts w:ascii="Times Roman" w:hAnsi="Times Roman"/>
          <w:sz w:val="25"/>
          <w:szCs w:val="25"/>
          <w:rtl w:val="0"/>
        </w:rPr>
        <w:t>Reproduktion</w:t>
      </w:r>
      <w:r>
        <w:rPr>
          <w:rFonts w:ascii="Times Roman" w:hAnsi="Times Roman"/>
          <w:sz w:val="25"/>
          <w:szCs w:val="25"/>
          <w:rtl w:val="0"/>
          <w:lang w:val="de-DE"/>
        </w:rPr>
        <w:t>stechnik im Bereich Naturwissenschaften zum k</w:t>
      </w:r>
      <w:r>
        <w:rPr>
          <w:rFonts w:ascii="Times Roman" w:hAnsi="Times Roman" w:hint="default"/>
          <w:sz w:val="25"/>
          <w:szCs w:val="25"/>
          <w:rtl w:val="0"/>
        </w:rPr>
        <w:t>ü</w:t>
      </w:r>
      <w:r>
        <w:rPr>
          <w:rFonts w:ascii="Times Roman" w:hAnsi="Times Roman"/>
          <w:sz w:val="25"/>
          <w:szCs w:val="25"/>
          <w:rtl w:val="0"/>
          <w:lang w:val="de-DE"/>
        </w:rPr>
        <w:t>nstlerischen Medium</w:t>
      </w:r>
      <w:r>
        <w:rPr>
          <w:rFonts w:ascii="Times Roman" w:hAnsi="Times Roman"/>
          <w:sz w:val="25"/>
          <w:szCs w:val="25"/>
          <w:rtl w:val="0"/>
        </w:rPr>
        <w:t>?</w:t>
      </w:r>
    </w:p>
    <w:p>
      <w:pPr>
        <w:pStyle w:val="Default"/>
        <w:numPr>
          <w:ilvl w:val="0"/>
          <w:numId w:val="2"/>
        </w:numPr>
        <w:bidi w:val="0"/>
        <w:spacing w:before="60" w:line="312" w:lineRule="auto"/>
        <w:ind w:right="0"/>
        <w:jc w:val="left"/>
        <w:rPr>
          <w:rFonts w:ascii="Times Roman" w:hAnsi="Times Roman"/>
          <w:sz w:val="25"/>
          <w:szCs w:val="25"/>
          <w:rtl w:val="0"/>
        </w:rPr>
      </w:pPr>
      <w:r>
        <w:rPr>
          <w:rFonts w:ascii="Times Roman" w:hAnsi="Times Roman"/>
          <w:sz w:val="25"/>
          <w:szCs w:val="25"/>
          <w:rtl w:val="0"/>
        </w:rPr>
        <w:t>Warum waren</w:t>
      </w:r>
      <w:r>
        <w:rPr>
          <w:rFonts w:ascii="Times Roman" w:hAnsi="Times Roman"/>
          <w:sz w:val="25"/>
          <w:szCs w:val="25"/>
          <w:rtl w:val="0"/>
          <w:lang w:val="de-DE"/>
        </w:rPr>
        <w:t xml:space="preserve"> unter den f</w:t>
      </w:r>
      <w:r>
        <w:rPr>
          <w:rFonts w:ascii="Times Roman" w:hAnsi="Times Roman" w:hint="default"/>
          <w:sz w:val="25"/>
          <w:szCs w:val="25"/>
          <w:rtl w:val="0"/>
        </w:rPr>
        <w:t>ü</w:t>
      </w:r>
      <w:r>
        <w:rPr>
          <w:rFonts w:ascii="Times Roman" w:hAnsi="Times Roman"/>
          <w:sz w:val="25"/>
          <w:szCs w:val="25"/>
          <w:rtl w:val="0"/>
          <w:lang w:val="de-DE"/>
        </w:rPr>
        <w:t>r das Fotogram interessierten Amateuren vor allem Frauen</w:t>
      </w:r>
      <w:r>
        <w:rPr>
          <w:rFonts w:ascii="Times Roman" w:hAnsi="Times Roman"/>
          <w:sz w:val="25"/>
          <w:szCs w:val="25"/>
          <w:rtl w:val="0"/>
        </w:rPr>
        <w:t>?</w:t>
      </w:r>
    </w:p>
    <w:p>
      <w:pPr>
        <w:pStyle w:val="Default"/>
        <w:numPr>
          <w:ilvl w:val="0"/>
          <w:numId w:val="2"/>
        </w:numPr>
        <w:bidi w:val="0"/>
        <w:spacing w:before="60" w:line="312" w:lineRule="auto"/>
        <w:ind w:right="0"/>
        <w:jc w:val="left"/>
        <w:rPr>
          <w:rFonts w:ascii="Times Roman" w:hAnsi="Times Roman"/>
          <w:sz w:val="25"/>
          <w:szCs w:val="25"/>
          <w:rtl w:val="0"/>
          <w:lang w:val="de-DE"/>
        </w:rPr>
      </w:pPr>
      <w:r>
        <w:rPr>
          <w:rFonts w:ascii="Times Roman" w:hAnsi="Times Roman"/>
          <w:sz w:val="25"/>
          <w:szCs w:val="25"/>
          <w:rtl w:val="0"/>
          <w:lang w:val="de-DE"/>
        </w:rPr>
        <w:t>Mit welchen Aspekten der viktorianischen Gesellschaft h</w:t>
      </w:r>
      <w:r>
        <w:rPr>
          <w:rFonts w:ascii="Times Roman" w:hAnsi="Times Roman" w:hint="default"/>
          <w:sz w:val="25"/>
          <w:szCs w:val="25"/>
          <w:rtl w:val="0"/>
        </w:rPr>
        <w:t>ä</w:t>
      </w:r>
      <w:r>
        <w:rPr>
          <w:rFonts w:ascii="Times Roman" w:hAnsi="Times Roman"/>
          <w:sz w:val="25"/>
          <w:szCs w:val="25"/>
          <w:rtl w:val="0"/>
          <w:lang w:val="da-DK"/>
        </w:rPr>
        <w:t xml:space="preserve">ngt </w:t>
      </w:r>
      <w:r>
        <w:rPr>
          <w:rFonts w:ascii="Times Roman" w:hAnsi="Times Roman"/>
          <w:sz w:val="25"/>
          <w:szCs w:val="25"/>
          <w:rtl w:val="0"/>
        </w:rPr>
        <w:t>der Ausbreitung</w:t>
      </w:r>
      <w:r>
        <w:rPr>
          <w:rFonts w:ascii="Times Roman" w:hAnsi="Times Roman"/>
          <w:sz w:val="25"/>
          <w:szCs w:val="25"/>
          <w:rtl w:val="0"/>
          <w:lang w:val="de-DE"/>
        </w:rPr>
        <w:t xml:space="preserve"> von Fotogramm zusammen</w:t>
      </w:r>
      <w:r>
        <w:rPr>
          <w:rFonts w:ascii="Times Roman" w:hAnsi="Times Roman"/>
          <w:sz w:val="25"/>
          <w:szCs w:val="25"/>
          <w:rtl w:val="0"/>
        </w:rPr>
        <w:t>?</w:t>
      </w:r>
    </w:p>
    <w:p>
      <w:pPr>
        <w:pStyle w:val="Default"/>
        <w:numPr>
          <w:ilvl w:val="0"/>
          <w:numId w:val="2"/>
        </w:numPr>
        <w:bidi w:val="0"/>
        <w:spacing w:before="60" w:line="312" w:lineRule="auto"/>
        <w:ind w:right="0"/>
        <w:jc w:val="left"/>
        <w:rPr>
          <w:rFonts w:ascii="Times Roman" w:hAnsi="Times Roman"/>
          <w:sz w:val="25"/>
          <w:szCs w:val="25"/>
          <w:rtl w:val="0"/>
        </w:rPr>
      </w:pPr>
      <w:r>
        <w:rPr>
          <w:rFonts w:ascii="Times Roman" w:hAnsi="Times Roman"/>
          <w:sz w:val="25"/>
          <w:szCs w:val="25"/>
          <w:rtl w:val="0"/>
        </w:rPr>
        <w:t>W</w:t>
      </w:r>
      <w:r>
        <w:rPr>
          <w:rFonts w:ascii="Times Roman" w:hAnsi="Times Roman"/>
          <w:sz w:val="25"/>
          <w:szCs w:val="25"/>
          <w:rtl w:val="0"/>
          <w:lang w:val="de-DE"/>
        </w:rPr>
        <w:t>as war der h</w:t>
      </w:r>
      <w:r>
        <w:rPr>
          <w:rFonts w:ascii="Times Roman" w:hAnsi="Times Roman" w:hint="default"/>
          <w:sz w:val="25"/>
          <w:szCs w:val="25"/>
          <w:rtl w:val="0"/>
        </w:rPr>
        <w:t>ä</w:t>
      </w:r>
      <w:r>
        <w:rPr>
          <w:rFonts w:ascii="Times Roman" w:hAnsi="Times Roman"/>
          <w:sz w:val="25"/>
          <w:szCs w:val="25"/>
          <w:rtl w:val="0"/>
          <w:lang w:val="de-DE"/>
        </w:rPr>
        <w:t>ufige n</w:t>
      </w:r>
      <w:r>
        <w:rPr>
          <w:rFonts w:ascii="Times Roman" w:hAnsi="Times Roman" w:hint="default"/>
          <w:sz w:val="25"/>
          <w:szCs w:val="25"/>
          <w:rtl w:val="0"/>
        </w:rPr>
        <w:t>ä</w:t>
      </w:r>
      <w:r>
        <w:rPr>
          <w:rFonts w:ascii="Times Roman" w:hAnsi="Times Roman"/>
          <w:sz w:val="25"/>
          <w:szCs w:val="25"/>
          <w:rtl w:val="0"/>
          <w:lang w:val="de-DE"/>
        </w:rPr>
        <w:t>chste Schritt nach Beherrschung der Fotogrammtechnik</w:t>
      </w:r>
      <w:r>
        <w:rPr>
          <w:rFonts w:ascii="Times Roman" w:hAnsi="Times Roman"/>
          <w:sz w:val="25"/>
          <w:szCs w:val="25"/>
          <w:rtl w:val="0"/>
        </w:rPr>
        <w:t>?</w:t>
      </w:r>
    </w:p>
    <w:p>
      <w:pPr>
        <w:pStyle w:val="Default"/>
        <w:numPr>
          <w:ilvl w:val="0"/>
          <w:numId w:val="2"/>
        </w:numPr>
        <w:bidi w:val="0"/>
        <w:spacing w:before="60" w:line="312" w:lineRule="auto"/>
        <w:ind w:right="0"/>
        <w:jc w:val="left"/>
        <w:rPr>
          <w:rFonts w:ascii="Times Roman" w:hAnsi="Times Roman"/>
          <w:sz w:val="25"/>
          <w:szCs w:val="25"/>
          <w:rtl w:val="0"/>
          <w:lang w:val="de-DE"/>
        </w:rPr>
      </w:pPr>
      <w:r>
        <w:rPr>
          <w:rFonts w:ascii="Times Roman" w:hAnsi="Times Roman"/>
          <w:sz w:val="25"/>
          <w:szCs w:val="25"/>
          <w:rtl w:val="0"/>
          <w:lang w:val="de-DE"/>
        </w:rPr>
        <w:t>Welche T</w:t>
      </w:r>
      <w:r>
        <w:rPr>
          <w:rFonts w:ascii="Times Roman" w:hAnsi="Times Roman" w:hint="default"/>
          <w:sz w:val="25"/>
          <w:szCs w:val="25"/>
          <w:rtl w:val="0"/>
        </w:rPr>
        <w:t>ä</w:t>
      </w:r>
      <w:r>
        <w:rPr>
          <w:rFonts w:ascii="Times Roman" w:hAnsi="Times Roman"/>
          <w:sz w:val="25"/>
          <w:szCs w:val="25"/>
          <w:rtl w:val="0"/>
          <w:lang w:val="de-DE"/>
        </w:rPr>
        <w:t>tigkeitsbereiche, die im 19.Jahrhundert den Frauen zugeschrieben wurden, wurden zum Objekt des Fotogramms</w:t>
      </w:r>
      <w:r>
        <w:rPr>
          <w:rFonts w:ascii="Times Roman" w:hAnsi="Times Roman"/>
          <w:sz w:val="25"/>
          <w:szCs w:val="25"/>
          <w:rtl w:val="0"/>
        </w:rPr>
        <w:t>?</w:t>
      </w:r>
    </w:p>
    <w:p>
      <w:pPr>
        <w:pStyle w:val="Default"/>
        <w:numPr>
          <w:ilvl w:val="0"/>
          <w:numId w:val="2"/>
        </w:numPr>
        <w:bidi w:val="0"/>
        <w:spacing w:before="60" w:line="312" w:lineRule="auto"/>
        <w:ind w:right="0"/>
        <w:jc w:val="left"/>
        <w:rPr>
          <w:rFonts w:ascii="Times Roman" w:hAnsi="Times Roman"/>
          <w:sz w:val="25"/>
          <w:szCs w:val="25"/>
          <w:rtl w:val="0"/>
          <w:lang w:val="de-DE"/>
        </w:rPr>
      </w:pPr>
      <w:r>
        <w:rPr>
          <w:rFonts w:ascii="Times Roman" w:hAnsi="Times Roman"/>
          <w:sz w:val="25"/>
          <w:szCs w:val="25"/>
          <w:rtl w:val="0"/>
          <w:lang w:val="de-DE"/>
        </w:rPr>
        <w:t>Welches soziale Ph</w:t>
      </w:r>
      <w:r>
        <w:rPr>
          <w:rFonts w:ascii="Times Roman" w:hAnsi="Times Roman" w:hint="default"/>
          <w:sz w:val="25"/>
          <w:szCs w:val="25"/>
          <w:rtl w:val="0"/>
        </w:rPr>
        <w:t>ä</w:t>
      </w:r>
      <w:r>
        <w:rPr>
          <w:rFonts w:ascii="Times Roman" w:hAnsi="Times Roman"/>
          <w:sz w:val="25"/>
          <w:szCs w:val="25"/>
          <w:rtl w:val="0"/>
          <w:lang w:val="de-DE"/>
        </w:rPr>
        <w:t xml:space="preserve">nomen der viktorianischen </w:t>
      </w:r>
      <w:r>
        <w:rPr>
          <w:rFonts w:ascii="Times Roman" w:hAnsi="Times Roman" w:hint="default"/>
          <w:sz w:val="25"/>
          <w:szCs w:val="25"/>
          <w:rtl w:val="0"/>
          <w:lang w:val="sv-SE"/>
        </w:rPr>
        <w:t>Ä</w:t>
      </w:r>
      <w:r>
        <w:rPr>
          <w:rFonts w:ascii="Times Roman" w:hAnsi="Times Roman"/>
          <w:sz w:val="25"/>
          <w:szCs w:val="25"/>
          <w:rtl w:val="0"/>
        </w:rPr>
        <w:t>ra f</w:t>
      </w:r>
      <w:r>
        <w:rPr>
          <w:rFonts w:ascii="Times Roman" w:hAnsi="Times Roman" w:hint="default"/>
          <w:sz w:val="25"/>
          <w:szCs w:val="25"/>
          <w:rtl w:val="0"/>
          <w:lang w:val="sv-SE"/>
        </w:rPr>
        <w:t>ö</w:t>
      </w:r>
      <w:r>
        <w:rPr>
          <w:rFonts w:ascii="Times Roman" w:hAnsi="Times Roman"/>
          <w:sz w:val="25"/>
          <w:szCs w:val="25"/>
          <w:rtl w:val="0"/>
          <w:lang w:val="de-DE"/>
        </w:rPr>
        <w:t>rderte die Entwicklung des Interesses von Amateuren am Fotogramm?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409" w:hanging="4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69" w:hanging="4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29" w:hanging="4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89" w:hanging="4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49" w:hanging="4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09" w:hanging="4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69" w:hanging="4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29" w:hanging="4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89" w:hanging="4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