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4C2" w14:textId="77777777" w:rsidR="00437F60" w:rsidRPr="00437F60" w:rsidRDefault="00437F60" w:rsidP="00437F60">
      <w:pPr>
        <w:pStyle w:val="Default"/>
        <w:rPr>
          <w:b/>
          <w:bCs/>
          <w:sz w:val="22"/>
          <w:szCs w:val="22"/>
        </w:rPr>
      </w:pPr>
      <w:r w:rsidRPr="00437F60">
        <w:rPr>
          <w:b/>
          <w:bCs/>
          <w:sz w:val="22"/>
          <w:szCs w:val="22"/>
        </w:rPr>
        <w:t xml:space="preserve">3) Část A – základní identifikační údaje obsahuje: </w:t>
      </w:r>
    </w:p>
    <w:p w14:paraId="67EF1DC6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a) datum podání návrhu projektu (datem podání návrhu projektu se rozumí datum doručení návrhu projektu datovou schránkou do GA ČR); </w:t>
      </w:r>
    </w:p>
    <w:p w14:paraId="5B5610B7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b) označení příslušného hodnoticího panelu podle Přílohy 1 této zadávací dokumentace odpovídající rámcové specifikaci náplně jednotlivých panelů zveřejněné na adrese </w:t>
      </w:r>
      <w:r>
        <w:rPr>
          <w:color w:val="0000FF"/>
          <w:sz w:val="22"/>
          <w:szCs w:val="22"/>
        </w:rPr>
        <w:t>https://www.gacr.cz</w:t>
      </w:r>
      <w:r>
        <w:rPr>
          <w:sz w:val="22"/>
          <w:szCs w:val="22"/>
        </w:rPr>
        <w:t xml:space="preserve">; návrh projektu musí být podán pouze do jednoho hodnoticího panelu, v němž je také z hlediska jeho odbornosti hodnocen (následný přesun do jiného panelu není přípustný); v případě, že návrh projektu má mezioborový charakter, zvolí se volba „mezioborový projekt“ (projekty nacházející se na pomezí vědeckých disciplín je nutno vždy podávat jako mezioborové a jako hlavní panel volit ten, který je z pohledu odborného zaměření žadatele, zaměření projektu, použitých metod a plánovaných výstupů stěžejní) a pouze v tomto případě se uvádí další hodnoticí panel včetně zdůvodnění; </w:t>
      </w:r>
    </w:p>
    <w:p w14:paraId="0FCC29E1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c) základní údaje o navrhovateli, uchazeči, event. spolunavrhovatelích a spoluuchazečích; povinnými údaji jsou rodná čísla nebo u cizinců data narození navrhovatele a všech spolunavrhovatelů a identifikační čísla (dále jen „IČO“) uchazeče a všech spoluuchazečů; uvedení chybného rodného čísla nebo chybného IČO je důvodem pro vyřazení návrhu projektu z veřejné soutěže; </w:t>
      </w:r>
    </w:p>
    <w:p w14:paraId="266F57B5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d) identifikátor vědce; </w:t>
      </w:r>
    </w:p>
    <w:p w14:paraId="188492B9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e) název grantového projektu v češtině a v angličtině, uvedený ve znění, které je určeno ke zveřejnění; název musí být konkrétní, srozumitelný a výstižný, bez zkrácených slov a speciálních symbolů a nesmí přesáhnout 150 znaků včetně mezer; grantový projekt nesmí mít název totožný s jiným návrhem projektu stejného uchazeče podaným do veřejné soutěže vyhlašované GA ČR nebo s již řešeným nebo ukončeným projektem s podporou podle zákona č. 130/2002 Sb., na základě porovnání s informačním systémem výzkumu, experimentálního vývoje a inovací, částí Centrální evidence projektů výzkumu a vývoje (dále jen „IS </w:t>
      </w:r>
      <w:proofErr w:type="spellStart"/>
      <w:r>
        <w:rPr>
          <w:sz w:val="22"/>
          <w:szCs w:val="22"/>
        </w:rPr>
        <w:t>VaVaI</w:t>
      </w:r>
      <w:proofErr w:type="spellEnd"/>
      <w:r>
        <w:rPr>
          <w:sz w:val="22"/>
          <w:szCs w:val="22"/>
        </w:rPr>
        <w:t xml:space="preserve"> – CEP“) provedeného uchazečem; </w:t>
      </w:r>
    </w:p>
    <w:p w14:paraId="30FD8020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f) dobu řešení v letech a datum zahájení řešení grantového projektu; </w:t>
      </w:r>
    </w:p>
    <w:p w14:paraId="082918F4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g) kódy charakterizující zařazení grantového projektu podle oborů OECD, a to podle Přílohy 3 této zadávací dokumentace; </w:t>
      </w:r>
    </w:p>
    <w:p w14:paraId="2BAF0D80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h) klíčová slova česky; </w:t>
      </w:r>
    </w:p>
    <w:p w14:paraId="75A5BE90" w14:textId="77777777" w:rsidR="00437F60" w:rsidRDefault="00437F60" w:rsidP="00437F60">
      <w:pPr>
        <w:pStyle w:val="Default"/>
        <w:numPr>
          <w:ilvl w:val="0"/>
          <w:numId w:val="1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i) klíčová slova anglicky; </w:t>
      </w:r>
    </w:p>
    <w:p w14:paraId="5C39FB99" w14:textId="13627663" w:rsidR="00437F60" w:rsidRPr="005A1CE7" w:rsidRDefault="00437F60" w:rsidP="005A1CE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j) zahrnuje-li grantový projekt činnosti vyžadující speciální oprávnění podle zvláštního právního předpisu (viz ustanovení § 18 odst. 2 písm. b) zákona č. 130/2002 Sb.), je třeba přiložit kopii příslušných oprávnění (např. pro klinické zkoušky musí být přiloženo vyjádření </w:t>
      </w:r>
      <w:r w:rsidRPr="005A1CE7">
        <w:rPr>
          <w:color w:val="auto"/>
          <w:sz w:val="22"/>
          <w:szCs w:val="22"/>
        </w:rPr>
        <w:t xml:space="preserve">etické komise, pro manipulaci s chovnými nebo pokusnými zvířaty musí být přiloženo platné „oprávnění k používání pokusných zvířat“; </w:t>
      </w:r>
    </w:p>
    <w:p w14:paraId="3775FED0" w14:textId="77777777" w:rsidR="00437F60" w:rsidRDefault="00437F60" w:rsidP="00437F60">
      <w:pPr>
        <w:pStyle w:val="Default"/>
        <w:numPr>
          <w:ilvl w:val="0"/>
          <w:numId w:val="2"/>
        </w:numPr>
        <w:spacing w:after="17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k) kalendářní rok udělení akademického titulu Ph.D. (nebo ekvivalentu) navrhovatele, nebo skutečnost, že mu tento nebo ekvivalentní titul do doby podání návrhu projektu udělen nebyl; </w:t>
      </w:r>
    </w:p>
    <w:p w14:paraId="44BD506C" w14:textId="77777777" w:rsidR="00437F60" w:rsidRDefault="00437F60" w:rsidP="00437F60">
      <w:pPr>
        <w:pStyle w:val="Default"/>
        <w:numPr>
          <w:ilvl w:val="0"/>
          <w:numId w:val="2"/>
        </w:numPr>
        <w:spacing w:after="17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l) primární působiště navrhovatele v posledních 3 letech před podáním návrhu projektu (země, pracoviště), popřípadě v delším období, prodlouženém o dobu přerušení kariéry (zejména z důvodu mateřské a rodičovské dovolené, dlouhodobé nemoci nebo jiných závažných pracovních překážek, např. dlouhodobé péče o rodinného příslušníka / blízkou osobu); </w:t>
      </w:r>
    </w:p>
    <w:p w14:paraId="2DC3176D" w14:textId="77777777" w:rsidR="00437F60" w:rsidRDefault="00437F60" w:rsidP="00437F6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m) odkaz na existující plán genderové rovnosti uchazeče a spoluuchazeče či jiný obdobný dokument prokazující aktivní přístup uchazeče a spoluuchazeče k podpoře nediskriminačního přístupu. V případě, že genderový plán či jiný obdobný dokument dosud nebyl přijat, musí být předložen nejpozději před uzavřením smlouvy o poskytnutí podpory, jinak nebude s uchazečem smlouva o poskytnutí podpory uzavřena. </w:t>
      </w:r>
    </w:p>
    <w:p w14:paraId="3066826C" w14:textId="77777777" w:rsidR="00437F60" w:rsidRDefault="00437F60" w:rsidP="00437F60">
      <w:pPr>
        <w:pStyle w:val="Default"/>
        <w:rPr>
          <w:color w:val="auto"/>
          <w:sz w:val="22"/>
          <w:szCs w:val="22"/>
        </w:rPr>
      </w:pPr>
    </w:p>
    <w:p w14:paraId="67A62A32" w14:textId="77777777" w:rsidR="00437F60" w:rsidRPr="00437F60" w:rsidRDefault="00437F60" w:rsidP="00437F60">
      <w:pPr>
        <w:pStyle w:val="Default"/>
        <w:rPr>
          <w:b/>
          <w:bCs/>
          <w:color w:val="auto"/>
          <w:sz w:val="22"/>
          <w:szCs w:val="22"/>
        </w:rPr>
      </w:pPr>
      <w:r w:rsidRPr="00437F60">
        <w:rPr>
          <w:b/>
          <w:bCs/>
          <w:color w:val="auto"/>
          <w:sz w:val="22"/>
          <w:szCs w:val="22"/>
        </w:rPr>
        <w:t xml:space="preserve">(4) Část A – abstrakt a vědecký záměr (cíle projektu) uvádí: </w:t>
      </w:r>
    </w:p>
    <w:p w14:paraId="6CADAC82" w14:textId="77777777" w:rsidR="00437F60" w:rsidRDefault="00437F60" w:rsidP="00437F60">
      <w:pPr>
        <w:pStyle w:val="Default"/>
        <w:numPr>
          <w:ilvl w:val="0"/>
          <w:numId w:val="3"/>
        </w:numPr>
        <w:spacing w:after="1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abstrakty v češtině a v angličtině vyjadřující podstatu navrhovaného grantového projektu a předpokládané konkrétní výsledky; abstrakt ani v češtině, ani v angličtině nesmí přesáhnout 1100 znaků včetně mezer a je určen ke zveřejnění; </w:t>
      </w:r>
    </w:p>
    <w:p w14:paraId="5DBFEA17" w14:textId="77777777" w:rsidR="00437F60" w:rsidRDefault="00437F60" w:rsidP="00437F60">
      <w:pPr>
        <w:pStyle w:val="Default"/>
        <w:numPr>
          <w:ilvl w:val="0"/>
          <w:numId w:val="3"/>
        </w:numPr>
        <w:spacing w:after="1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vědecký záměr (cíle projektu) v češtině a angličtině (max. 300 znaků včetně mezer v každé z jazykových verzí); </w:t>
      </w:r>
    </w:p>
    <w:p w14:paraId="26845FBB" w14:textId="77777777" w:rsidR="00437F60" w:rsidRDefault="00437F60" w:rsidP="00437F60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v případě, že vědecký záměr (cíle projektu) lze zahrnout do některé z prioritních oblastí (případně podoblastí) Národních priorit orientovaného výzkumu, experimentálního vývoje a inovací</w:t>
      </w:r>
      <w:r>
        <w:rPr>
          <w:color w:val="auto"/>
          <w:sz w:val="14"/>
          <w:szCs w:val="14"/>
        </w:rPr>
        <w:t>11</w:t>
      </w:r>
      <w:r>
        <w:rPr>
          <w:color w:val="auto"/>
          <w:sz w:val="22"/>
          <w:szCs w:val="22"/>
        </w:rPr>
        <w:t xml:space="preserve">, uvede navrhovatel příslušnou oblast a podoblast (dle číselníku). </w:t>
      </w:r>
    </w:p>
    <w:p w14:paraId="2185FA25" w14:textId="77777777" w:rsidR="00B15D2A" w:rsidRDefault="00B15D2A"/>
    <w:sectPr w:rsidR="00B15D2A" w:rsidSect="00D11B29">
      <w:pgSz w:w="11906" w:h="17338"/>
      <w:pgMar w:top="1166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FA5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1ABD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30E94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1054384">
    <w:abstractNumId w:val="0"/>
  </w:num>
  <w:num w:numId="2" w16cid:durableId="1176459223">
    <w:abstractNumId w:val="2"/>
  </w:num>
  <w:num w:numId="3" w16cid:durableId="47005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60"/>
    <w:rsid w:val="00437F60"/>
    <w:rsid w:val="005A1CE7"/>
    <w:rsid w:val="007D1C60"/>
    <w:rsid w:val="009536AE"/>
    <w:rsid w:val="00B15D2A"/>
    <w:rsid w:val="00D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CB0D"/>
  <w15:chartTrackingRefBased/>
  <w15:docId w15:val="{2C4FAE37-729B-414A-9E12-130D36F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F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F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F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F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F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F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7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7F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F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7F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F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F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37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Doušek</dc:creator>
  <cp:keywords/>
  <dc:description/>
  <cp:lastModifiedBy>Roman Doušek</cp:lastModifiedBy>
  <cp:revision>2</cp:revision>
  <dcterms:created xsi:type="dcterms:W3CDTF">2024-02-28T13:27:00Z</dcterms:created>
  <dcterms:modified xsi:type="dcterms:W3CDTF">2024-02-28T13:45:00Z</dcterms:modified>
</cp:coreProperties>
</file>