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F6D0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sz w:val="24"/>
          <w:szCs w:val="24"/>
        </w:rPr>
        <w:t>Fiala, Petr</w:t>
      </w:r>
      <w:r w:rsidRPr="009E1A3F">
        <w:rPr>
          <w:rFonts w:ascii="Times New Roman" w:hAnsi="Times New Roman" w:cs="Times New Roman"/>
          <w:sz w:val="24"/>
          <w:szCs w:val="24"/>
        </w:rPr>
        <w:t>, sbormistr, skladatel, narozen 25. 3. 1943, Pelhřimov.</w:t>
      </w:r>
    </w:p>
    <w:p w14:paraId="78D65E9A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8405E" w14:textId="5FACA060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A3F">
        <w:rPr>
          <w:rFonts w:ascii="Times New Roman" w:hAnsi="Times New Roman" w:cs="Times New Roman"/>
          <w:sz w:val="24"/>
          <w:szCs w:val="24"/>
        </w:rPr>
        <w:t xml:space="preserve">Po studiu na Gymnáziu v Jihlavě absolvoval na brněnské konzervatoři hru na klavír, dirigování a kompozici. Ve studiu pokračoval na Janáčkově akademii múzických umění až do roku 1971 pod vedením profesora Jana Kapra. Řadu let působil jako profesor na brněnské konzervatoři, ale už </w:t>
      </w:r>
      <w:r w:rsidRPr="001A301F">
        <w:rPr>
          <w:rFonts w:ascii="Times New Roman" w:hAnsi="Times New Roman" w:cs="Times New Roman"/>
          <w:sz w:val="24"/>
          <w:szCs w:val="24"/>
          <w:highlight w:val="yellow"/>
        </w:rPr>
        <w:t>pes</w:t>
      </w:r>
      <w:r w:rsidRPr="009E1A3F">
        <w:rPr>
          <w:rFonts w:ascii="Times New Roman" w:hAnsi="Times New Roman" w:cs="Times New Roman"/>
          <w:sz w:val="24"/>
          <w:szCs w:val="24"/>
        </w:rPr>
        <w:t xml:space="preserve"> padesát let se věnuje především sbormistrovství a dirigování. V letech 1979–90 řídil Brněnský mužský sbor Foerster a v roce 1990 založil Český filharmonický sbor Brno. Neméně důležitá je i jeho skladatelská činnost. Ve svém díle spojuje nové postupy s nejlepšími tradicemi klasiků 20. století. Napsal řadu vokálních a instrumentálních cyklů pro děti a mládež, množství skladeb sólových (pro klavír, akordeon, kytaru, housle, violoncello, trubku, trombon atd.), pět smyčcových kvartetů, řadu skladeb komorních, koncerty pro varhany, klavír, akordeon, violu a orchestr, tři symfonie, množství sborových cyklů, písňové cykly, oratoria a kantáty a dvě díla hudebně dramatická: balet </w:t>
      </w:r>
      <w:r w:rsidRPr="009E1A3F">
        <w:rPr>
          <w:rFonts w:ascii="Times New Roman" w:hAnsi="Times New Roman" w:cs="Times New Roman"/>
          <w:i/>
          <w:iCs/>
          <w:sz w:val="24"/>
          <w:szCs w:val="24"/>
        </w:rPr>
        <w:t>Hořící kámen</w:t>
      </w:r>
      <w:r w:rsidRPr="009E1A3F">
        <w:rPr>
          <w:rFonts w:ascii="Times New Roman" w:hAnsi="Times New Roman" w:cs="Times New Roman"/>
          <w:sz w:val="24"/>
          <w:szCs w:val="24"/>
        </w:rPr>
        <w:t xml:space="preserve"> a celovečerní oper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1A3F">
        <w:rPr>
          <w:rFonts w:ascii="Times New Roman" w:hAnsi="Times New Roman" w:cs="Times New Roman"/>
          <w:sz w:val="24"/>
          <w:szCs w:val="24"/>
        </w:rPr>
        <w:t xml:space="preserve"> podle hry Františka Hrubína </w:t>
      </w:r>
      <w:r w:rsidRPr="009E1A3F">
        <w:rPr>
          <w:rFonts w:ascii="Times New Roman" w:hAnsi="Times New Roman" w:cs="Times New Roman"/>
          <w:i/>
          <w:iCs/>
          <w:sz w:val="24"/>
          <w:szCs w:val="24"/>
        </w:rPr>
        <w:t>Kráska a zvíře.</w:t>
      </w:r>
    </w:p>
    <w:p w14:paraId="18CA2AE5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sz w:val="24"/>
          <w:szCs w:val="24"/>
        </w:rPr>
        <w:t>Za svůj život získal mnoho ocenění. V roce 2009 obdržel Řád Cyrila a Metoděje za vynikající výsledky v oblasti dirigování a skladatelské činnosti, v roce 2013 získal Cenu města Brna v oboru hudba za dlouholetou uměleckou činnost a reprezentaci města Brna a tři roky poté mu byla udělena Cenu Jihomoravského kraje za významnou reprezentaci Jihomoravského kraje v oblasti kultury.</w:t>
      </w:r>
    </w:p>
    <w:p w14:paraId="1EDC5761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4CF91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BC379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Dílo hudební (výběr)</w:t>
      </w:r>
    </w:p>
    <w:p w14:paraId="04A7CB78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B1229" w14:textId="7FCC9739" w:rsidR="009E1A3F" w:rsidRPr="009E1A3F" w:rsidRDefault="009E1A3F" w:rsidP="009E1A3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Sólové skladby</w:t>
      </w:r>
    </w:p>
    <w:p w14:paraId="6B946896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Toccata </w:t>
      </w: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burletta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pro akordeon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(1968)</w:t>
      </w:r>
      <w:r w:rsidRPr="009C1800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377D3D73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Aforismy pro akordeon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(1970);</w:t>
      </w:r>
    </w:p>
    <w:p w14:paraId="5AAB4176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Hudba pro dva akordeony a bicí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(1970);</w:t>
      </w:r>
    </w:p>
    <w:p w14:paraId="76FB4027" w14:textId="3CCD396F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Nálady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pěti skladeb pro akordeon (1974);</w:t>
      </w:r>
    </w:p>
    <w:p w14:paraId="1FD914C7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– Trio </w:t>
      </w: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Förlaget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Stockholm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(1975);</w:t>
      </w:r>
    </w:p>
    <w:p w14:paraId="65FECC77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lastRenderedPageBreak/>
        <w:t>Sonatina brevis</w:t>
      </w:r>
      <w:r w:rsidRPr="009E1A3F">
        <w:rPr>
          <w:rFonts w:ascii="Times New Roman" w:hAnsi="Times New Roman" w:cs="Times New Roman"/>
          <w:sz w:val="24"/>
          <w:szCs w:val="24"/>
        </w:rPr>
        <w:t xml:space="preserve"> </w:t>
      </w:r>
      <w:r w:rsidRPr="009E1A3F">
        <w:rPr>
          <w:rFonts w:ascii="Times New Roman" w:hAnsi="Times New Roman" w:cs="Times New Roman"/>
          <w:i/>
          <w:iCs/>
          <w:sz w:val="24"/>
          <w:szCs w:val="24"/>
        </w:rPr>
        <w:t>pro akordeon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(1976);</w:t>
      </w:r>
    </w:p>
    <w:p w14:paraId="7AF6D794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Pět skladeb pro akordeon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(1987);</w:t>
      </w:r>
    </w:p>
    <w:p w14:paraId="6AB94D9C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Andante a Scherzo</w:t>
      </w:r>
      <w:r w:rsidRPr="009E1A3F">
        <w:rPr>
          <w:rFonts w:ascii="Times New Roman" w:hAnsi="Times New Roman" w:cs="Times New Roman"/>
          <w:sz w:val="24"/>
          <w:szCs w:val="24"/>
        </w:rPr>
        <w:t xml:space="preserve"> </w:t>
      </w:r>
      <w:r w:rsidRPr="009E1A3F">
        <w:rPr>
          <w:rFonts w:ascii="Times New Roman" w:hAnsi="Times New Roman" w:cs="Times New Roman"/>
          <w:i/>
          <w:iCs/>
          <w:sz w:val="24"/>
          <w:szCs w:val="24"/>
        </w:rPr>
        <w:t>pro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(1966);</w:t>
      </w:r>
    </w:p>
    <w:p w14:paraId="61E35BD2" w14:textId="1486B47B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Dětem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snadných přednesových skladeb pro klavír (1968);</w:t>
      </w:r>
    </w:p>
    <w:p w14:paraId="6A4674AF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Čtyři ironické monology pro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(1970);</w:t>
      </w:r>
    </w:p>
    <w:p w14:paraId="2BF73EE8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Čtyři cirkusové kousky pro klavír na čtyři ruce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(1976);</w:t>
      </w:r>
    </w:p>
    <w:p w14:paraId="4735223F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Tři ronda pro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(1977);</w:t>
      </w:r>
    </w:p>
    <w:p w14:paraId="5C6FAE2A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Fragmenty pro 2 klavíry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(1977);</w:t>
      </w:r>
    </w:p>
    <w:p w14:paraId="437974F2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Klavírní invence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6 skladeb pro klavír (1981);</w:t>
      </w:r>
    </w:p>
    <w:p w14:paraId="25885323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Rondo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koncert pro 2 klavíry (1986);</w:t>
      </w:r>
    </w:p>
    <w:p w14:paraId="79EA3CC7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Hry pro dva –</w:t>
      </w:r>
      <w:r w:rsidRPr="009E1A3F">
        <w:rPr>
          <w:rFonts w:ascii="Times New Roman" w:hAnsi="Times New Roman" w:cs="Times New Roman"/>
          <w:sz w:val="24"/>
          <w:szCs w:val="24"/>
        </w:rPr>
        <w:t xml:space="preserve"> klavír na 4 ruce (1988);</w:t>
      </w:r>
    </w:p>
    <w:p w14:paraId="2A2AA10B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Epigramy pro kytaru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(1976);</w:t>
      </w:r>
    </w:p>
    <w:p w14:paraId="4070FB7D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Lyrické dialogy pro 2 kytary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(1979);</w:t>
      </w:r>
    </w:p>
    <w:p w14:paraId="496CB1BE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Invence pro varhany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(1966);</w:t>
      </w:r>
    </w:p>
    <w:p w14:paraId="69EB9CDD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Musica </w:t>
      </w: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festiva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pro varhany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(1970);</w:t>
      </w:r>
    </w:p>
    <w:p w14:paraId="0EEDB822" w14:textId="77777777" w:rsid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Tři toccaty pro varhany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(1976);</w:t>
      </w:r>
    </w:p>
    <w:p w14:paraId="7DA619DB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E67ACF" w14:textId="0B8B8672" w:rsidR="009E1A3F" w:rsidRPr="009E1A3F" w:rsidRDefault="009E1A3F" w:rsidP="009E1A3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Komorní skladby</w:t>
      </w:r>
    </w:p>
    <w:p w14:paraId="0002165E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Dechový kvintet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(1977);</w:t>
      </w:r>
    </w:p>
    <w:p w14:paraId="6B20CC58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Fanfáry a serenády pro žesťový kvintet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(1987);</w:t>
      </w:r>
    </w:p>
    <w:p w14:paraId="644C2EA6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Čtyři bagately pro hoboj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(1973);</w:t>
      </w:r>
    </w:p>
    <w:p w14:paraId="59A68679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Fanfáry a písničky pro trubku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(1981);</w:t>
      </w:r>
    </w:p>
    <w:p w14:paraId="6481A692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Vesele i vážně pro tři zobcové flétny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(1985);</w:t>
      </w:r>
    </w:p>
    <w:p w14:paraId="5CE02E57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Rondo </w:t>
      </w: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capriccioso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pro fagot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(1988);</w:t>
      </w:r>
    </w:p>
    <w:p w14:paraId="1F5EB0C0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lastRenderedPageBreak/>
        <w:t>Pocta Martinu L. Kingovi pro recitátora a magnetofonový pás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(1976);</w:t>
      </w:r>
    </w:p>
    <w:p w14:paraId="0EAF73DE" w14:textId="7082F90F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Písně na strunách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pro alt a kytaru na text Z. Novákové (1979);</w:t>
      </w:r>
    </w:p>
    <w:p w14:paraId="7BFCD560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Invence pro hoboj, fagot a kytaru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(1986);</w:t>
      </w:r>
    </w:p>
    <w:p w14:paraId="2D92B9E3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Dialogy pro violu a violoncello</w:t>
      </w:r>
      <w:r w:rsidRPr="009E1A3F">
        <w:rPr>
          <w:rFonts w:ascii="Times New Roman" w:hAnsi="Times New Roman" w:cs="Times New Roman"/>
          <w:sz w:val="24"/>
          <w:szCs w:val="24"/>
        </w:rPr>
        <w:t xml:space="preserve"> (2016);</w:t>
      </w:r>
    </w:p>
    <w:p w14:paraId="70F21699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Bagatela pro akordeon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(2014);</w:t>
      </w:r>
    </w:p>
    <w:p w14:paraId="1259E352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Introdukce a Tango pro violoncello a akordeon</w:t>
      </w:r>
      <w:r w:rsidRPr="009E1A3F">
        <w:rPr>
          <w:rFonts w:ascii="Times New Roman" w:hAnsi="Times New Roman" w:cs="Times New Roman"/>
          <w:sz w:val="24"/>
          <w:szCs w:val="24"/>
        </w:rPr>
        <w:t xml:space="preserve"> (2017);</w:t>
      </w:r>
    </w:p>
    <w:p w14:paraId="1D727E75" w14:textId="1CD87AC4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Čtyři struny žertují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přednesových skladeb pro housle a klavír (1972);</w:t>
      </w:r>
    </w:p>
    <w:p w14:paraId="4C6A14C9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Koncertní hudba pro violu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(1973);</w:t>
      </w:r>
    </w:p>
    <w:p w14:paraId="1CAC4B66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Tři epizody pro housle a klavír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(1977);</w:t>
      </w:r>
    </w:p>
    <w:p w14:paraId="18D53C82" w14:textId="1B4CE544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Ladění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melodrama pro recitátora a smyčcový kvartet (1968);</w:t>
      </w:r>
    </w:p>
    <w:p w14:paraId="477F0066" w14:textId="2558344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Dám vykvést růžím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cyklus písní pro soprán a klavír na texty Z. Novákové (1976);</w:t>
      </w:r>
    </w:p>
    <w:p w14:paraId="6E3F133B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Bratři ze Soluně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pro basbaryton a varhany nebo klavír (2012);</w:t>
      </w:r>
    </w:p>
    <w:p w14:paraId="04D1B7E5" w14:textId="43DA3C65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89099" w14:textId="7300BCA4" w:rsidR="009E1A3F" w:rsidRPr="009E1A3F" w:rsidRDefault="009E1A3F" w:rsidP="009E1A3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Sólový nástroj s orchestrem</w:t>
      </w:r>
    </w:p>
    <w:p w14:paraId="1E203791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Concertino pro klavír, smyčce a tympány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(1966);</w:t>
      </w:r>
    </w:p>
    <w:p w14:paraId="5500846D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Bagately pro hoboj, smyčcový kvintet a bicí nástroje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(1968);</w:t>
      </w:r>
    </w:p>
    <w:p w14:paraId="0FE51FC5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Koncert pro varhany a velký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(1971);</w:t>
      </w:r>
    </w:p>
    <w:p w14:paraId="640077B2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Prolog a finále pro 2 flétny a smyčcový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(1971);</w:t>
      </w:r>
    </w:p>
    <w:p w14:paraId="00FCCB2C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Hudba pro pozoun a smyčcový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(1978);</w:t>
      </w:r>
    </w:p>
    <w:p w14:paraId="7D0B12D9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Koncert pro akordeon a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(1982);</w:t>
      </w:r>
    </w:p>
    <w:p w14:paraId="2CDF140F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Rondo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koncert pro klavír, dechové a bicí nástroje (1986);</w:t>
      </w:r>
    </w:p>
    <w:p w14:paraId="1537B1BA" w14:textId="77777777" w:rsid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Koncert pro dechové kvinteto a komorní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(1987);</w:t>
      </w:r>
    </w:p>
    <w:p w14:paraId="5355BCEC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B350A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73F85" w14:textId="2B601C46" w:rsidR="009E1A3F" w:rsidRPr="009E1A3F" w:rsidRDefault="009E1A3F" w:rsidP="009E1A3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Skladby pro orchestr</w:t>
      </w:r>
    </w:p>
    <w:p w14:paraId="771CD0FE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Meditace na chorální téma pro 4 trubky, smyčce a bicí nástroje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(1967);</w:t>
      </w:r>
    </w:p>
    <w:p w14:paraId="278AA4F9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Pašije podle Matouše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(1968);</w:t>
      </w:r>
    </w:p>
    <w:p w14:paraId="0CE7B250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Symfonie pro velký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(1970);</w:t>
      </w:r>
    </w:p>
    <w:p w14:paraId="2FB04FFA" w14:textId="3E3663EC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V kraji, kam chodívám za krásou – symfonický</w:t>
      </w:r>
      <w:r w:rsidRPr="009E1A3F">
        <w:rPr>
          <w:rFonts w:ascii="Times New Roman" w:hAnsi="Times New Roman" w:cs="Times New Roman"/>
          <w:sz w:val="24"/>
          <w:szCs w:val="24"/>
        </w:rPr>
        <w:t xml:space="preserve"> obraz pro velký orchestr (1974);</w:t>
      </w:r>
    </w:p>
    <w:p w14:paraId="19F8E40B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Čtyři symfonické obrazy pro velký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(1978);</w:t>
      </w:r>
    </w:p>
    <w:p w14:paraId="7C5132A3" w14:textId="77777777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Suita pro smyčcový orchestr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(1981);</w:t>
      </w:r>
    </w:p>
    <w:p w14:paraId="63652068" w14:textId="47A4237C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Symfonie č. 3 Poselství pro velký orchestr s barytonovým sólem</w:t>
      </w:r>
      <w:r w:rsidRPr="009E1A3F">
        <w:rPr>
          <w:rFonts w:ascii="Times New Roman" w:hAnsi="Times New Roman" w:cs="Times New Roman"/>
          <w:sz w:val="24"/>
          <w:szCs w:val="24"/>
        </w:rPr>
        <w:t xml:space="preserve"> (1984)</w:t>
      </w:r>
      <w:r w:rsidRPr="001A301F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9E1A3F">
        <w:rPr>
          <w:rFonts w:ascii="Times New Roman" w:hAnsi="Times New Roman" w:cs="Times New Roman"/>
          <w:sz w:val="24"/>
          <w:szCs w:val="24"/>
        </w:rPr>
        <w:br/>
      </w:r>
    </w:p>
    <w:p w14:paraId="399924D3" w14:textId="3C6CF9BA" w:rsidR="009E1A3F" w:rsidRPr="009E1A3F" w:rsidRDefault="009E1A3F" w:rsidP="009E1A3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Opery, muzikály a balety</w:t>
      </w:r>
    </w:p>
    <w:p w14:paraId="432693D6" w14:textId="4EA0E59F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A3F">
        <w:rPr>
          <w:rFonts w:ascii="Times New Roman" w:hAnsi="Times New Roman" w:cs="Times New Roman"/>
          <w:i/>
          <w:iCs/>
          <w:sz w:val="24"/>
          <w:szCs w:val="24"/>
        </w:rPr>
        <w:t>Peluňka</w:t>
      </w:r>
      <w:proofErr w:type="spellEnd"/>
      <w:r w:rsidRPr="009E1A3F">
        <w:rPr>
          <w:rFonts w:ascii="Times New Roman" w:hAnsi="Times New Roman" w:cs="Times New Roman"/>
          <w:i/>
          <w:iCs/>
          <w:sz w:val="24"/>
          <w:szCs w:val="24"/>
        </w:rPr>
        <w:t xml:space="preserve"> na výletě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dětský muzikál pro recitátora, dětský sbor a komorní orchestr na slova Z. Novákové (1968);</w:t>
      </w:r>
    </w:p>
    <w:p w14:paraId="3A0242C6" w14:textId="5FB4BD94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Jak kůzlata zabloudila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pohádkový muzikál pro vypravěče, dětský baletní soubor, sbor a komorní orchestr na texty Z. Novákové (1971);</w:t>
      </w:r>
    </w:p>
    <w:p w14:paraId="03C86B18" w14:textId="5E4F8F6F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Jak Atanas přemohl tureckého sultána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pohádkový muzikál pro dětský sbor a komorní orchestr na text Z. Novákové (1971);</w:t>
      </w:r>
    </w:p>
    <w:p w14:paraId="3AC11DEF" w14:textId="04474B1F" w:rsidR="009E1A3F" w:rsidRPr="009E1A3F" w:rsidRDefault="009E1A3F" w:rsidP="009E1A3F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Hořící kámen</w:t>
      </w:r>
      <w:r w:rsidRPr="009E1A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1A3F">
        <w:rPr>
          <w:rFonts w:ascii="Times New Roman" w:hAnsi="Times New Roman" w:cs="Times New Roman"/>
          <w:sz w:val="24"/>
          <w:szCs w:val="24"/>
        </w:rPr>
        <w:t>půlvečerní</w:t>
      </w:r>
      <w:proofErr w:type="spellEnd"/>
      <w:r w:rsidRPr="009E1A3F">
        <w:rPr>
          <w:rFonts w:ascii="Times New Roman" w:hAnsi="Times New Roman" w:cs="Times New Roman"/>
          <w:sz w:val="24"/>
          <w:szCs w:val="24"/>
        </w:rPr>
        <w:t xml:space="preserve"> balet na motivy uzbecké pohádky (1976)</w:t>
      </w:r>
      <w:r w:rsidRPr="001A301F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74977995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22A7D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Literatura</w:t>
      </w:r>
    </w:p>
    <w:p w14:paraId="1024AFB1" w14:textId="77777777" w:rsidR="009E1A3F" w:rsidRP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4C834" w14:textId="77777777" w:rsidR="009E1A3F" w:rsidRPr="009E1A3F" w:rsidRDefault="009C1800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E1A3F" w:rsidRPr="009E1A3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https://www.fialapetr.cz/petr-fiala</w:t>
        </w:r>
      </w:hyperlink>
    </w:p>
    <w:p w14:paraId="1D3167DB" w14:textId="77777777" w:rsidR="009E1A3F" w:rsidRPr="009E1A3F" w:rsidRDefault="009C1800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E1A3F" w:rsidRPr="009E1A3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https://www.ceskesbory.cz/03-01-heslo.php?id=57</w:t>
        </w:r>
      </w:hyperlink>
    </w:p>
    <w:p w14:paraId="0B6A04CB" w14:textId="77777777" w:rsidR="009E1A3F" w:rsidRDefault="009C1800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E1A3F" w:rsidRPr="009E1A3F">
          <w:rPr>
            <w:rStyle w:val="Hypertextovodkaz"/>
            <w:rFonts w:ascii="Times New Roman" w:hAnsi="Times New Roman" w:cs="Times New Roman"/>
            <w:sz w:val="24"/>
            <w:szCs w:val="24"/>
          </w:rPr>
          <w:t>https://vltava.rozhlas.cz/petr-fiala-hudebni-skladatel-a-sbormistr-5016864</w:t>
        </w:r>
      </w:hyperlink>
    </w:p>
    <w:p w14:paraId="5A7C4147" w14:textId="77777777" w:rsidR="009E1A3F" w:rsidRDefault="009E1A3F" w:rsidP="009E1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78878" w14:textId="543814CB" w:rsidR="000572DA" w:rsidRDefault="009E1A3F" w:rsidP="00221AF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A3F">
        <w:rPr>
          <w:rFonts w:ascii="Times New Roman" w:hAnsi="Times New Roman" w:cs="Times New Roman"/>
          <w:i/>
          <w:iCs/>
          <w:sz w:val="24"/>
          <w:szCs w:val="24"/>
        </w:rPr>
        <w:t>Ester Tomášková </w:t>
      </w:r>
    </w:p>
    <w:p w14:paraId="12CB9432" w14:textId="0B70AC6C" w:rsidR="001A301F" w:rsidRPr="001A301F" w:rsidRDefault="001A301F" w:rsidP="00221AF4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30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í</w:t>
      </w:r>
      <w:r w:rsidRPr="001A30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</w:rPr>
        <w:t>c literatury není? Kurzívou označujeme jen díla v textu. V pořádku.</w:t>
      </w:r>
      <w:r w:rsidRPr="001A30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sectPr w:rsidR="001A301F" w:rsidRPr="001A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9C5"/>
    <w:multiLevelType w:val="hybridMultilevel"/>
    <w:tmpl w:val="6964C338"/>
    <w:lvl w:ilvl="0" w:tplc="DA581A2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32E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04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2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0D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81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0D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04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68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60931"/>
    <w:multiLevelType w:val="hybridMultilevel"/>
    <w:tmpl w:val="44CE092E"/>
    <w:lvl w:ilvl="0" w:tplc="DC38D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70D"/>
    <w:multiLevelType w:val="multilevel"/>
    <w:tmpl w:val="F4DC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79A8"/>
    <w:multiLevelType w:val="hybridMultilevel"/>
    <w:tmpl w:val="E8B294C6"/>
    <w:lvl w:ilvl="0" w:tplc="0D5832E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1ED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2D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E2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C3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2C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F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E0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D5260"/>
    <w:multiLevelType w:val="hybridMultilevel"/>
    <w:tmpl w:val="06B843AE"/>
    <w:lvl w:ilvl="0" w:tplc="FFA865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9C5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E7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2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E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E2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3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91F82"/>
    <w:multiLevelType w:val="multilevel"/>
    <w:tmpl w:val="F6E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1187B"/>
    <w:multiLevelType w:val="hybridMultilevel"/>
    <w:tmpl w:val="CF660210"/>
    <w:lvl w:ilvl="0" w:tplc="A1A019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B2E"/>
    <w:multiLevelType w:val="hybridMultilevel"/>
    <w:tmpl w:val="295406A6"/>
    <w:lvl w:ilvl="0" w:tplc="530EA06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F7AA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9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8A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E9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3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0F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5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2C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F0F75"/>
    <w:multiLevelType w:val="hybridMultilevel"/>
    <w:tmpl w:val="AD482904"/>
    <w:lvl w:ilvl="0" w:tplc="69C0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6642A"/>
    <w:multiLevelType w:val="hybridMultilevel"/>
    <w:tmpl w:val="C7EE9F50"/>
    <w:lvl w:ilvl="0" w:tplc="2F50617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36A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64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C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0F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22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6D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2C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0E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F7750"/>
    <w:multiLevelType w:val="multilevel"/>
    <w:tmpl w:val="278A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8"/>
  </w:num>
  <w:num w:numId="4">
    <w:abstractNumId w:val="5"/>
    <w:lvlOverride w:ilvl="0">
      <w:lvl w:ilvl="0">
        <w:numFmt w:val="upperRoman"/>
        <w:lvlText w:val="%1."/>
        <w:lvlJc w:val="right"/>
      </w:lvl>
    </w:lvlOverride>
  </w:num>
  <w:num w:numId="5">
    <w:abstractNumId w:val="1"/>
  </w:num>
  <w:num w:numId="6">
    <w:abstractNumId w:val="2"/>
    <w:lvlOverride w:ilvl="0">
      <w:lvl w:ilvl="0">
        <w:numFmt w:val="upperRoman"/>
        <w:lvlText w:val="%1."/>
        <w:lvlJc w:val="right"/>
      </w:lvl>
    </w:lvlOverride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F4"/>
    <w:rsid w:val="000572DA"/>
    <w:rsid w:val="00126D4C"/>
    <w:rsid w:val="001A301F"/>
    <w:rsid w:val="001F0D94"/>
    <w:rsid w:val="00221AF4"/>
    <w:rsid w:val="005027B2"/>
    <w:rsid w:val="009C1800"/>
    <w:rsid w:val="009E1A3F"/>
    <w:rsid w:val="00A3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639"/>
  <w15:chartTrackingRefBased/>
  <w15:docId w15:val="{37A7F226-EF5D-470A-AD62-ED18D70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A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A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AF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AF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1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1A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1AF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AF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1AF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21A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A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A3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tava.rozhlas.cz/petr-fiala-hudebni-skladatel-a-sbormistr-5016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esbory.cz/03-01-heslo.php?id=57" TargetMode="External"/><Relationship Id="rId5" Type="http://schemas.openxmlformats.org/officeDocument/2006/relationships/hyperlink" Target="https://www.fialapetr.cz/petr-fia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</cp:lastModifiedBy>
  <cp:revision>4</cp:revision>
  <dcterms:created xsi:type="dcterms:W3CDTF">2024-03-09T09:23:00Z</dcterms:created>
  <dcterms:modified xsi:type="dcterms:W3CDTF">2024-03-20T13:18:00Z</dcterms:modified>
</cp:coreProperties>
</file>