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E124" w14:textId="410B3DF6" w:rsidR="007B3CB2" w:rsidRDefault="007B3CB2">
      <w:pPr>
        <w:rPr>
          <w:lang w:val="en-US"/>
        </w:rPr>
      </w:pPr>
      <w:r w:rsidRPr="007B3CB2">
        <w:rPr>
          <w:lang w:val="en-US"/>
        </w:rPr>
        <w:t>First and foremost, what</w:t>
      </w:r>
      <w:r>
        <w:rPr>
          <w:lang w:val="en-US"/>
        </w:rPr>
        <w:t xml:space="preserve"> we can learn from art in its most significant manifestations is that the disturbance extends to man in all his different aspects and relationships. There is the disturbance of man’s relation to God. In the sphere of art this is made more palpable than anywhere else by the nature of the task that now absorbs creative energy – an energy which previously had been absorbed by the temple, the </w:t>
      </w:r>
      <w:proofErr w:type="gramStart"/>
      <w:r>
        <w:rPr>
          <w:lang w:val="en-US"/>
        </w:rPr>
        <w:t>church</w:t>
      </w:r>
      <w:proofErr w:type="gramEnd"/>
      <w:r>
        <w:rPr>
          <w:lang w:val="en-US"/>
        </w:rPr>
        <w:t xml:space="preserve"> and the sacred image. Man’s new gods are Nature, Art, the Machine, the Universe, </w:t>
      </w:r>
      <w:proofErr w:type="gramStart"/>
      <w:r>
        <w:rPr>
          <w:lang w:val="en-US"/>
        </w:rPr>
        <w:t>Chaos</w:t>
      </w:r>
      <w:proofErr w:type="gramEnd"/>
      <w:r>
        <w:rPr>
          <w:lang w:val="en-US"/>
        </w:rPr>
        <w:t xml:space="preserve"> and Nothingness.</w:t>
      </w:r>
    </w:p>
    <w:p w14:paraId="3D134F79" w14:textId="1D7AEE6F" w:rsidR="007B3CB2" w:rsidRDefault="007B3CB2">
      <w:pPr>
        <w:rPr>
          <w:lang w:val="en-US"/>
        </w:rPr>
      </w:pPr>
      <w:r>
        <w:rPr>
          <w:lang w:val="en-US"/>
        </w:rPr>
        <w:t xml:space="preserve">There is the disturbance of man’s relation to himself. He looks upon himself – this is abundantly clear from his manner of portraying man – with mistrust, </w:t>
      </w:r>
      <w:proofErr w:type="gramStart"/>
      <w:r>
        <w:rPr>
          <w:lang w:val="en-US"/>
        </w:rPr>
        <w:t>fear</w:t>
      </w:r>
      <w:proofErr w:type="gramEnd"/>
      <w:r>
        <w:rPr>
          <w:lang w:val="en-US"/>
        </w:rPr>
        <w:t xml:space="preserve"> and despair. He feels himself delivered over to death. The world of his reason has been torn asunder from that of his instincts, and this rift is reflected in the contrast between the cult of rationality in modern building and the cult of the irrational in painting. </w:t>
      </w:r>
    </w:p>
    <w:p w14:paraId="03DC7714" w14:textId="77777777" w:rsidR="00995DE0" w:rsidRDefault="00995DE0">
      <w:pPr>
        <w:rPr>
          <w:lang w:val="en-US"/>
        </w:rPr>
      </w:pPr>
    </w:p>
    <w:p w14:paraId="295448A7" w14:textId="77777777" w:rsidR="00995DE0" w:rsidRDefault="00995DE0">
      <w:pPr>
        <w:pBdr>
          <w:top w:val="single" w:sz="6" w:space="1" w:color="auto"/>
          <w:bottom w:val="single" w:sz="6" w:space="1" w:color="auto"/>
        </w:pBdr>
        <w:rPr>
          <w:lang w:val="en-US"/>
        </w:rPr>
      </w:pPr>
    </w:p>
    <w:p w14:paraId="3DD84CD9" w14:textId="3BD0E726" w:rsidR="007726A5" w:rsidRDefault="00477F8A">
      <w:pPr>
        <w:pBdr>
          <w:top w:val="single" w:sz="6" w:space="1" w:color="auto"/>
          <w:bottom w:val="single" w:sz="6" w:space="1" w:color="auto"/>
        </w:pBdr>
        <w:rPr>
          <w:lang w:val="en-US"/>
        </w:rPr>
      </w:pPr>
      <w:r>
        <w:rPr>
          <w:lang w:val="en-US"/>
        </w:rPr>
        <w:t xml:space="preserve">In Bruegel this conception of humanity has its roots in the Protestant view of man. Man is seen first and all the time as a fallen creature. Man is not deliberately wicked, yet he is a kind of personification of all the vices, of sloth, cowardice, </w:t>
      </w:r>
      <w:proofErr w:type="gramStart"/>
      <w:r>
        <w:rPr>
          <w:lang w:val="en-US"/>
        </w:rPr>
        <w:t>gluttony</w:t>
      </w:r>
      <w:proofErr w:type="gramEnd"/>
      <w:r>
        <w:rPr>
          <w:lang w:val="en-US"/>
        </w:rPr>
        <w:t xml:space="preserve"> and greed, and he is swollen with imbecile pride. He has lost his native dignity, he is no longer sublime, but has become a clod, incapable of rising by any effort of his own. </w:t>
      </w:r>
    </w:p>
    <w:p w14:paraId="208B7641" w14:textId="7372B698" w:rsidR="00B73ABA" w:rsidRDefault="00B73ABA">
      <w:pPr>
        <w:pBdr>
          <w:top w:val="single" w:sz="6" w:space="1" w:color="auto"/>
          <w:bottom w:val="single" w:sz="6" w:space="1" w:color="auto"/>
        </w:pBdr>
        <w:rPr>
          <w:lang w:val="en-US"/>
        </w:rPr>
      </w:pPr>
      <w:r>
        <w:rPr>
          <w:lang w:val="en-US"/>
        </w:rPr>
        <w:t xml:space="preserve">Yet Bruegel has a note which the Catholic must </w:t>
      </w:r>
      <w:proofErr w:type="gramStart"/>
      <w:r>
        <w:rPr>
          <w:lang w:val="en-US"/>
        </w:rPr>
        <w:t>definitely regard</w:t>
      </w:r>
      <w:proofErr w:type="gramEnd"/>
      <w:r>
        <w:rPr>
          <w:lang w:val="en-US"/>
        </w:rPr>
        <w:t xml:space="preserve"> as heretical, and this too derives from Protestantism, for he denies the fallen state of nature. Nature is still in tune with the eternal order, it is only on man and the word of man that disorder has seized. The early nineteenth-century Romantics were to feel much the same way. They were to feel the landscapes of nature as things untouched by the fall, things still wholly pure. </w:t>
      </w:r>
    </w:p>
    <w:p w14:paraId="7707C7FB" w14:textId="77777777" w:rsidR="00995DE0" w:rsidRDefault="00995DE0">
      <w:pPr>
        <w:pBdr>
          <w:top w:val="single" w:sz="6" w:space="1" w:color="auto"/>
          <w:bottom w:val="single" w:sz="6" w:space="1" w:color="auto"/>
        </w:pBdr>
        <w:rPr>
          <w:lang w:val="en-US"/>
        </w:rPr>
      </w:pPr>
    </w:p>
    <w:p w14:paraId="1E5C9637" w14:textId="77777777" w:rsidR="00995DE0" w:rsidRDefault="00995DE0">
      <w:pPr>
        <w:rPr>
          <w:lang w:val="en-US"/>
        </w:rPr>
      </w:pPr>
    </w:p>
    <w:p w14:paraId="1A4D9633" w14:textId="2503D058" w:rsidR="007B3CB2" w:rsidRDefault="008B5316">
      <w:pPr>
        <w:rPr>
          <w:lang w:val="en-US"/>
        </w:rPr>
      </w:pPr>
      <w:r>
        <w:rPr>
          <w:lang w:val="en-US"/>
        </w:rPr>
        <w:t xml:space="preserve">Renewal can, however, only be attempted, when the condition is recognized as being </w:t>
      </w:r>
      <w:proofErr w:type="gramStart"/>
      <w:r>
        <w:rPr>
          <w:lang w:val="en-US"/>
        </w:rPr>
        <w:t>definitely one</w:t>
      </w:r>
      <w:proofErr w:type="gramEnd"/>
      <w:r>
        <w:rPr>
          <w:lang w:val="en-US"/>
        </w:rPr>
        <w:t xml:space="preserve"> of disease, where people are clearly suffering under that condition and are ashamed that man should thus be degraded from his rightful place, and when, because of that, they are nigh to despair. Indeed, hope is most real when suffering is gr</w:t>
      </w:r>
      <w:r w:rsidR="00C60D99">
        <w:rPr>
          <w:lang w:val="en-US"/>
        </w:rPr>
        <w:t>e</w:t>
      </w:r>
      <w:r>
        <w:rPr>
          <w:lang w:val="en-US"/>
        </w:rPr>
        <w:t xml:space="preserve">atest. </w:t>
      </w:r>
      <w:r w:rsidR="00C60D99">
        <w:rPr>
          <w:lang w:val="en-US"/>
        </w:rPr>
        <w:t>(…)</w:t>
      </w:r>
    </w:p>
    <w:p w14:paraId="6855A7CB" w14:textId="6DD64E69" w:rsidR="00A90C53" w:rsidRDefault="007F4932">
      <w:pPr>
        <w:rPr>
          <w:lang w:val="en-US"/>
        </w:rPr>
      </w:pPr>
      <w:r>
        <w:rPr>
          <w:lang w:val="en-US"/>
        </w:rPr>
        <w:t xml:space="preserve">Despair can indeed for some men, though not for all, be an act which reveals the very depth of that being for the </w:t>
      </w:r>
      <w:r w:rsidR="007B10CB">
        <w:rPr>
          <w:lang w:val="en-US"/>
        </w:rPr>
        <w:t xml:space="preserve">very first time. They must pass through the critical zero-point of their lives </w:t>
      </w:r>
      <w:proofErr w:type="gramStart"/>
      <w:r w:rsidR="007B10CB">
        <w:rPr>
          <w:lang w:val="en-US"/>
        </w:rPr>
        <w:t>in order to</w:t>
      </w:r>
      <w:proofErr w:type="gramEnd"/>
      <w:r w:rsidR="007B10CB">
        <w:rPr>
          <w:lang w:val="en-US"/>
        </w:rPr>
        <w:t xml:space="preserve"> discover the meaning which their existence here on earth is intended to have, the meaning which they are driven by an inexorable necessity to realize. </w:t>
      </w:r>
      <w:r w:rsidR="00A90C53">
        <w:rPr>
          <w:lang w:val="en-US"/>
        </w:rPr>
        <w:t>(…)</w:t>
      </w:r>
    </w:p>
    <w:p w14:paraId="5ED5D774" w14:textId="46772322" w:rsidR="00A90C53" w:rsidRDefault="00A90C53">
      <w:pPr>
        <w:rPr>
          <w:lang w:val="en-US"/>
        </w:rPr>
      </w:pPr>
      <w:r>
        <w:rPr>
          <w:lang w:val="en-US"/>
        </w:rPr>
        <w:t xml:space="preserve">As to art, some time, perhaps a very long time, may have to elapse before the empty place </w:t>
      </w:r>
      <w:proofErr w:type="gramStart"/>
      <w:r>
        <w:rPr>
          <w:lang w:val="en-US"/>
        </w:rPr>
        <w:t xml:space="preserve">in the </w:t>
      </w:r>
      <w:r w:rsidR="00972B08">
        <w:rPr>
          <w:lang w:val="en-US"/>
        </w:rPr>
        <w:t>midst of</w:t>
      </w:r>
      <w:proofErr w:type="gramEnd"/>
      <w:r w:rsidR="00972B08">
        <w:rPr>
          <w:lang w:val="en-US"/>
        </w:rPr>
        <w:t xml:space="preserve"> its world can be filled – and if indeed it is to be filled, we must keep alive the </w:t>
      </w:r>
      <w:r w:rsidR="005C7815">
        <w:rPr>
          <w:lang w:val="en-US"/>
        </w:rPr>
        <w:t xml:space="preserve">thought that in the lost </w:t>
      </w:r>
      <w:proofErr w:type="spellStart"/>
      <w:r w:rsidR="005C7815">
        <w:rPr>
          <w:lang w:val="en-US"/>
        </w:rPr>
        <w:t>centre</w:t>
      </w:r>
      <w:proofErr w:type="spellEnd"/>
      <w:r w:rsidR="005C7815">
        <w:rPr>
          <w:lang w:val="en-US"/>
        </w:rPr>
        <w:t xml:space="preserve"> the empty throne awaits the perfect </w:t>
      </w:r>
      <w:r w:rsidR="00142847">
        <w:rPr>
          <w:lang w:val="en-US"/>
        </w:rPr>
        <w:t>man. (…)</w:t>
      </w:r>
    </w:p>
    <w:p w14:paraId="016A9D05" w14:textId="3B04BC7A" w:rsidR="00142847" w:rsidRDefault="00142847">
      <w:pPr>
        <w:rPr>
          <w:lang w:val="en-US"/>
        </w:rPr>
      </w:pPr>
      <w:r>
        <w:rPr>
          <w:lang w:val="en-US"/>
        </w:rPr>
        <w:t xml:space="preserve">At the same </w:t>
      </w:r>
      <w:proofErr w:type="gramStart"/>
      <w:r>
        <w:rPr>
          <w:lang w:val="en-US"/>
        </w:rPr>
        <w:t>time</w:t>
      </w:r>
      <w:proofErr w:type="gramEnd"/>
      <w:r>
        <w:rPr>
          <w:lang w:val="en-US"/>
        </w:rPr>
        <w:t xml:space="preserve"> it is no untruth that even the severest break with God can turn to salvation</w:t>
      </w:r>
      <w:r w:rsidR="00A91A35">
        <w:rPr>
          <w:lang w:val="en-US"/>
        </w:rPr>
        <w:t>.</w:t>
      </w:r>
    </w:p>
    <w:p w14:paraId="2BE6C41B" w14:textId="77777777" w:rsidR="00995DE0" w:rsidRDefault="00995DE0">
      <w:pPr>
        <w:rPr>
          <w:lang w:val="en-US"/>
        </w:rPr>
      </w:pPr>
    </w:p>
    <w:p w14:paraId="02846580" w14:textId="77777777" w:rsidR="00995DE0" w:rsidRDefault="00995DE0">
      <w:pPr>
        <w:rPr>
          <w:lang w:val="en-US"/>
        </w:rPr>
      </w:pPr>
    </w:p>
    <w:p w14:paraId="46A57BFE" w14:textId="77777777" w:rsidR="00995DE0" w:rsidRDefault="00995DE0">
      <w:pPr>
        <w:rPr>
          <w:lang w:val="en-US"/>
        </w:rPr>
      </w:pPr>
    </w:p>
    <w:p w14:paraId="7370660F" w14:textId="498F2CFD" w:rsidR="00995DE0" w:rsidRDefault="00182362">
      <w:pPr>
        <w:rPr>
          <w:rFonts w:ascii="Times New Roman" w:hAnsi="Times New Roman" w:cs="Times New Roman"/>
          <w:sz w:val="24"/>
          <w:szCs w:val="24"/>
        </w:rPr>
      </w:pPr>
      <w:r w:rsidRPr="000D31E2">
        <w:rPr>
          <w:rFonts w:ascii="Times New Roman" w:hAnsi="Times New Roman" w:cs="Times New Roman"/>
          <w:sz w:val="24"/>
          <w:szCs w:val="24"/>
          <w:highlight w:val="yellow"/>
        </w:rPr>
        <w:lastRenderedPageBreak/>
        <w:t xml:space="preserve">Bez jakékoli aktivity z naší strany, při klidném pasivním pozorování, začnou se po delším přihlížení (a někteří diváci to vnímají ihned) lidské figury na </w:t>
      </w:r>
      <w:proofErr w:type="spellStart"/>
      <w:r w:rsidRPr="000D31E2">
        <w:rPr>
          <w:rFonts w:ascii="Times New Roman" w:hAnsi="Times New Roman" w:cs="Times New Roman"/>
          <w:sz w:val="24"/>
          <w:szCs w:val="24"/>
          <w:highlight w:val="yellow"/>
        </w:rPr>
        <w:t>Bruegelových</w:t>
      </w:r>
      <w:proofErr w:type="spellEnd"/>
      <w:r w:rsidRPr="000D31E2">
        <w:rPr>
          <w:rFonts w:ascii="Times New Roman" w:hAnsi="Times New Roman" w:cs="Times New Roman"/>
          <w:sz w:val="24"/>
          <w:szCs w:val="24"/>
          <w:highlight w:val="yellow"/>
        </w:rPr>
        <w:t xml:space="preserve"> typických obrazech dekomponovat, rozpadat na části a tím ztrácet svůj obsah a obvyklý smysl. Dosáhne-li tento proces vrcholu, vidíme místo figur množství plochých barevných skvrn, které jsou pevně ohraničené konturami, mají jednotné zabarvení a </w:t>
      </w:r>
      <w:proofErr w:type="gramStart"/>
      <w:r w:rsidRPr="000D31E2">
        <w:rPr>
          <w:rFonts w:ascii="Times New Roman" w:hAnsi="Times New Roman" w:cs="Times New Roman"/>
          <w:sz w:val="24"/>
          <w:szCs w:val="24"/>
          <w:highlight w:val="yellow"/>
        </w:rPr>
        <w:t>leží</w:t>
      </w:r>
      <w:proofErr w:type="gramEnd"/>
      <w:r w:rsidRPr="000D31E2">
        <w:rPr>
          <w:rFonts w:ascii="Times New Roman" w:hAnsi="Times New Roman" w:cs="Times New Roman"/>
          <w:sz w:val="24"/>
          <w:szCs w:val="24"/>
          <w:highlight w:val="yellow"/>
        </w:rPr>
        <w:t xml:space="preserve"> zdánlivě nespojeny a neuspořádány vedle sebe i nad sebou v nejpřednější vrstvě obrazu. Jsou to jakési atomy obrazu. Tato změna se však nedotýká celé struktury obrazu. Hluboký prostor krajiny, ve kterém se figury nacházejí, nemá tendenci rozpadat se na části ani ztrácet význam, a odolává dokonce i tehdy, když k němu od rozpadajících se figur proniká tendence k rozkladu. Je tedy paradoxní vidět, jak se na obraze vyčleňují dvě co do vlastností naprosto kontrastní oblasti, jako bychom na hotovou namalovanou krajinu, která </w:t>
      </w:r>
      <w:proofErr w:type="gramStart"/>
      <w:r w:rsidRPr="000D31E2">
        <w:rPr>
          <w:rFonts w:ascii="Times New Roman" w:hAnsi="Times New Roman" w:cs="Times New Roman"/>
          <w:sz w:val="24"/>
          <w:szCs w:val="24"/>
          <w:highlight w:val="yellow"/>
        </w:rPr>
        <w:t>vytváří</w:t>
      </w:r>
      <w:proofErr w:type="gramEnd"/>
      <w:r w:rsidRPr="000D31E2">
        <w:rPr>
          <w:rFonts w:ascii="Times New Roman" w:hAnsi="Times New Roman" w:cs="Times New Roman"/>
          <w:sz w:val="24"/>
          <w:szCs w:val="24"/>
          <w:highlight w:val="yellow"/>
        </w:rPr>
        <w:t xml:space="preserve"> silnou prostorovou iluzi, dodatečně nepravidelně rozmístili figury, které sestávají z kusů plochých barevných skvrn.</w:t>
      </w:r>
    </w:p>
    <w:p w14:paraId="52C1FC72" w14:textId="77777777" w:rsidR="00F901E0" w:rsidRDefault="00F901E0">
      <w:pPr>
        <w:rPr>
          <w:rFonts w:ascii="Times New Roman" w:hAnsi="Times New Roman" w:cs="Times New Roman"/>
          <w:sz w:val="24"/>
          <w:szCs w:val="24"/>
        </w:rPr>
      </w:pPr>
    </w:p>
    <w:p w14:paraId="1F7CF3BD" w14:textId="179F6604" w:rsidR="00F901E0" w:rsidRDefault="00F901E0">
      <w:pPr>
        <w:rPr>
          <w:rFonts w:ascii="Times New Roman" w:hAnsi="Times New Roman" w:cs="Times New Roman"/>
          <w:sz w:val="24"/>
          <w:szCs w:val="24"/>
        </w:rPr>
      </w:pPr>
      <w:r w:rsidRPr="00E15992">
        <w:rPr>
          <w:rFonts w:ascii="Times New Roman" w:hAnsi="Times New Roman" w:cs="Times New Roman"/>
          <w:sz w:val="24"/>
          <w:szCs w:val="24"/>
        </w:rPr>
        <w:t>Aby se figury snadněji rozpadaly na barevné skvrny, jsou „komponovány“ ze stejnobarevných jasně ohraničených částí plochy. To způsobuje, že figury jsou nápadně ploché, rozhodně méně plastické než úseky výrazně ubíhajícího prostoru, ve kterém se nacházejí. Následkem toho jsou figury s okolním prostorem spojeny jen zvlášť nejistě, vratce; mají tendenci vyplouvat z místa, které jim je vyhrazeno na povrch obrazu. Tam, kde se v této rovině shlukují, to vypadá, jako by se prostor jimi proměněný, vepředu zplošťoval. Aby odpoutání od prostoru proběhlo ještě jednodušeji, izoluje Bruegel figury od okolí ostrou konturou a vyhýbá se stínu, který by těla s prostorem spojil.</w:t>
      </w:r>
    </w:p>
    <w:p w14:paraId="632E7763" w14:textId="77777777" w:rsidR="009E6AF8" w:rsidRDefault="009E6AF8">
      <w:pPr>
        <w:rPr>
          <w:rFonts w:ascii="Times New Roman" w:hAnsi="Times New Roman" w:cs="Times New Roman"/>
          <w:sz w:val="24"/>
          <w:szCs w:val="24"/>
        </w:rPr>
      </w:pPr>
    </w:p>
    <w:p w14:paraId="0BA3B7CC" w14:textId="00CC1866" w:rsidR="009E6AF8" w:rsidRDefault="009E6AF8">
      <w:pPr>
        <w:rPr>
          <w:rFonts w:ascii="Times New Roman" w:hAnsi="Times New Roman" w:cs="Times New Roman"/>
          <w:sz w:val="24"/>
          <w:szCs w:val="24"/>
        </w:rPr>
      </w:pPr>
      <w:r w:rsidRPr="00E15992">
        <w:rPr>
          <w:rFonts w:ascii="Times New Roman" w:hAnsi="Times New Roman" w:cs="Times New Roman"/>
          <w:sz w:val="24"/>
          <w:szCs w:val="24"/>
        </w:rPr>
        <w:t>V </w:t>
      </w:r>
      <w:r w:rsidRPr="00E15992">
        <w:rPr>
          <w:rFonts w:ascii="Times New Roman" w:hAnsi="Times New Roman" w:cs="Times New Roman"/>
          <w:i/>
          <w:sz w:val="24"/>
          <w:szCs w:val="24"/>
        </w:rPr>
        <w:t>Nizozemských příslovích</w:t>
      </w:r>
      <w:r w:rsidRPr="00E15992">
        <w:rPr>
          <w:rFonts w:ascii="Times New Roman" w:hAnsi="Times New Roman" w:cs="Times New Roman"/>
          <w:sz w:val="24"/>
          <w:szCs w:val="24"/>
        </w:rPr>
        <w:t xml:space="preserve"> nekopírují kruhovité lívance, kterými je (vlevo nahoře) pokryta střecha, prostorový zlom obou ploch střechy, nýbrž zůstávají nezkráceny bez ohledu na zalomení svého podkladu v jedné a téže rovině, ve které se také vyskytují skvrny rozložených figur. Tento zvláštní motiv nelze, domnívám se, interpretovat </w:t>
      </w:r>
      <w:proofErr w:type="gramStart"/>
      <w:r w:rsidRPr="00E15992">
        <w:rPr>
          <w:rFonts w:ascii="Times New Roman" w:hAnsi="Times New Roman" w:cs="Times New Roman"/>
          <w:sz w:val="24"/>
          <w:szCs w:val="24"/>
        </w:rPr>
        <w:t>jinak,</w:t>
      </w:r>
      <w:proofErr w:type="gramEnd"/>
      <w:r w:rsidRPr="00E15992">
        <w:rPr>
          <w:rFonts w:ascii="Times New Roman" w:hAnsi="Times New Roman" w:cs="Times New Roman"/>
          <w:sz w:val="24"/>
          <w:szCs w:val="24"/>
        </w:rPr>
        <w:t xml:space="preserve"> než že sám Bruegel na tomto obraze ukazuje, jak rozložit obraz na jednotlivé oddělené skvrny. To je pouze umocněným projevem toho, co se skrytěji v obrazu odehrává ještě i jinak. Jaký smysl </w:t>
      </w:r>
      <w:r>
        <w:rPr>
          <w:rFonts w:ascii="Times New Roman" w:hAnsi="Times New Roman" w:cs="Times New Roman"/>
          <w:sz w:val="24"/>
          <w:szCs w:val="24"/>
        </w:rPr>
        <w:t>však má tento</w:t>
      </w:r>
      <w:r w:rsidRPr="00E15992">
        <w:rPr>
          <w:rFonts w:ascii="Times New Roman" w:hAnsi="Times New Roman" w:cs="Times New Roman"/>
          <w:sz w:val="24"/>
          <w:szCs w:val="24"/>
        </w:rPr>
        <w:t xml:space="preserve"> dekompoziční proces?</w:t>
      </w:r>
    </w:p>
    <w:p w14:paraId="74A29D12" w14:textId="77777777" w:rsidR="002A534B" w:rsidRDefault="002A534B">
      <w:pPr>
        <w:rPr>
          <w:rFonts w:ascii="Times New Roman" w:hAnsi="Times New Roman" w:cs="Times New Roman"/>
          <w:sz w:val="24"/>
          <w:szCs w:val="24"/>
        </w:rPr>
      </w:pPr>
    </w:p>
    <w:p w14:paraId="47DB9652" w14:textId="77777777" w:rsidR="002A534B" w:rsidRPr="00E15992" w:rsidRDefault="002A534B" w:rsidP="002A534B">
      <w:pPr>
        <w:tabs>
          <w:tab w:val="left" w:pos="6067"/>
        </w:tabs>
        <w:spacing w:line="360" w:lineRule="auto"/>
        <w:jc w:val="both"/>
        <w:rPr>
          <w:rFonts w:ascii="Times New Roman" w:hAnsi="Times New Roman" w:cs="Times New Roman"/>
          <w:sz w:val="24"/>
          <w:szCs w:val="24"/>
        </w:rPr>
      </w:pPr>
      <w:r w:rsidRPr="00E15992">
        <w:rPr>
          <w:rFonts w:ascii="Times New Roman" w:hAnsi="Times New Roman" w:cs="Times New Roman"/>
          <w:sz w:val="24"/>
          <w:szCs w:val="24"/>
        </w:rPr>
        <w:t xml:space="preserve">Co se týče lidských těl, nejsou upřednostňovány artikulované trupy klasického umění, nahé či zdobně oblečené, nýbrž neforemná těla sedláků obrněná nepoddajnými látkami, především těla selských dětí. Zde jsme poprvé konfrontování se selským prostředím, které je zvlášť vhodným motivem pro </w:t>
      </w:r>
      <w:proofErr w:type="spellStart"/>
      <w:r w:rsidRPr="00E15992">
        <w:rPr>
          <w:rFonts w:ascii="Times New Roman" w:hAnsi="Times New Roman" w:cs="Times New Roman"/>
          <w:sz w:val="24"/>
          <w:szCs w:val="24"/>
        </w:rPr>
        <w:t>Bruegelovou</w:t>
      </w:r>
      <w:proofErr w:type="spellEnd"/>
      <w:r w:rsidRPr="00E15992">
        <w:rPr>
          <w:rFonts w:ascii="Times New Roman" w:hAnsi="Times New Roman" w:cs="Times New Roman"/>
          <w:sz w:val="24"/>
          <w:szCs w:val="24"/>
        </w:rPr>
        <w:t xml:space="preserve"> „</w:t>
      </w:r>
      <w:proofErr w:type="spellStart"/>
      <w:r w:rsidRPr="00E15992">
        <w:rPr>
          <w:rFonts w:ascii="Times New Roman" w:hAnsi="Times New Roman" w:cs="Times New Roman"/>
          <w:sz w:val="24"/>
          <w:szCs w:val="24"/>
        </w:rPr>
        <w:t>macchiu</w:t>
      </w:r>
      <w:proofErr w:type="spellEnd"/>
      <w:r w:rsidRPr="00E15992">
        <w:rPr>
          <w:rFonts w:ascii="Times New Roman" w:hAnsi="Times New Roman" w:cs="Times New Roman"/>
          <w:sz w:val="24"/>
          <w:szCs w:val="24"/>
        </w:rPr>
        <w:t>“ a to i z jiných důvodů, které uvedu později. Z týchž důvodů jsou vhodné kulovité hlavy s co nejmenší vnitřní diferenciací: oči, nos a ústa se v nich vyjímají spíše jen jako tečky jako u sněhuláka. Ideálem by bylo tělo bez končetin v jednoduché formě pytle: pro takové pojetí je perfektním předmětem znázornění monstrózní shluk těl mrzáků. V </w:t>
      </w:r>
      <w:r w:rsidRPr="00E15992">
        <w:rPr>
          <w:rFonts w:ascii="Times New Roman" w:hAnsi="Times New Roman" w:cs="Times New Roman"/>
          <w:i/>
          <w:sz w:val="24"/>
          <w:szCs w:val="24"/>
        </w:rPr>
        <w:t xml:space="preserve">Nizozemských příslovích </w:t>
      </w:r>
      <w:r w:rsidRPr="00E15992">
        <w:rPr>
          <w:rFonts w:ascii="Times New Roman" w:hAnsi="Times New Roman" w:cs="Times New Roman"/>
          <w:sz w:val="24"/>
          <w:szCs w:val="24"/>
        </w:rPr>
        <w:t>a v </w:t>
      </w:r>
      <w:r w:rsidRPr="00E15992">
        <w:rPr>
          <w:rFonts w:ascii="Times New Roman" w:hAnsi="Times New Roman" w:cs="Times New Roman"/>
          <w:i/>
          <w:sz w:val="24"/>
          <w:szCs w:val="24"/>
        </w:rPr>
        <w:t xml:space="preserve">Nevěrnosti světa </w:t>
      </w:r>
      <w:r w:rsidRPr="00E15992">
        <w:rPr>
          <w:rFonts w:ascii="Times New Roman" w:hAnsi="Times New Roman" w:cs="Times New Roman"/>
          <w:sz w:val="24"/>
          <w:szCs w:val="24"/>
        </w:rPr>
        <w:t xml:space="preserve">je vždy jedno tělo vepsáno do koule. </w:t>
      </w:r>
    </w:p>
    <w:p w14:paraId="0FD855A4" w14:textId="77777777" w:rsidR="0069011D" w:rsidRPr="00A9625D" w:rsidRDefault="0069011D" w:rsidP="0069011D">
      <w:pPr>
        <w:tabs>
          <w:tab w:val="left" w:pos="6067"/>
        </w:tabs>
        <w:spacing w:line="360" w:lineRule="auto"/>
        <w:jc w:val="both"/>
        <w:rPr>
          <w:rFonts w:ascii="Times New Roman" w:hAnsi="Times New Roman" w:cs="Times New Roman"/>
          <w:sz w:val="24"/>
          <w:szCs w:val="24"/>
          <w:highlight w:val="yellow"/>
        </w:rPr>
      </w:pPr>
      <w:r w:rsidRPr="00A9625D">
        <w:rPr>
          <w:rFonts w:ascii="Times New Roman" w:hAnsi="Times New Roman" w:cs="Times New Roman"/>
          <w:sz w:val="24"/>
          <w:szCs w:val="24"/>
          <w:highlight w:val="yellow"/>
        </w:rPr>
        <w:lastRenderedPageBreak/>
        <w:t xml:space="preserve">Aby Bruegel napomohl rozpadu figur, </w:t>
      </w:r>
      <w:proofErr w:type="gramStart"/>
      <w:r w:rsidRPr="00A9625D">
        <w:rPr>
          <w:rFonts w:ascii="Times New Roman" w:hAnsi="Times New Roman" w:cs="Times New Roman"/>
          <w:sz w:val="24"/>
          <w:szCs w:val="24"/>
          <w:highlight w:val="yellow"/>
        </w:rPr>
        <w:t>snaží</w:t>
      </w:r>
      <w:proofErr w:type="gramEnd"/>
      <w:r w:rsidRPr="00A9625D">
        <w:rPr>
          <w:rFonts w:ascii="Times New Roman" w:hAnsi="Times New Roman" w:cs="Times New Roman"/>
          <w:sz w:val="24"/>
          <w:szCs w:val="24"/>
          <w:highlight w:val="yellow"/>
        </w:rPr>
        <w:t xml:space="preserve"> se jednotlivé části, ze kterých jsou složeny, co možná nejvíce od sebe oddělit. To znamená, že upřednostňuje takové útvary, které jsou již samy o sobě nekonzistentní, nahodile pospojované, mechanicky složené a mají tendenci se rozpadat. Kusy oděvu sedláků proto nevybírá tak, aby byly sladěné, ale náhodně je </w:t>
      </w:r>
      <w:proofErr w:type="gramStart"/>
      <w:r w:rsidRPr="00A9625D">
        <w:rPr>
          <w:rFonts w:ascii="Times New Roman" w:hAnsi="Times New Roman" w:cs="Times New Roman"/>
          <w:sz w:val="24"/>
          <w:szCs w:val="24"/>
          <w:highlight w:val="yellow"/>
        </w:rPr>
        <w:t>složí</w:t>
      </w:r>
      <w:proofErr w:type="gramEnd"/>
      <w:r w:rsidRPr="00A9625D">
        <w:rPr>
          <w:rFonts w:ascii="Times New Roman" w:hAnsi="Times New Roman" w:cs="Times New Roman"/>
          <w:sz w:val="24"/>
          <w:szCs w:val="24"/>
          <w:highlight w:val="yellow"/>
        </w:rPr>
        <w:t xml:space="preserve"> na určitém těle; právě tak vznikly ze všeho možného pestré obleky masopustu. Strakatá těla koní a dobytka se samy od sebe rozpadají na skvrny. Ve vizích šílenství (a snu) vznikají kusé, různorodě komponované útvary (tento proces se odborně nazývá „</w:t>
      </w:r>
      <w:r w:rsidRPr="00A9625D">
        <w:rPr>
          <w:rFonts w:ascii="Times New Roman" w:hAnsi="Times New Roman" w:cs="Times New Roman"/>
          <w:i/>
          <w:sz w:val="24"/>
          <w:szCs w:val="24"/>
          <w:highlight w:val="yellow"/>
        </w:rPr>
        <w:t>zhuštění</w:t>
      </w:r>
      <w:r w:rsidRPr="00A9625D">
        <w:rPr>
          <w:rFonts w:ascii="Times New Roman" w:hAnsi="Times New Roman" w:cs="Times New Roman"/>
          <w:sz w:val="24"/>
          <w:szCs w:val="24"/>
          <w:highlight w:val="yellow"/>
        </w:rPr>
        <w:t>“), a opět se rozpadají (</w:t>
      </w:r>
      <w:proofErr w:type="spellStart"/>
      <w:r w:rsidRPr="00A9625D">
        <w:rPr>
          <w:rFonts w:ascii="Times New Roman" w:hAnsi="Times New Roman" w:cs="Times New Roman"/>
          <w:i/>
          <w:sz w:val="24"/>
          <w:szCs w:val="24"/>
          <w:highlight w:val="yellow"/>
        </w:rPr>
        <w:t>Dulle</w:t>
      </w:r>
      <w:proofErr w:type="spellEnd"/>
      <w:r w:rsidRPr="00A9625D">
        <w:rPr>
          <w:rFonts w:ascii="Times New Roman" w:hAnsi="Times New Roman" w:cs="Times New Roman"/>
          <w:i/>
          <w:sz w:val="24"/>
          <w:szCs w:val="24"/>
          <w:highlight w:val="yellow"/>
        </w:rPr>
        <w:t xml:space="preserve"> </w:t>
      </w:r>
      <w:proofErr w:type="spellStart"/>
      <w:r w:rsidRPr="00A9625D">
        <w:rPr>
          <w:rFonts w:ascii="Times New Roman" w:hAnsi="Times New Roman" w:cs="Times New Roman"/>
          <w:i/>
          <w:sz w:val="24"/>
          <w:szCs w:val="24"/>
          <w:highlight w:val="yellow"/>
        </w:rPr>
        <w:t>Griet</w:t>
      </w:r>
      <w:proofErr w:type="spellEnd"/>
      <w:r w:rsidRPr="00A9625D">
        <w:rPr>
          <w:rFonts w:ascii="Times New Roman" w:hAnsi="Times New Roman" w:cs="Times New Roman"/>
          <w:sz w:val="24"/>
          <w:szCs w:val="24"/>
          <w:highlight w:val="yellow"/>
        </w:rPr>
        <w:t>).</w:t>
      </w:r>
    </w:p>
    <w:p w14:paraId="4F67626F" w14:textId="77777777" w:rsidR="00F50194" w:rsidRPr="00E15992" w:rsidRDefault="00F50194" w:rsidP="00F50194">
      <w:pPr>
        <w:tabs>
          <w:tab w:val="left" w:pos="6067"/>
        </w:tabs>
        <w:spacing w:line="360" w:lineRule="auto"/>
        <w:jc w:val="both"/>
        <w:rPr>
          <w:rFonts w:ascii="Times New Roman" w:hAnsi="Times New Roman" w:cs="Times New Roman"/>
          <w:sz w:val="24"/>
          <w:szCs w:val="24"/>
        </w:rPr>
      </w:pPr>
      <w:r w:rsidRPr="00A9625D">
        <w:rPr>
          <w:rFonts w:ascii="Times New Roman" w:hAnsi="Times New Roman" w:cs="Times New Roman"/>
          <w:sz w:val="24"/>
          <w:szCs w:val="24"/>
          <w:highlight w:val="yellow"/>
        </w:rPr>
        <w:t>Nebo jsou vyhledávány určité pozice a pohyby jednotlivých těl, při kterých se končetiny jakoby uvolňují, osamostatňují: ideálním námětem pro to jsou například lidé uzavření do klády (</w:t>
      </w:r>
      <w:proofErr w:type="spellStart"/>
      <w:r w:rsidRPr="00A9625D">
        <w:rPr>
          <w:rFonts w:ascii="Times New Roman" w:hAnsi="Times New Roman" w:cs="Times New Roman"/>
          <w:i/>
          <w:sz w:val="24"/>
          <w:szCs w:val="24"/>
          <w:highlight w:val="yellow"/>
        </w:rPr>
        <w:t>Spes</w:t>
      </w:r>
      <w:proofErr w:type="spellEnd"/>
      <w:r w:rsidRPr="00A9625D">
        <w:rPr>
          <w:rFonts w:ascii="Times New Roman" w:hAnsi="Times New Roman" w:cs="Times New Roman"/>
          <w:sz w:val="24"/>
          <w:szCs w:val="24"/>
          <w:highlight w:val="yellow"/>
        </w:rPr>
        <w:t>), jejichž nohy jsou od těla kruhovitě odděleny; nemotorné pohyby tančících sedláků (</w:t>
      </w:r>
      <w:proofErr w:type="spellStart"/>
      <w:r w:rsidRPr="00A9625D">
        <w:rPr>
          <w:rFonts w:ascii="Times New Roman" w:hAnsi="Times New Roman" w:cs="Times New Roman"/>
          <w:i/>
          <w:sz w:val="24"/>
          <w:szCs w:val="24"/>
          <w:highlight w:val="yellow"/>
        </w:rPr>
        <w:t>Bauernkirmes</w:t>
      </w:r>
      <w:proofErr w:type="spellEnd"/>
      <w:r w:rsidRPr="00A9625D">
        <w:rPr>
          <w:rFonts w:ascii="Times New Roman" w:hAnsi="Times New Roman" w:cs="Times New Roman"/>
          <w:sz w:val="24"/>
          <w:szCs w:val="24"/>
          <w:highlight w:val="yellow"/>
        </w:rPr>
        <w:t>), které byly často kritizovány jako „špatně nakreslené“; vymknuté končetiny epileptiků. Z člověka, který padá do sudu, zbývají jen nohy (</w:t>
      </w:r>
      <w:r w:rsidRPr="00A9625D">
        <w:rPr>
          <w:rFonts w:ascii="Times New Roman" w:hAnsi="Times New Roman" w:cs="Times New Roman"/>
          <w:i/>
          <w:sz w:val="24"/>
          <w:szCs w:val="24"/>
          <w:highlight w:val="yellow"/>
        </w:rPr>
        <w:t>Gula</w:t>
      </w:r>
      <w:r w:rsidRPr="00A9625D">
        <w:rPr>
          <w:rFonts w:ascii="Times New Roman" w:hAnsi="Times New Roman" w:cs="Times New Roman"/>
          <w:sz w:val="24"/>
          <w:szCs w:val="24"/>
          <w:highlight w:val="yellow"/>
        </w:rPr>
        <w:t>), z toho, pod kterým se prolomil led, jen trup (</w:t>
      </w:r>
      <w:r w:rsidRPr="00A9625D">
        <w:rPr>
          <w:rFonts w:ascii="Times New Roman" w:hAnsi="Times New Roman" w:cs="Times New Roman"/>
          <w:i/>
          <w:sz w:val="24"/>
          <w:szCs w:val="24"/>
          <w:highlight w:val="yellow"/>
        </w:rPr>
        <w:t>Bruslaři</w:t>
      </w:r>
      <w:r w:rsidRPr="00A9625D">
        <w:rPr>
          <w:rFonts w:ascii="Times New Roman" w:hAnsi="Times New Roman" w:cs="Times New Roman"/>
          <w:sz w:val="24"/>
          <w:szCs w:val="24"/>
          <w:highlight w:val="yellow"/>
        </w:rPr>
        <w:t>). Zdají se zohavení, jsou to mrzáci.</w:t>
      </w:r>
      <w:r w:rsidRPr="00E15992">
        <w:rPr>
          <w:rFonts w:ascii="Times New Roman" w:hAnsi="Times New Roman" w:cs="Times New Roman"/>
          <w:sz w:val="24"/>
          <w:szCs w:val="24"/>
        </w:rPr>
        <w:t xml:space="preserve"> </w:t>
      </w:r>
    </w:p>
    <w:p w14:paraId="4E6AC495" w14:textId="77777777" w:rsidR="00EA5691" w:rsidRPr="00E15992" w:rsidRDefault="00EA5691" w:rsidP="00EA5691">
      <w:pPr>
        <w:tabs>
          <w:tab w:val="left" w:pos="6067"/>
        </w:tabs>
        <w:spacing w:line="360" w:lineRule="auto"/>
        <w:jc w:val="both"/>
        <w:rPr>
          <w:rFonts w:ascii="Times New Roman" w:hAnsi="Times New Roman" w:cs="Times New Roman"/>
          <w:sz w:val="24"/>
          <w:szCs w:val="24"/>
        </w:rPr>
      </w:pPr>
      <w:r w:rsidRPr="00E15992">
        <w:rPr>
          <w:rFonts w:ascii="Times New Roman" w:hAnsi="Times New Roman" w:cs="Times New Roman"/>
          <w:sz w:val="24"/>
          <w:szCs w:val="24"/>
        </w:rPr>
        <w:t>Záměrem odpovídá tomuto rozpadu formy v říši reálného světa proces ničení. Na </w:t>
      </w:r>
      <w:proofErr w:type="spellStart"/>
      <w:r w:rsidRPr="00E15992">
        <w:rPr>
          <w:rFonts w:ascii="Times New Roman" w:hAnsi="Times New Roman" w:cs="Times New Roman"/>
          <w:sz w:val="24"/>
          <w:szCs w:val="24"/>
        </w:rPr>
        <w:t>Brugelových</w:t>
      </w:r>
      <w:proofErr w:type="spellEnd"/>
      <w:r w:rsidRPr="00E15992">
        <w:rPr>
          <w:rFonts w:ascii="Times New Roman" w:hAnsi="Times New Roman" w:cs="Times New Roman"/>
          <w:sz w:val="24"/>
          <w:szCs w:val="24"/>
        </w:rPr>
        <w:t xml:space="preserve"> obrazech existuje nespočet motivů, v nichž se nějaký tvar tříští nebo je roztříštěn, rozkouskován, roztrhán: pukající skořápky od vajíček a zlomené kmeny stromů, prasklé pytle (v </w:t>
      </w:r>
      <w:proofErr w:type="spellStart"/>
      <w:r w:rsidRPr="00E15992">
        <w:rPr>
          <w:rFonts w:ascii="Times New Roman" w:hAnsi="Times New Roman" w:cs="Times New Roman"/>
          <w:i/>
          <w:sz w:val="24"/>
          <w:szCs w:val="24"/>
        </w:rPr>
        <w:t>Elck</w:t>
      </w:r>
      <w:proofErr w:type="spellEnd"/>
      <w:r w:rsidRPr="00E15992">
        <w:rPr>
          <w:rFonts w:ascii="Times New Roman" w:hAnsi="Times New Roman" w:cs="Times New Roman"/>
          <w:sz w:val="24"/>
          <w:szCs w:val="24"/>
        </w:rPr>
        <w:t>), ztroskotaná loď (</w:t>
      </w:r>
      <w:proofErr w:type="spellStart"/>
      <w:r w:rsidRPr="00E15992">
        <w:rPr>
          <w:rFonts w:ascii="Times New Roman" w:hAnsi="Times New Roman" w:cs="Times New Roman"/>
          <w:i/>
          <w:sz w:val="24"/>
          <w:szCs w:val="24"/>
        </w:rPr>
        <w:t>Spes</w:t>
      </w:r>
      <w:proofErr w:type="spellEnd"/>
      <w:r w:rsidRPr="00E15992">
        <w:rPr>
          <w:rFonts w:ascii="Times New Roman" w:hAnsi="Times New Roman" w:cs="Times New Roman"/>
          <w:sz w:val="24"/>
          <w:szCs w:val="24"/>
        </w:rPr>
        <w:t xml:space="preserve">), rozbité pokladny a demolované truhlice </w:t>
      </w:r>
      <w:r w:rsidRPr="00E15992">
        <w:rPr>
          <w:rFonts w:ascii="Times New Roman" w:hAnsi="Times New Roman" w:cs="Times New Roman"/>
          <w:i/>
          <w:sz w:val="24"/>
          <w:szCs w:val="24"/>
        </w:rPr>
        <w:t>(</w:t>
      </w:r>
      <w:bookmarkStart w:id="0" w:name="_Hlk1558542"/>
      <w:r w:rsidRPr="00E15992">
        <w:rPr>
          <w:rFonts w:ascii="Times New Roman" w:hAnsi="Times New Roman" w:cs="Times New Roman"/>
          <w:i/>
          <w:sz w:val="24"/>
          <w:szCs w:val="24"/>
        </w:rPr>
        <w:t>Bitva kasiček a trezorů</w:t>
      </w:r>
      <w:bookmarkEnd w:id="0"/>
      <w:r w:rsidRPr="00E15992">
        <w:rPr>
          <w:rFonts w:ascii="Times New Roman" w:hAnsi="Times New Roman" w:cs="Times New Roman"/>
          <w:sz w:val="24"/>
          <w:szCs w:val="24"/>
        </w:rPr>
        <w:t>), prolomení ohrady pro ovce (</w:t>
      </w:r>
      <w:r w:rsidRPr="00E15992">
        <w:rPr>
          <w:rFonts w:ascii="Times New Roman" w:hAnsi="Times New Roman" w:cs="Times New Roman"/>
          <w:i/>
          <w:sz w:val="24"/>
          <w:szCs w:val="24"/>
        </w:rPr>
        <w:t>Dobrý pastýř</w:t>
      </w:r>
      <w:r w:rsidRPr="00E15992">
        <w:rPr>
          <w:rFonts w:ascii="Times New Roman" w:hAnsi="Times New Roman" w:cs="Times New Roman"/>
          <w:sz w:val="24"/>
          <w:szCs w:val="24"/>
        </w:rPr>
        <w:t>), rozpárání těl, sebedestrukce (démoni na rytině </w:t>
      </w:r>
      <w:proofErr w:type="gramStart"/>
      <w:r w:rsidRPr="00E15992">
        <w:rPr>
          <w:rFonts w:ascii="Times New Roman" w:hAnsi="Times New Roman" w:cs="Times New Roman"/>
          <w:i/>
          <w:sz w:val="24"/>
          <w:szCs w:val="24"/>
        </w:rPr>
        <w:t>Svatý</w:t>
      </w:r>
      <w:proofErr w:type="gramEnd"/>
      <w:r w:rsidRPr="00E15992">
        <w:rPr>
          <w:rFonts w:ascii="Times New Roman" w:hAnsi="Times New Roman" w:cs="Times New Roman"/>
          <w:i/>
          <w:sz w:val="24"/>
          <w:szCs w:val="24"/>
        </w:rPr>
        <w:t xml:space="preserve"> Jakub a kouzelník </w:t>
      </w:r>
      <w:proofErr w:type="spellStart"/>
      <w:r w:rsidRPr="00E15992">
        <w:rPr>
          <w:rFonts w:ascii="Times New Roman" w:hAnsi="Times New Roman" w:cs="Times New Roman"/>
          <w:i/>
          <w:sz w:val="24"/>
          <w:szCs w:val="24"/>
        </w:rPr>
        <w:t>Hermogenes</w:t>
      </w:r>
      <w:proofErr w:type="spellEnd"/>
      <w:r w:rsidRPr="00E15992">
        <w:rPr>
          <w:rFonts w:ascii="Times New Roman" w:hAnsi="Times New Roman" w:cs="Times New Roman"/>
          <w:sz w:val="24"/>
          <w:szCs w:val="24"/>
        </w:rPr>
        <w:t>). S tím souvisí motiv přehrabování (</w:t>
      </w:r>
      <w:proofErr w:type="spellStart"/>
      <w:r w:rsidRPr="00E15992">
        <w:rPr>
          <w:rFonts w:ascii="Times New Roman" w:hAnsi="Times New Roman" w:cs="Times New Roman"/>
          <w:i/>
          <w:sz w:val="24"/>
          <w:szCs w:val="24"/>
        </w:rPr>
        <w:t>Elck</w:t>
      </w:r>
      <w:proofErr w:type="spellEnd"/>
      <w:r w:rsidRPr="00E15992">
        <w:rPr>
          <w:rFonts w:ascii="Times New Roman" w:hAnsi="Times New Roman" w:cs="Times New Roman"/>
          <w:sz w:val="24"/>
          <w:szCs w:val="24"/>
        </w:rPr>
        <w:t xml:space="preserve">) a – způsobem, který vysvětlím později – pohled do vnitřku, ať už do útrob lidských či zvířecích těl nebo do pytlů a beden či do útrob </w:t>
      </w:r>
      <w:r w:rsidRPr="00E15992">
        <w:rPr>
          <w:rFonts w:ascii="Times New Roman" w:hAnsi="Times New Roman" w:cs="Times New Roman"/>
          <w:i/>
          <w:sz w:val="24"/>
          <w:szCs w:val="24"/>
        </w:rPr>
        <w:t>Babylonské věže</w:t>
      </w:r>
      <w:r w:rsidRPr="00E15992">
        <w:rPr>
          <w:rFonts w:ascii="Times New Roman" w:hAnsi="Times New Roman" w:cs="Times New Roman"/>
          <w:sz w:val="24"/>
          <w:szCs w:val="24"/>
        </w:rPr>
        <w:t xml:space="preserve">. </w:t>
      </w:r>
    </w:p>
    <w:p w14:paraId="21B34585" w14:textId="77777777" w:rsidR="00EF10F9" w:rsidRDefault="00EF10F9" w:rsidP="00EF10F9">
      <w:pPr>
        <w:tabs>
          <w:tab w:val="left" w:pos="6067"/>
        </w:tabs>
        <w:spacing w:line="360" w:lineRule="auto"/>
        <w:jc w:val="both"/>
        <w:rPr>
          <w:rFonts w:ascii="Times New Roman" w:hAnsi="Times New Roman" w:cs="Times New Roman"/>
          <w:sz w:val="24"/>
          <w:szCs w:val="24"/>
        </w:rPr>
      </w:pPr>
      <w:r w:rsidRPr="00A9625D">
        <w:rPr>
          <w:rFonts w:ascii="Times New Roman" w:hAnsi="Times New Roman" w:cs="Times New Roman"/>
          <w:sz w:val="24"/>
          <w:szCs w:val="24"/>
          <w:highlight w:val="yellow"/>
        </w:rPr>
        <w:t>Figury jsou jasně uzavřeny vůči sobě navzájem i vůči prostoru, který je obklopuje a vzájemně propojuje. Tato uzavřenost jejich obrysu je názorným ekvivalentem duševní „uzavřenosti“ a izolace.</w:t>
      </w:r>
      <w:r w:rsidRPr="00E15992">
        <w:rPr>
          <w:rFonts w:ascii="Times New Roman" w:hAnsi="Times New Roman" w:cs="Times New Roman"/>
          <w:sz w:val="24"/>
          <w:szCs w:val="24"/>
        </w:rPr>
        <w:t xml:space="preserve"> Účastníci selské svatby jsou němí a otupělí, neschopní vyjádřit své pocity; snad ani jeden z nich není v duševním kontaktu s druhými. Chovají se skoro tak, jak to postuluje atomistická teorie společnosti. Uprostřed víru dětských her si každý hraje sám se sebou. Nejlépe je charakter uzavřenosti vůči okolnímu světu vystupňován ve vizi </w:t>
      </w:r>
      <w:r w:rsidRPr="00E15992">
        <w:rPr>
          <w:rFonts w:ascii="Times New Roman" w:hAnsi="Times New Roman" w:cs="Times New Roman"/>
          <w:i/>
          <w:sz w:val="24"/>
          <w:szCs w:val="24"/>
        </w:rPr>
        <w:t xml:space="preserve">Včelařů </w:t>
      </w:r>
      <w:r w:rsidRPr="00E15992">
        <w:rPr>
          <w:rFonts w:ascii="Times New Roman" w:hAnsi="Times New Roman" w:cs="Times New Roman"/>
          <w:sz w:val="24"/>
          <w:szCs w:val="24"/>
        </w:rPr>
        <w:t>(obr. 2).</w:t>
      </w:r>
    </w:p>
    <w:p w14:paraId="1D489971" w14:textId="626415E5" w:rsidR="00B23F91" w:rsidRDefault="00B23F91" w:rsidP="00B23F91">
      <w:pPr>
        <w:tabs>
          <w:tab w:val="left" w:pos="6067"/>
        </w:tabs>
        <w:spacing w:line="360" w:lineRule="auto"/>
        <w:jc w:val="both"/>
        <w:rPr>
          <w:rFonts w:ascii="Times New Roman" w:hAnsi="Times New Roman" w:cs="Times New Roman"/>
          <w:sz w:val="24"/>
          <w:szCs w:val="24"/>
        </w:rPr>
      </w:pPr>
      <w:r w:rsidRPr="00A9625D">
        <w:rPr>
          <w:rFonts w:ascii="Times New Roman" w:hAnsi="Times New Roman" w:cs="Times New Roman"/>
          <w:sz w:val="24"/>
          <w:szCs w:val="24"/>
          <w:highlight w:val="yellow"/>
        </w:rPr>
        <w:t>Mezi izolovanými těly existuje jen vnější spojení. Lepí se na sebe jako „bodláky“ (například v </w:t>
      </w:r>
      <w:r w:rsidRPr="00A9625D">
        <w:rPr>
          <w:rFonts w:ascii="Times New Roman" w:hAnsi="Times New Roman" w:cs="Times New Roman"/>
          <w:i/>
          <w:sz w:val="24"/>
          <w:szCs w:val="24"/>
          <w:highlight w:val="yellow"/>
        </w:rPr>
        <w:t>Dětských hrách)</w:t>
      </w:r>
      <w:r w:rsidRPr="00A9625D">
        <w:rPr>
          <w:rFonts w:ascii="Times New Roman" w:hAnsi="Times New Roman" w:cs="Times New Roman"/>
          <w:sz w:val="24"/>
          <w:szCs w:val="24"/>
          <w:highlight w:val="yellow"/>
        </w:rPr>
        <w:t>. Mechanicky spojeni se pohybují ve „slepém“ řetězu</w:t>
      </w:r>
      <w:r w:rsidRPr="00E15992">
        <w:rPr>
          <w:rFonts w:ascii="Times New Roman" w:hAnsi="Times New Roman" w:cs="Times New Roman"/>
          <w:sz w:val="24"/>
          <w:szCs w:val="24"/>
        </w:rPr>
        <w:t xml:space="preserve"> (obraz </w:t>
      </w:r>
      <w:r w:rsidRPr="00E15992">
        <w:rPr>
          <w:rFonts w:ascii="Times New Roman" w:hAnsi="Times New Roman" w:cs="Times New Roman"/>
          <w:i/>
          <w:sz w:val="24"/>
          <w:szCs w:val="24"/>
        </w:rPr>
        <w:t>Podobenství o slepcích</w:t>
      </w:r>
      <w:r w:rsidRPr="00E15992">
        <w:rPr>
          <w:rFonts w:ascii="Times New Roman" w:hAnsi="Times New Roman" w:cs="Times New Roman"/>
          <w:sz w:val="24"/>
          <w:szCs w:val="24"/>
        </w:rPr>
        <w:t xml:space="preserve">, obr. 3). </w:t>
      </w:r>
      <w:proofErr w:type="spellStart"/>
      <w:r w:rsidR="00D14A7D" w:rsidRPr="00A62D2D">
        <w:rPr>
          <w:rFonts w:ascii="Times New Roman" w:hAnsi="Times New Roman" w:cs="Times New Roman"/>
          <w:sz w:val="24"/>
          <w:szCs w:val="24"/>
          <w:highlight w:val="yellow"/>
        </w:rPr>
        <w:t>Bruegelova</w:t>
      </w:r>
      <w:proofErr w:type="spellEnd"/>
      <w:r w:rsidR="00D14A7D" w:rsidRPr="00A62D2D">
        <w:rPr>
          <w:rFonts w:ascii="Times New Roman" w:hAnsi="Times New Roman" w:cs="Times New Roman"/>
          <w:sz w:val="24"/>
          <w:szCs w:val="24"/>
          <w:highlight w:val="yellow"/>
        </w:rPr>
        <w:t xml:space="preserve"> „</w:t>
      </w:r>
      <w:proofErr w:type="spellStart"/>
      <w:r w:rsidR="00D14A7D" w:rsidRPr="00A62D2D">
        <w:rPr>
          <w:rFonts w:ascii="Times New Roman" w:hAnsi="Times New Roman" w:cs="Times New Roman"/>
          <w:sz w:val="24"/>
          <w:szCs w:val="24"/>
          <w:highlight w:val="yellow"/>
        </w:rPr>
        <w:t>macchia</w:t>
      </w:r>
      <w:proofErr w:type="spellEnd"/>
      <w:r w:rsidR="00D14A7D" w:rsidRPr="00A62D2D">
        <w:rPr>
          <w:rFonts w:ascii="Times New Roman" w:hAnsi="Times New Roman" w:cs="Times New Roman"/>
          <w:sz w:val="24"/>
          <w:szCs w:val="24"/>
          <w:highlight w:val="yellow"/>
        </w:rPr>
        <w:t xml:space="preserve">“ se skládá z mnoha podobných izolovaných skvrn. To předurčuje tuto obrazovou formu k znázorňování „masy“, ať už masy nahromaděných věcí, </w:t>
      </w:r>
      <w:r w:rsidR="00D14A7D" w:rsidRPr="00A62D2D">
        <w:rPr>
          <w:rFonts w:ascii="Times New Roman" w:hAnsi="Times New Roman" w:cs="Times New Roman"/>
          <w:sz w:val="24"/>
          <w:szCs w:val="24"/>
          <w:highlight w:val="yellow"/>
        </w:rPr>
        <w:lastRenderedPageBreak/>
        <w:t>jako v krámku v </w:t>
      </w:r>
      <w:proofErr w:type="spellStart"/>
      <w:r w:rsidR="00D14A7D" w:rsidRPr="00A62D2D">
        <w:rPr>
          <w:rFonts w:ascii="Times New Roman" w:hAnsi="Times New Roman" w:cs="Times New Roman"/>
          <w:i/>
          <w:sz w:val="24"/>
          <w:szCs w:val="24"/>
          <w:highlight w:val="yellow"/>
        </w:rPr>
        <w:t>Elck</w:t>
      </w:r>
      <w:proofErr w:type="spellEnd"/>
      <w:r w:rsidR="00D14A7D" w:rsidRPr="00A62D2D">
        <w:rPr>
          <w:rFonts w:ascii="Times New Roman" w:hAnsi="Times New Roman" w:cs="Times New Roman"/>
          <w:sz w:val="24"/>
          <w:szCs w:val="24"/>
          <w:highlight w:val="yellow"/>
        </w:rPr>
        <w:t>, nebo masy v sociologickém smyslu. Ta je pojata zvláštním způsobem: jako suma jednotlivých nepropojených „elementů“,</w:t>
      </w:r>
      <w:r w:rsidR="00D14A7D" w:rsidRPr="00E15992">
        <w:rPr>
          <w:rFonts w:ascii="Times New Roman" w:hAnsi="Times New Roman" w:cs="Times New Roman"/>
          <w:sz w:val="24"/>
          <w:szCs w:val="24"/>
        </w:rPr>
        <w:t xml:space="preserve"> ovládaných slepými silami.</w:t>
      </w:r>
    </w:p>
    <w:p w14:paraId="515C2DB4" w14:textId="3D1412BD" w:rsidR="0071223A" w:rsidRDefault="00436167" w:rsidP="0071223A">
      <w:pPr>
        <w:tabs>
          <w:tab w:val="left" w:pos="6067"/>
        </w:tabs>
        <w:spacing w:line="360" w:lineRule="auto"/>
        <w:jc w:val="both"/>
        <w:rPr>
          <w:rFonts w:ascii="Times New Roman" w:hAnsi="Times New Roman" w:cs="Times New Roman"/>
          <w:sz w:val="24"/>
          <w:szCs w:val="24"/>
        </w:rPr>
      </w:pPr>
      <w:r w:rsidRPr="00E15992">
        <w:rPr>
          <w:rFonts w:ascii="Times New Roman" w:hAnsi="Times New Roman" w:cs="Times New Roman"/>
          <w:sz w:val="24"/>
          <w:szCs w:val="24"/>
        </w:rPr>
        <w:t xml:space="preserve">Chaotický pohyb vzniká tehdy, když není pohyb jednotlivců v davu směrován nějakým společným smyslem, ale každý postupuje podle vlastních popudů, jako by se ani nestaral o ostatní. Mnoho </w:t>
      </w:r>
      <w:proofErr w:type="spellStart"/>
      <w:r w:rsidRPr="00E15992">
        <w:rPr>
          <w:rFonts w:ascii="Times New Roman" w:hAnsi="Times New Roman" w:cs="Times New Roman"/>
          <w:sz w:val="24"/>
          <w:szCs w:val="24"/>
        </w:rPr>
        <w:t>Bruegelových</w:t>
      </w:r>
      <w:proofErr w:type="spellEnd"/>
      <w:r w:rsidRPr="00E15992">
        <w:rPr>
          <w:rFonts w:ascii="Times New Roman" w:hAnsi="Times New Roman" w:cs="Times New Roman"/>
          <w:sz w:val="24"/>
          <w:szCs w:val="24"/>
        </w:rPr>
        <w:t xml:space="preserve"> obrazů se </w:t>
      </w:r>
      <w:proofErr w:type="gramStart"/>
      <w:r w:rsidRPr="00E15992">
        <w:rPr>
          <w:rFonts w:ascii="Times New Roman" w:hAnsi="Times New Roman" w:cs="Times New Roman"/>
          <w:sz w:val="24"/>
          <w:szCs w:val="24"/>
        </w:rPr>
        <w:t>blíží</w:t>
      </w:r>
      <w:proofErr w:type="gramEnd"/>
      <w:r w:rsidRPr="00E15992">
        <w:rPr>
          <w:rFonts w:ascii="Times New Roman" w:hAnsi="Times New Roman" w:cs="Times New Roman"/>
          <w:sz w:val="24"/>
          <w:szCs w:val="24"/>
        </w:rPr>
        <w:t xml:space="preserve"> kinetické teorii látek: </w:t>
      </w:r>
      <w:r w:rsidRPr="00E15992">
        <w:rPr>
          <w:rFonts w:ascii="Times New Roman" w:hAnsi="Times New Roman" w:cs="Times New Roman"/>
          <w:i/>
          <w:sz w:val="24"/>
          <w:szCs w:val="24"/>
        </w:rPr>
        <w:t>Spor masopustu s postem</w:t>
      </w:r>
      <w:r w:rsidRPr="00E15992">
        <w:rPr>
          <w:rFonts w:ascii="Times New Roman" w:hAnsi="Times New Roman" w:cs="Times New Roman"/>
          <w:sz w:val="24"/>
          <w:szCs w:val="24"/>
        </w:rPr>
        <w:t xml:space="preserve">, </w:t>
      </w:r>
      <w:r w:rsidRPr="00E15992">
        <w:rPr>
          <w:rFonts w:ascii="Times New Roman" w:hAnsi="Times New Roman" w:cs="Times New Roman"/>
          <w:i/>
          <w:sz w:val="24"/>
          <w:szCs w:val="24"/>
        </w:rPr>
        <w:t xml:space="preserve">Dětské hry. </w:t>
      </w:r>
      <w:r w:rsidRPr="00E15992">
        <w:rPr>
          <w:rFonts w:ascii="Times New Roman" w:hAnsi="Times New Roman" w:cs="Times New Roman"/>
          <w:sz w:val="24"/>
          <w:szCs w:val="24"/>
        </w:rPr>
        <w:t>Tento neuspořádaný, dekomponovaný pohyb může být formován vnějšími silami, může být sveden do jednoho společného směru. To je řízený chaos. Tak směřuje celý průvod v </w:t>
      </w:r>
      <w:r w:rsidRPr="00E15992">
        <w:rPr>
          <w:rFonts w:ascii="Times New Roman" w:hAnsi="Times New Roman" w:cs="Times New Roman"/>
          <w:i/>
          <w:sz w:val="24"/>
          <w:szCs w:val="24"/>
        </w:rPr>
        <w:t>Ukřižování</w:t>
      </w:r>
      <w:r w:rsidRPr="00E15992">
        <w:rPr>
          <w:rFonts w:ascii="Times New Roman" w:hAnsi="Times New Roman" w:cs="Times New Roman"/>
          <w:sz w:val="24"/>
          <w:szCs w:val="24"/>
        </w:rPr>
        <w:t xml:space="preserve"> eliptickou zatáčkou ke svému cíli, rozpoznatelný díky červeným sukním jezdců, kteří jej </w:t>
      </w:r>
      <w:proofErr w:type="gramStart"/>
      <w:r w:rsidRPr="00E15992">
        <w:rPr>
          <w:rFonts w:ascii="Times New Roman" w:hAnsi="Times New Roman" w:cs="Times New Roman"/>
          <w:sz w:val="24"/>
          <w:szCs w:val="24"/>
        </w:rPr>
        <w:t>tvoří</w:t>
      </w:r>
      <w:proofErr w:type="gramEnd"/>
      <w:r w:rsidRPr="00E15992">
        <w:rPr>
          <w:rFonts w:ascii="Times New Roman" w:hAnsi="Times New Roman" w:cs="Times New Roman"/>
          <w:sz w:val="24"/>
          <w:szCs w:val="24"/>
        </w:rPr>
        <w:t xml:space="preserve">, zatímco v okolí této „červené niti“ vládne největší zmatek. Tak se chaotická masa zápasící o víno ve </w:t>
      </w:r>
      <w:r w:rsidRPr="00E15992">
        <w:rPr>
          <w:rFonts w:ascii="Times New Roman" w:hAnsi="Times New Roman" w:cs="Times New Roman"/>
          <w:i/>
          <w:sz w:val="24"/>
          <w:szCs w:val="24"/>
        </w:rPr>
        <w:t xml:space="preserve">Svatomartinském vínu </w:t>
      </w:r>
      <w:r w:rsidRPr="00E15992">
        <w:rPr>
          <w:rFonts w:ascii="Times New Roman" w:hAnsi="Times New Roman" w:cs="Times New Roman"/>
          <w:sz w:val="24"/>
          <w:szCs w:val="24"/>
        </w:rPr>
        <w:t>díky společnému vnějšímu cíli sama od sebe formuje do přísné italské kuželovité kompozice.</w:t>
      </w:r>
      <w:r w:rsidR="0071223A">
        <w:rPr>
          <w:rFonts w:ascii="Times New Roman" w:hAnsi="Times New Roman" w:cs="Times New Roman"/>
          <w:sz w:val="24"/>
          <w:szCs w:val="24"/>
        </w:rPr>
        <w:t xml:space="preserve"> </w:t>
      </w:r>
      <w:r w:rsidR="0071223A" w:rsidRPr="00E15992">
        <w:rPr>
          <w:rFonts w:ascii="Times New Roman" w:hAnsi="Times New Roman" w:cs="Times New Roman"/>
          <w:sz w:val="24"/>
          <w:szCs w:val="24"/>
        </w:rPr>
        <w:t xml:space="preserve">Jinde se neuspořádaný pohyb stupňuje k naprosté nesmyslnosti tam, kde </w:t>
      </w:r>
      <w:r w:rsidR="0071223A" w:rsidRPr="001333D2">
        <w:rPr>
          <w:rFonts w:ascii="Times New Roman" w:hAnsi="Times New Roman" w:cs="Times New Roman"/>
          <w:sz w:val="24"/>
          <w:szCs w:val="24"/>
          <w:highlight w:val="yellow"/>
        </w:rPr>
        <w:t>v činnosti jednotlivých článků masy není smysl žádný</w:t>
      </w:r>
      <w:r w:rsidR="0071223A" w:rsidRPr="00E15992">
        <w:rPr>
          <w:rFonts w:ascii="Times New Roman" w:hAnsi="Times New Roman" w:cs="Times New Roman"/>
          <w:sz w:val="24"/>
          <w:szCs w:val="24"/>
        </w:rPr>
        <w:t>: jak svátek bláznů, tak především nesmyslné dovádění opic jsou pro tuto „</w:t>
      </w:r>
      <w:proofErr w:type="spellStart"/>
      <w:r w:rsidR="0071223A" w:rsidRPr="00E15992">
        <w:rPr>
          <w:rFonts w:ascii="Times New Roman" w:hAnsi="Times New Roman" w:cs="Times New Roman"/>
          <w:sz w:val="24"/>
          <w:szCs w:val="24"/>
        </w:rPr>
        <w:t>macchiu</w:t>
      </w:r>
      <w:proofErr w:type="spellEnd"/>
      <w:r w:rsidR="0071223A" w:rsidRPr="00E15992">
        <w:rPr>
          <w:rFonts w:ascii="Times New Roman" w:hAnsi="Times New Roman" w:cs="Times New Roman"/>
          <w:sz w:val="24"/>
          <w:szCs w:val="24"/>
        </w:rPr>
        <w:t>“ ideálními předměty znázornění. Následkem této činnosti je stav chaosu, „zmatek“ jako v </w:t>
      </w:r>
      <w:proofErr w:type="spellStart"/>
      <w:r w:rsidR="0071223A" w:rsidRPr="00E15992">
        <w:rPr>
          <w:rFonts w:ascii="Times New Roman" w:hAnsi="Times New Roman" w:cs="Times New Roman"/>
          <w:i/>
          <w:sz w:val="24"/>
          <w:szCs w:val="24"/>
        </w:rPr>
        <w:t>Elck</w:t>
      </w:r>
      <w:proofErr w:type="spellEnd"/>
      <w:r w:rsidR="0071223A" w:rsidRPr="00E15992">
        <w:rPr>
          <w:rFonts w:ascii="Times New Roman" w:hAnsi="Times New Roman" w:cs="Times New Roman"/>
          <w:sz w:val="24"/>
          <w:szCs w:val="24"/>
        </w:rPr>
        <w:t xml:space="preserve">. </w:t>
      </w:r>
    </w:p>
    <w:p w14:paraId="7C9FD2D3" w14:textId="77777777" w:rsidR="00F76DCA" w:rsidRDefault="00F76DCA" w:rsidP="0071223A">
      <w:pPr>
        <w:tabs>
          <w:tab w:val="left" w:pos="6067"/>
        </w:tabs>
        <w:spacing w:line="360" w:lineRule="auto"/>
        <w:jc w:val="both"/>
        <w:rPr>
          <w:rFonts w:ascii="Times New Roman" w:hAnsi="Times New Roman" w:cs="Times New Roman"/>
          <w:sz w:val="24"/>
          <w:szCs w:val="24"/>
        </w:rPr>
      </w:pPr>
    </w:p>
    <w:p w14:paraId="4951800F" w14:textId="0F169089" w:rsidR="00F76DCA" w:rsidRPr="00E15992" w:rsidRDefault="00F76DCA" w:rsidP="00F76DCA">
      <w:pPr>
        <w:spacing w:before="100" w:beforeAutospacing="1" w:after="100" w:afterAutospacing="1" w:line="360" w:lineRule="auto"/>
        <w:jc w:val="both"/>
        <w:rPr>
          <w:rFonts w:ascii="Times New Roman" w:hAnsi="Times New Roman" w:cs="Times New Roman"/>
          <w:color w:val="000000"/>
          <w:sz w:val="24"/>
          <w:szCs w:val="24"/>
        </w:rPr>
      </w:pPr>
      <w:r w:rsidRPr="003C107D">
        <w:rPr>
          <w:rFonts w:ascii="Times New Roman" w:hAnsi="Times New Roman" w:cs="Times New Roman"/>
          <w:color w:val="000000"/>
          <w:sz w:val="24"/>
          <w:szCs w:val="24"/>
          <w:highlight w:val="yellow"/>
        </w:rPr>
        <w:t xml:space="preserve">Co má společného skupina motivů, které jsme identifikovali jako </w:t>
      </w:r>
      <w:proofErr w:type="spellStart"/>
      <w:r w:rsidRPr="003C107D">
        <w:rPr>
          <w:rFonts w:ascii="Times New Roman" w:hAnsi="Times New Roman" w:cs="Times New Roman"/>
          <w:color w:val="000000"/>
          <w:sz w:val="24"/>
          <w:szCs w:val="24"/>
          <w:highlight w:val="yellow"/>
        </w:rPr>
        <w:t>Bruegelovy</w:t>
      </w:r>
      <w:proofErr w:type="spellEnd"/>
      <w:r w:rsidRPr="003C107D">
        <w:rPr>
          <w:rFonts w:ascii="Times New Roman" w:hAnsi="Times New Roman" w:cs="Times New Roman"/>
          <w:color w:val="000000"/>
          <w:sz w:val="24"/>
          <w:szCs w:val="24"/>
          <w:highlight w:val="yellow"/>
        </w:rPr>
        <w:t xml:space="preserve"> oblíbené: sedláků, dětí, lidí vadných (mrzáků, slepců, epileptiků, bláznů), </w:t>
      </w:r>
      <w:proofErr w:type="gramStart"/>
      <w:r w:rsidRPr="003C107D">
        <w:rPr>
          <w:rFonts w:ascii="Times New Roman" w:hAnsi="Times New Roman" w:cs="Times New Roman"/>
          <w:color w:val="000000"/>
          <w:sz w:val="24"/>
          <w:szCs w:val="24"/>
          <w:highlight w:val="yellow"/>
        </w:rPr>
        <w:t>mas</w:t>
      </w:r>
      <w:proofErr w:type="gramEnd"/>
      <w:r w:rsidRPr="003C107D">
        <w:rPr>
          <w:rFonts w:ascii="Times New Roman" w:hAnsi="Times New Roman" w:cs="Times New Roman"/>
          <w:color w:val="000000"/>
          <w:sz w:val="24"/>
          <w:szCs w:val="24"/>
          <w:highlight w:val="yellow"/>
        </w:rPr>
        <w:t>, opic, šílenců</w:t>
      </w:r>
      <w:r w:rsidRPr="00E15992">
        <w:rPr>
          <w:rFonts w:ascii="Times New Roman" w:hAnsi="Times New Roman" w:cs="Times New Roman"/>
          <w:color w:val="000000"/>
          <w:sz w:val="24"/>
          <w:szCs w:val="24"/>
        </w:rPr>
        <w:t xml:space="preserve">? </w:t>
      </w:r>
      <w:r w:rsidRPr="003C107D">
        <w:rPr>
          <w:rFonts w:ascii="Times New Roman" w:hAnsi="Times New Roman" w:cs="Times New Roman"/>
          <w:color w:val="000000"/>
          <w:sz w:val="24"/>
          <w:szCs w:val="24"/>
          <w:highlight w:val="yellow"/>
        </w:rPr>
        <w:t xml:space="preserve">A přece něco společného existuje. To všechno jsou projevy života, u nichž čisté lidství </w:t>
      </w:r>
      <w:proofErr w:type="gramStart"/>
      <w:r w:rsidRPr="003C107D">
        <w:rPr>
          <w:rFonts w:ascii="Times New Roman" w:hAnsi="Times New Roman" w:cs="Times New Roman"/>
          <w:color w:val="000000"/>
          <w:sz w:val="24"/>
          <w:szCs w:val="24"/>
          <w:highlight w:val="yellow"/>
        </w:rPr>
        <w:t>hraničí</w:t>
      </w:r>
      <w:proofErr w:type="gramEnd"/>
      <w:r w:rsidRPr="003C107D">
        <w:rPr>
          <w:rFonts w:ascii="Times New Roman" w:hAnsi="Times New Roman" w:cs="Times New Roman"/>
          <w:color w:val="000000"/>
          <w:sz w:val="24"/>
          <w:szCs w:val="24"/>
          <w:highlight w:val="yellow"/>
        </w:rPr>
        <w:t xml:space="preserve"> s jinými, nižšími stavy, které ohrožují, otupují, deformují nebo jen napodobují jeho podstatu. Primitivové – mdlá nápodoba člověka; opice – karikatura člověka; masa – syrová, primitivnější než jednotlivec; vadní – jen poloviční lidé; děti – ještě ne zcela lidé; blázni – již ne lidé. Jsou to hraniční formy lidství, ve kterých je zpochybněna lidská podstata a které ji samy zpochybňují</w:t>
      </w:r>
      <w:r w:rsidRPr="00E15992">
        <w:rPr>
          <w:rFonts w:ascii="Times New Roman" w:hAnsi="Times New Roman" w:cs="Times New Roman"/>
          <w:color w:val="000000"/>
          <w:sz w:val="24"/>
          <w:szCs w:val="24"/>
        </w:rPr>
        <w:t>. Právě ony (což podotýkám jen mimochodem, abych ještě z jiné strany osvětlil vnitřní jednotu těchto oblastí) jsou předmětem a v poslední době hlavním zájmem moderní antropologie. Jako by bylo možné uchopit podstatu člověka právě skrze jeho hranice, od nichž už vchází do jiných světů (psychologie primitivů, dětí, duševně chorých, masy, opic, opojení.)</w:t>
      </w:r>
    </w:p>
    <w:p w14:paraId="28DF92E1" w14:textId="77777777" w:rsidR="00E2005A" w:rsidRPr="00E15992" w:rsidRDefault="00E2005A" w:rsidP="00E2005A">
      <w:pPr>
        <w:spacing w:before="100" w:beforeAutospacing="1" w:after="100" w:afterAutospacing="1" w:line="360" w:lineRule="auto"/>
        <w:jc w:val="both"/>
        <w:rPr>
          <w:rFonts w:ascii="Times New Roman" w:hAnsi="Times New Roman" w:cs="Times New Roman"/>
          <w:color w:val="000000"/>
          <w:sz w:val="24"/>
          <w:szCs w:val="24"/>
        </w:rPr>
      </w:pPr>
      <w:r w:rsidRPr="00663225">
        <w:rPr>
          <w:rFonts w:ascii="Times New Roman" w:hAnsi="Times New Roman" w:cs="Times New Roman"/>
          <w:color w:val="000000"/>
          <w:sz w:val="24"/>
          <w:szCs w:val="24"/>
          <w:highlight w:val="yellow"/>
        </w:rPr>
        <w:t>Ideálem by bylo, aby žádná část neexistovala sama pro sebe, ale aby byl tvar každé jednotlivé části pochopitelný teprve z kontextu celé situace. Namísto atomisticky-mechanické struktury dynamicky-organické kontinuum</w:t>
      </w:r>
      <w:r w:rsidRPr="00E15992">
        <w:rPr>
          <w:rFonts w:ascii="Times New Roman" w:hAnsi="Times New Roman" w:cs="Times New Roman"/>
          <w:color w:val="000000"/>
          <w:sz w:val="24"/>
          <w:szCs w:val="24"/>
        </w:rPr>
        <w:t xml:space="preserve">. Bruegel se tomuto ideálu zřejmě nejvíce přiblížil ve </w:t>
      </w:r>
      <w:r w:rsidRPr="00E15992">
        <w:rPr>
          <w:rFonts w:ascii="Times New Roman" w:hAnsi="Times New Roman" w:cs="Times New Roman"/>
          <w:i/>
          <w:color w:val="000000"/>
          <w:sz w:val="24"/>
          <w:szCs w:val="24"/>
        </w:rPr>
        <w:t xml:space="preserve">Strace na šibenici. </w:t>
      </w:r>
      <w:r w:rsidRPr="00E15992">
        <w:rPr>
          <w:rFonts w:ascii="Times New Roman" w:hAnsi="Times New Roman" w:cs="Times New Roman"/>
          <w:color w:val="000000"/>
          <w:sz w:val="24"/>
          <w:szCs w:val="24"/>
        </w:rPr>
        <w:t xml:space="preserve">Zakroucení stromů i samotných sloupů šibenice lze pochopit pouze z pohybu, který proudí celým obrazem a který je na jednotlivých stromech tak málo viditelný, jako plynutí vody na travách a řasách, kterými pohybuje. Dokonce i těch několik málo jednotlivých postav, které </w:t>
      </w:r>
      <w:r w:rsidRPr="00E15992">
        <w:rPr>
          <w:rFonts w:ascii="Times New Roman" w:hAnsi="Times New Roman" w:cs="Times New Roman"/>
          <w:color w:val="000000"/>
          <w:sz w:val="24"/>
          <w:szCs w:val="24"/>
        </w:rPr>
        <w:lastRenderedPageBreak/>
        <w:t>v prostoru zůstaly, se účastní tohoto primárního pohybu, který ovládá prostor i přírodu: tančící sedláci se otáčejí stejně jako listy ve víru větru. (Na tomto obraze je tedy dualismus jeho částí téměř úplně zrušen, o tom ještě později.)</w:t>
      </w:r>
    </w:p>
    <w:p w14:paraId="1C0A1197" w14:textId="28715C38" w:rsidR="00F76DCA" w:rsidRPr="00E15992" w:rsidRDefault="008401A4" w:rsidP="0071223A">
      <w:pPr>
        <w:tabs>
          <w:tab w:val="left" w:pos="6067"/>
        </w:tabs>
        <w:spacing w:line="360" w:lineRule="auto"/>
        <w:jc w:val="both"/>
        <w:rPr>
          <w:rFonts w:ascii="Times New Roman" w:hAnsi="Times New Roman" w:cs="Times New Roman"/>
          <w:sz w:val="24"/>
          <w:szCs w:val="24"/>
        </w:rPr>
      </w:pPr>
      <w:r w:rsidRPr="00663225">
        <w:rPr>
          <w:rFonts w:ascii="Times New Roman" w:hAnsi="Times New Roman" w:cs="Times New Roman"/>
          <w:color w:val="000000"/>
          <w:sz w:val="24"/>
          <w:szCs w:val="24"/>
          <w:highlight w:val="yellow"/>
        </w:rPr>
        <w:t>Na rozdíl od oblasti lidí, která je uzavřena vcítění pozorovatele a která jej udiveného a znepokojeného odmítá, je příroda vcítění, dynamickému soucitu určitým způsobem otevřena</w:t>
      </w:r>
      <w:r w:rsidR="0056323B">
        <w:rPr>
          <w:rFonts w:ascii="Times New Roman" w:hAnsi="Times New Roman" w:cs="Times New Roman"/>
          <w:color w:val="000000"/>
          <w:sz w:val="24"/>
          <w:szCs w:val="24"/>
        </w:rPr>
        <w:t xml:space="preserve">. (…) </w:t>
      </w:r>
      <w:r w:rsidR="0056323B" w:rsidRPr="00E15992">
        <w:rPr>
          <w:rFonts w:ascii="Times New Roman" w:hAnsi="Times New Roman" w:cs="Times New Roman"/>
          <w:sz w:val="24"/>
          <w:szCs w:val="24"/>
        </w:rPr>
        <w:t>V zásadě by se proces odcizení neměl zastavit ani před přírodou. Nejnovější malířské směry nám často ukazují, jak může být i příroda vnímána jako cizí, hrozivá, obskurní a deformovaná. Něčeho takového si občas můžeme všimnout i u Bruegela. Obecně se u něj ale příroda a krajina, tedy rámec, ve kterém se proces odcizení odehrává, tohoto procesu sama neúčastní. (Formálně je to vyjádřeno tím, že zde nedochází k žádným „chybám“ v kresbě, takže bychom se mohli domnívat, že Bruegel je skvělý krajinář, ale nešikovný figuralista.) Zde vcítění neselhává. Příroda se divákovi nejeví jako něco cizího; naopak i tehdy, když se zdá monumentální, hrozivá a strašlivá, působí až téměř důvěrně známá.</w:t>
      </w:r>
    </w:p>
    <w:p w14:paraId="23AF6D9F" w14:textId="77777777" w:rsidR="006C0470" w:rsidRPr="00E15992" w:rsidRDefault="006C0470" w:rsidP="006C0470">
      <w:pPr>
        <w:spacing w:before="100" w:beforeAutospacing="1" w:after="100" w:afterAutospacing="1" w:line="360" w:lineRule="auto"/>
        <w:jc w:val="both"/>
        <w:rPr>
          <w:rFonts w:ascii="Times New Roman" w:hAnsi="Times New Roman" w:cs="Times New Roman"/>
          <w:color w:val="000000"/>
          <w:sz w:val="24"/>
          <w:szCs w:val="24"/>
        </w:rPr>
      </w:pPr>
      <w:r w:rsidRPr="00E15992">
        <w:rPr>
          <w:rFonts w:ascii="Times New Roman" w:hAnsi="Times New Roman" w:cs="Times New Roman"/>
          <w:color w:val="000000"/>
          <w:sz w:val="24"/>
          <w:szCs w:val="24"/>
        </w:rPr>
        <w:t xml:space="preserve">Dualistický rozpad obrazů na barevné skvrny a pozadí vyžaduje, aby byly obě součásti od sebe co nejzřetelněji odděleny a aby mezi nimi neexistovalo žádné spojení. Elementem, který toto spojení </w:t>
      </w:r>
      <w:proofErr w:type="gramStart"/>
      <w:r w:rsidRPr="00E15992">
        <w:rPr>
          <w:rFonts w:ascii="Times New Roman" w:hAnsi="Times New Roman" w:cs="Times New Roman"/>
          <w:color w:val="000000"/>
          <w:sz w:val="24"/>
          <w:szCs w:val="24"/>
        </w:rPr>
        <w:t>vytváří</w:t>
      </w:r>
      <w:proofErr w:type="gramEnd"/>
      <w:r w:rsidRPr="00E15992">
        <w:rPr>
          <w:rFonts w:ascii="Times New Roman" w:hAnsi="Times New Roman" w:cs="Times New Roman"/>
          <w:color w:val="000000"/>
          <w:sz w:val="24"/>
          <w:szCs w:val="24"/>
        </w:rPr>
        <w:t xml:space="preserve"> především, je stín, šerosvit, dále vzdušná perspektiva, zapříčiňující barevné splynutí věcí a prostoru, která se proto </w:t>
      </w:r>
      <w:proofErr w:type="spellStart"/>
      <w:r w:rsidRPr="00E15992">
        <w:rPr>
          <w:rFonts w:ascii="Times New Roman" w:hAnsi="Times New Roman" w:cs="Times New Roman"/>
          <w:color w:val="000000"/>
          <w:sz w:val="24"/>
          <w:szCs w:val="24"/>
        </w:rPr>
        <w:t>Bruegelových</w:t>
      </w:r>
      <w:proofErr w:type="spellEnd"/>
      <w:r w:rsidRPr="00E15992">
        <w:rPr>
          <w:rFonts w:ascii="Times New Roman" w:hAnsi="Times New Roman" w:cs="Times New Roman"/>
          <w:color w:val="000000"/>
          <w:sz w:val="24"/>
          <w:szCs w:val="24"/>
        </w:rPr>
        <w:t xml:space="preserve"> figur zmocňuje nápadně málo, ačkoli ve znázornění přírody zcela převládá. Ve všech </w:t>
      </w:r>
      <w:proofErr w:type="spellStart"/>
      <w:r w:rsidRPr="00E15992">
        <w:rPr>
          <w:rFonts w:ascii="Times New Roman" w:hAnsi="Times New Roman" w:cs="Times New Roman"/>
          <w:color w:val="000000"/>
          <w:sz w:val="24"/>
          <w:szCs w:val="24"/>
        </w:rPr>
        <w:t>Bruegelových</w:t>
      </w:r>
      <w:proofErr w:type="spellEnd"/>
      <w:r w:rsidRPr="00E15992">
        <w:rPr>
          <w:rFonts w:ascii="Times New Roman" w:hAnsi="Times New Roman" w:cs="Times New Roman"/>
          <w:color w:val="000000"/>
          <w:sz w:val="24"/>
          <w:szCs w:val="24"/>
        </w:rPr>
        <w:t xml:space="preserve"> obrazech je téměř bez výjimky eliminován stín, a to buď realisticky odůvodnitelným nebo neodůvodnitelným nereálným způsobem. (Slabé osvětlení vysvětluje zároveň menší modelaci těl barvou, stínem i světlem, tedy jejich skvrnitost.) První případ je dán přirozeným osvětlením zatažené oblohy, rozptýleným světlem polovičního osvětlení. Neurčité pološero imaginárních fantazijních prostorů beze stínů na raných grafických listech je na obrazech pozitivně přeměněno na šedou oblohu </w:t>
      </w:r>
      <w:r w:rsidRPr="00E15992">
        <w:rPr>
          <w:rFonts w:ascii="Times New Roman" w:hAnsi="Times New Roman" w:cs="Times New Roman"/>
          <w:i/>
          <w:color w:val="000000"/>
          <w:sz w:val="24"/>
          <w:szCs w:val="24"/>
        </w:rPr>
        <w:t xml:space="preserve">Dětských her </w:t>
      </w:r>
      <w:r w:rsidRPr="00E15992">
        <w:rPr>
          <w:rFonts w:ascii="Times New Roman" w:hAnsi="Times New Roman" w:cs="Times New Roman"/>
          <w:color w:val="000000"/>
          <w:sz w:val="24"/>
          <w:szCs w:val="24"/>
        </w:rPr>
        <w:t xml:space="preserve">a </w:t>
      </w:r>
      <w:r w:rsidRPr="00E15992">
        <w:rPr>
          <w:rFonts w:ascii="Times New Roman" w:hAnsi="Times New Roman" w:cs="Times New Roman"/>
          <w:i/>
          <w:color w:val="000000"/>
          <w:sz w:val="24"/>
          <w:szCs w:val="24"/>
        </w:rPr>
        <w:t>Masopustu</w:t>
      </w:r>
      <w:r w:rsidRPr="00E15992">
        <w:rPr>
          <w:rFonts w:ascii="Times New Roman" w:hAnsi="Times New Roman" w:cs="Times New Roman"/>
          <w:color w:val="000000"/>
          <w:sz w:val="24"/>
          <w:szCs w:val="24"/>
        </w:rPr>
        <w:t xml:space="preserve">, zamračenou oblohu </w:t>
      </w:r>
      <w:r w:rsidRPr="00E15992">
        <w:rPr>
          <w:rFonts w:ascii="Times New Roman" w:hAnsi="Times New Roman" w:cs="Times New Roman"/>
          <w:i/>
          <w:color w:val="000000"/>
          <w:sz w:val="24"/>
          <w:szCs w:val="24"/>
        </w:rPr>
        <w:t xml:space="preserve">Nesení kříže </w:t>
      </w:r>
      <w:r w:rsidRPr="00E15992">
        <w:rPr>
          <w:rFonts w:ascii="Times New Roman" w:hAnsi="Times New Roman" w:cs="Times New Roman"/>
          <w:color w:val="000000"/>
          <w:sz w:val="24"/>
          <w:szCs w:val="24"/>
        </w:rPr>
        <w:t xml:space="preserve">a Podzimu, zamlženou oblohu </w:t>
      </w:r>
      <w:r w:rsidRPr="00E15992">
        <w:rPr>
          <w:rFonts w:ascii="Times New Roman" w:hAnsi="Times New Roman" w:cs="Times New Roman"/>
          <w:i/>
          <w:color w:val="000000"/>
          <w:sz w:val="24"/>
          <w:szCs w:val="24"/>
        </w:rPr>
        <w:t xml:space="preserve">Vraždění neviňátek </w:t>
      </w:r>
      <w:r w:rsidRPr="00E15992">
        <w:rPr>
          <w:rFonts w:ascii="Times New Roman" w:hAnsi="Times New Roman" w:cs="Times New Roman"/>
          <w:color w:val="000000"/>
          <w:sz w:val="24"/>
          <w:szCs w:val="24"/>
        </w:rPr>
        <w:t xml:space="preserve">a </w:t>
      </w:r>
      <w:r w:rsidRPr="00E15992">
        <w:rPr>
          <w:rFonts w:ascii="Times New Roman" w:hAnsi="Times New Roman" w:cs="Times New Roman"/>
          <w:i/>
          <w:color w:val="000000"/>
          <w:sz w:val="24"/>
          <w:szCs w:val="24"/>
        </w:rPr>
        <w:t>Zimy</w:t>
      </w:r>
      <w:r w:rsidRPr="00E15992">
        <w:rPr>
          <w:rFonts w:ascii="Times New Roman" w:hAnsi="Times New Roman" w:cs="Times New Roman"/>
          <w:color w:val="000000"/>
          <w:sz w:val="24"/>
          <w:szCs w:val="24"/>
        </w:rPr>
        <w:t xml:space="preserve">. Druhý případ se objevuje například na rytině </w:t>
      </w:r>
      <w:r w:rsidRPr="00E15992">
        <w:rPr>
          <w:rFonts w:ascii="Times New Roman" w:hAnsi="Times New Roman" w:cs="Times New Roman"/>
          <w:i/>
          <w:color w:val="000000"/>
          <w:sz w:val="24"/>
          <w:szCs w:val="24"/>
        </w:rPr>
        <w:t>Léta.</w:t>
      </w:r>
      <w:r w:rsidRPr="00E15992">
        <w:rPr>
          <w:rFonts w:ascii="Times New Roman" w:hAnsi="Times New Roman" w:cs="Times New Roman"/>
          <w:color w:val="000000"/>
          <w:sz w:val="24"/>
          <w:szCs w:val="24"/>
        </w:rPr>
        <w:t xml:space="preserve"> Ačkoli je slunce vysoko na obloze zahaleno jen v lehkém oparu, vrhají ženci pouze slabé nereálné stíny. </w:t>
      </w:r>
      <w:proofErr w:type="spellStart"/>
      <w:r w:rsidRPr="00E15992">
        <w:rPr>
          <w:rFonts w:ascii="Times New Roman" w:hAnsi="Times New Roman" w:cs="Times New Roman"/>
          <w:color w:val="000000"/>
          <w:sz w:val="24"/>
          <w:szCs w:val="24"/>
        </w:rPr>
        <w:t>Bruegelovým</w:t>
      </w:r>
      <w:proofErr w:type="spellEnd"/>
      <w:r w:rsidRPr="00E15992">
        <w:rPr>
          <w:rFonts w:ascii="Times New Roman" w:hAnsi="Times New Roman" w:cs="Times New Roman"/>
          <w:color w:val="000000"/>
          <w:sz w:val="24"/>
          <w:szCs w:val="24"/>
        </w:rPr>
        <w:t xml:space="preserve"> největším extrémem v množství přímého slunečního světla je</w:t>
      </w:r>
      <w:r w:rsidRPr="00E15992">
        <w:rPr>
          <w:rFonts w:ascii="Times New Roman" w:hAnsi="Times New Roman" w:cs="Times New Roman"/>
          <w:i/>
          <w:color w:val="000000"/>
          <w:sz w:val="24"/>
          <w:szCs w:val="24"/>
        </w:rPr>
        <w:t xml:space="preserve"> Ikarův pád</w:t>
      </w:r>
      <w:r w:rsidRPr="00E15992">
        <w:rPr>
          <w:rFonts w:ascii="Times New Roman" w:hAnsi="Times New Roman" w:cs="Times New Roman"/>
          <w:color w:val="000000"/>
          <w:sz w:val="24"/>
          <w:szCs w:val="24"/>
        </w:rPr>
        <w:t>.</w:t>
      </w:r>
    </w:p>
    <w:p w14:paraId="01C0F94B" w14:textId="48A3A0E2" w:rsidR="00DA0666" w:rsidRDefault="00DA0666" w:rsidP="00DA0666">
      <w:pPr>
        <w:spacing w:before="100" w:beforeAutospacing="1" w:after="100" w:afterAutospacing="1" w:line="360" w:lineRule="auto"/>
        <w:jc w:val="both"/>
        <w:rPr>
          <w:rFonts w:ascii="Times New Roman" w:hAnsi="Times New Roman" w:cs="Times New Roman"/>
          <w:sz w:val="24"/>
          <w:szCs w:val="24"/>
        </w:rPr>
      </w:pPr>
      <w:r w:rsidRPr="00E15992">
        <w:rPr>
          <w:rFonts w:ascii="Times New Roman" w:hAnsi="Times New Roman" w:cs="Times New Roman"/>
          <w:color w:val="000000"/>
          <w:sz w:val="24"/>
          <w:szCs w:val="24"/>
        </w:rPr>
        <w:t xml:space="preserve">Tím bylo vysloveno rozhodující slovo, které nám dává klíč k porozumění jak </w:t>
      </w:r>
      <w:proofErr w:type="spellStart"/>
      <w:r w:rsidRPr="00E15992">
        <w:rPr>
          <w:rFonts w:ascii="Times New Roman" w:hAnsi="Times New Roman" w:cs="Times New Roman"/>
          <w:color w:val="000000"/>
          <w:sz w:val="24"/>
          <w:szCs w:val="24"/>
        </w:rPr>
        <w:t>Bruegelově</w:t>
      </w:r>
      <w:proofErr w:type="spellEnd"/>
      <w:r w:rsidRPr="00E15992">
        <w:rPr>
          <w:rFonts w:ascii="Times New Roman" w:hAnsi="Times New Roman" w:cs="Times New Roman"/>
          <w:color w:val="000000"/>
          <w:sz w:val="24"/>
          <w:szCs w:val="24"/>
        </w:rPr>
        <w:t xml:space="preserve"> specifické „macchie“ tak jeho obrazovým motivům a obojí nám odhaluje z nového pohledu; tím slovem je </w:t>
      </w:r>
      <w:r w:rsidRPr="00E80611">
        <w:rPr>
          <w:rFonts w:ascii="Times New Roman" w:hAnsi="Times New Roman" w:cs="Times New Roman"/>
          <w:i/>
          <w:color w:val="000000"/>
          <w:sz w:val="24"/>
          <w:szCs w:val="24"/>
          <w:highlight w:val="yellow"/>
        </w:rPr>
        <w:t>odcizení</w:t>
      </w:r>
      <w:r w:rsidRPr="00E15992">
        <w:rPr>
          <w:rFonts w:ascii="Times New Roman" w:hAnsi="Times New Roman" w:cs="Times New Roman"/>
          <w:i/>
          <w:color w:val="000000"/>
          <w:sz w:val="24"/>
          <w:szCs w:val="24"/>
        </w:rPr>
        <w:t xml:space="preserve">. </w:t>
      </w:r>
      <w:r w:rsidR="00291588">
        <w:rPr>
          <w:rFonts w:ascii="Times New Roman" w:hAnsi="Times New Roman" w:cs="Times New Roman"/>
          <w:i/>
          <w:color w:val="000000"/>
          <w:sz w:val="24"/>
          <w:szCs w:val="24"/>
        </w:rPr>
        <w:t xml:space="preserve">(…) </w:t>
      </w:r>
      <w:r w:rsidR="00291588" w:rsidRPr="00E15992">
        <w:rPr>
          <w:rFonts w:ascii="Times New Roman" w:hAnsi="Times New Roman" w:cs="Times New Roman"/>
          <w:sz w:val="24"/>
          <w:szCs w:val="24"/>
        </w:rPr>
        <w:t xml:space="preserve">Proces odcizení se na lidské postavě uskutečňuje na vícero úrovních. Nejdříve začnou připomínat něco jiného, </w:t>
      </w:r>
      <w:r w:rsidR="00291588" w:rsidRPr="00CB50B6">
        <w:rPr>
          <w:rFonts w:ascii="Times New Roman" w:hAnsi="Times New Roman" w:cs="Times New Roman"/>
          <w:sz w:val="24"/>
          <w:szCs w:val="24"/>
          <w:highlight w:val="yellow"/>
        </w:rPr>
        <w:t>podlidského</w:t>
      </w:r>
      <w:r w:rsidR="00291588" w:rsidRPr="00E15992">
        <w:rPr>
          <w:rFonts w:ascii="Times New Roman" w:hAnsi="Times New Roman" w:cs="Times New Roman"/>
          <w:sz w:val="24"/>
          <w:szCs w:val="24"/>
        </w:rPr>
        <w:t xml:space="preserve"> – zvířata, rostliny, nebo neživého – panenky nebo prázdné obleky. Dřepící děvčátka v </w:t>
      </w:r>
      <w:r w:rsidR="00291588" w:rsidRPr="00E15992">
        <w:rPr>
          <w:rFonts w:ascii="Times New Roman" w:hAnsi="Times New Roman" w:cs="Times New Roman"/>
          <w:i/>
          <w:sz w:val="24"/>
          <w:szCs w:val="24"/>
        </w:rPr>
        <w:t>Dětských hrách</w:t>
      </w:r>
      <w:r w:rsidR="00291588" w:rsidRPr="00E15992">
        <w:rPr>
          <w:rFonts w:ascii="Times New Roman" w:hAnsi="Times New Roman" w:cs="Times New Roman"/>
          <w:sz w:val="24"/>
          <w:szCs w:val="24"/>
        </w:rPr>
        <w:t xml:space="preserve"> vypadají jako </w:t>
      </w:r>
      <w:r w:rsidR="00291588" w:rsidRPr="00E15992">
        <w:rPr>
          <w:rFonts w:ascii="Times New Roman" w:hAnsi="Times New Roman" w:cs="Times New Roman"/>
          <w:sz w:val="24"/>
          <w:szCs w:val="24"/>
        </w:rPr>
        <w:lastRenderedPageBreak/>
        <w:t xml:space="preserve">květy leknínu, </w:t>
      </w:r>
      <w:r w:rsidR="00291588" w:rsidRPr="00E15992">
        <w:rPr>
          <w:rFonts w:ascii="Times New Roman" w:hAnsi="Times New Roman" w:cs="Times New Roman"/>
          <w:i/>
          <w:sz w:val="24"/>
          <w:szCs w:val="24"/>
        </w:rPr>
        <w:t>Mrzáci</w:t>
      </w:r>
      <w:r w:rsidR="00291588" w:rsidRPr="00E15992">
        <w:rPr>
          <w:rFonts w:ascii="Times New Roman" w:hAnsi="Times New Roman" w:cs="Times New Roman"/>
          <w:sz w:val="24"/>
          <w:szCs w:val="24"/>
        </w:rPr>
        <w:t xml:space="preserve"> jako trs jedovatých hub (Dvořák), včelaři jako chodící kmeny stromů, vlasy jako třásně klobouku, zpod kterého </w:t>
      </w:r>
      <w:proofErr w:type="gramStart"/>
      <w:r w:rsidR="00291588" w:rsidRPr="00E15992">
        <w:rPr>
          <w:rFonts w:ascii="Times New Roman" w:hAnsi="Times New Roman" w:cs="Times New Roman"/>
          <w:sz w:val="24"/>
          <w:szCs w:val="24"/>
        </w:rPr>
        <w:t>trčí</w:t>
      </w:r>
      <w:proofErr w:type="gramEnd"/>
      <w:r w:rsidR="00291588" w:rsidRPr="00E15992">
        <w:rPr>
          <w:rFonts w:ascii="Times New Roman" w:hAnsi="Times New Roman" w:cs="Times New Roman"/>
          <w:sz w:val="24"/>
          <w:szCs w:val="24"/>
        </w:rPr>
        <w:t xml:space="preserve"> (</w:t>
      </w:r>
      <w:proofErr w:type="spellStart"/>
      <w:r w:rsidR="00291588" w:rsidRPr="00E15992">
        <w:rPr>
          <w:rFonts w:ascii="Times New Roman" w:hAnsi="Times New Roman" w:cs="Times New Roman"/>
          <w:sz w:val="24"/>
          <w:szCs w:val="24"/>
        </w:rPr>
        <w:t>Tolnai</w:t>
      </w:r>
      <w:proofErr w:type="spellEnd"/>
      <w:r w:rsidR="00291588" w:rsidRPr="00E15992">
        <w:rPr>
          <w:rFonts w:ascii="Times New Roman" w:hAnsi="Times New Roman" w:cs="Times New Roman"/>
          <w:sz w:val="24"/>
          <w:szCs w:val="24"/>
        </w:rPr>
        <w:t>). (Takových příkladů by bylo možno uvést mnoho.) Nakonec však je lidské postavě odebrán i tento metaforický smysl a ona vypadá jen jako spojení barevných skvrn. Co je člověk, díváme-li se na něj „zvenčí“? Několik barevných ploch s podivným obrysem.</w:t>
      </w:r>
    </w:p>
    <w:p w14:paraId="6545B4D1" w14:textId="5357C576" w:rsidR="00B52020" w:rsidRPr="00E15992" w:rsidRDefault="00B52020" w:rsidP="00B52020">
      <w:pPr>
        <w:tabs>
          <w:tab w:val="left" w:pos="6067"/>
        </w:tabs>
        <w:spacing w:line="360" w:lineRule="auto"/>
        <w:jc w:val="both"/>
        <w:rPr>
          <w:rFonts w:ascii="Times New Roman" w:hAnsi="Times New Roman" w:cs="Times New Roman"/>
          <w:sz w:val="24"/>
          <w:szCs w:val="24"/>
        </w:rPr>
      </w:pPr>
      <w:r w:rsidRPr="00E15992">
        <w:rPr>
          <w:rFonts w:ascii="Times New Roman" w:hAnsi="Times New Roman" w:cs="Times New Roman"/>
          <w:sz w:val="24"/>
          <w:szCs w:val="24"/>
        </w:rPr>
        <w:t xml:space="preserve">Podobný fenomén odcizení existuje v oblasti lidského pohybu. V ní se prožitek odcizení uskutečňuje tehdy, jestliže je pohyb již od přírody zdeformovaný, nenormální – což je v motorice paralela ke špatnému vzrůstu. Epileptici se „svíjí“, mrzáci se plazí „jako šneci“. Nenavyklé, nejisté pohyby bruslařů, vrávorání opilců, tápavé potácení slepců, výkruty akrobatů na provaze, mechanický poklus zvířat jsou těmito „cizími“ pohyby. Uměle lze tento prožitek vyvolat, jestliže úmyslně izolujeme jednu fázi pohybu od těch, které jí předcházejí a následují a ve kterých je přirozeně zakotvena (okamžik zachycený na momentce). Pohyb se zdá cizím, mechanickým, „podobným pohybu </w:t>
      </w:r>
      <w:r w:rsidRPr="00FD4DAB">
        <w:rPr>
          <w:rFonts w:ascii="Times New Roman" w:hAnsi="Times New Roman" w:cs="Times New Roman"/>
          <w:sz w:val="24"/>
          <w:szCs w:val="24"/>
          <w:highlight w:val="yellow"/>
        </w:rPr>
        <w:t>automatu</w:t>
      </w:r>
      <w:r w:rsidRPr="00E15992">
        <w:rPr>
          <w:rFonts w:ascii="Times New Roman" w:hAnsi="Times New Roman" w:cs="Times New Roman"/>
          <w:sz w:val="24"/>
          <w:szCs w:val="24"/>
        </w:rPr>
        <w:t>“.</w:t>
      </w:r>
    </w:p>
    <w:p w14:paraId="51CDF53B" w14:textId="09E85CF0" w:rsidR="00B52020" w:rsidRPr="00E15992" w:rsidRDefault="00636832" w:rsidP="00DA0666">
      <w:pPr>
        <w:spacing w:before="100" w:beforeAutospacing="1" w:after="100" w:afterAutospacing="1" w:line="360" w:lineRule="auto"/>
        <w:jc w:val="both"/>
        <w:rPr>
          <w:rFonts w:ascii="Times New Roman" w:hAnsi="Times New Roman" w:cs="Times New Roman"/>
          <w:i/>
          <w:color w:val="000000"/>
          <w:sz w:val="24"/>
          <w:szCs w:val="24"/>
        </w:rPr>
      </w:pPr>
      <w:bookmarkStart w:id="1" w:name="_Hlk3280049"/>
      <w:r w:rsidRPr="00E15992">
        <w:rPr>
          <w:rFonts w:ascii="Times New Roman" w:hAnsi="Times New Roman" w:cs="Times New Roman"/>
          <w:sz w:val="24"/>
          <w:szCs w:val="24"/>
        </w:rPr>
        <w:t xml:space="preserve">Čím více ztrácí živé svoji živost a výraz, tím více živosti získávají neživé věci ze sféry lidí (přístroje, domy, lodě), které jsou obvykle bez výrazu. </w:t>
      </w:r>
      <w:bookmarkEnd w:id="1"/>
      <w:r w:rsidRPr="00E15992">
        <w:rPr>
          <w:rFonts w:ascii="Times New Roman" w:hAnsi="Times New Roman" w:cs="Times New Roman"/>
          <w:sz w:val="24"/>
          <w:szCs w:val="24"/>
        </w:rPr>
        <w:t xml:space="preserve">Tento protichůdný proces se aktivuje sám, kdykoli je člověk konfrontován se záhadným náčiním, jako ve světničce </w:t>
      </w:r>
      <w:r w:rsidRPr="00E15992">
        <w:rPr>
          <w:rFonts w:ascii="Times New Roman" w:hAnsi="Times New Roman" w:cs="Times New Roman"/>
          <w:i/>
          <w:sz w:val="24"/>
          <w:szCs w:val="24"/>
        </w:rPr>
        <w:t>Alchymisty</w:t>
      </w:r>
      <w:r w:rsidRPr="00E15992">
        <w:rPr>
          <w:rFonts w:ascii="Times New Roman" w:hAnsi="Times New Roman" w:cs="Times New Roman"/>
          <w:sz w:val="24"/>
          <w:szCs w:val="24"/>
        </w:rPr>
        <w:t>. Může být vyvolán uměle skrze přirovnání, například</w:t>
      </w:r>
      <w:r w:rsidRPr="00E15992">
        <w:rPr>
          <w:rFonts w:ascii="Times New Roman" w:hAnsi="Times New Roman" w:cs="Times New Roman"/>
          <w:i/>
          <w:sz w:val="24"/>
          <w:szCs w:val="24"/>
        </w:rPr>
        <w:t xml:space="preserve"> </w:t>
      </w:r>
      <w:r w:rsidRPr="00E15992">
        <w:rPr>
          <w:rFonts w:ascii="Times New Roman" w:hAnsi="Times New Roman" w:cs="Times New Roman"/>
          <w:sz w:val="24"/>
          <w:szCs w:val="24"/>
        </w:rPr>
        <w:t xml:space="preserve">když jsou povislé dudy </w:t>
      </w:r>
      <w:r w:rsidRPr="00E15992">
        <w:rPr>
          <w:rFonts w:ascii="Times New Roman" w:hAnsi="Times New Roman" w:cs="Times New Roman"/>
          <w:i/>
          <w:sz w:val="24"/>
          <w:szCs w:val="24"/>
        </w:rPr>
        <w:t>(Gula)</w:t>
      </w:r>
      <w:r w:rsidRPr="00E15992">
        <w:rPr>
          <w:rFonts w:ascii="Times New Roman" w:hAnsi="Times New Roman" w:cs="Times New Roman"/>
          <w:sz w:val="24"/>
          <w:szCs w:val="24"/>
        </w:rPr>
        <w:t xml:space="preserve"> vložené do vidlice větve, sugestivně přirovnány k vedle visícímu oškubanému kuřeti, tedy „neživý“ předmět je připodobněn zabitému tvoru. (To nazývám „metaforickou situací“.)  Také tento reciproční proces existuje na různých úrovních. </w:t>
      </w:r>
      <w:proofErr w:type="gramStart"/>
      <w:r w:rsidRPr="00E15992">
        <w:rPr>
          <w:rFonts w:ascii="Times New Roman" w:hAnsi="Times New Roman" w:cs="Times New Roman"/>
          <w:sz w:val="24"/>
          <w:szCs w:val="24"/>
        </w:rPr>
        <w:t>Blíží</w:t>
      </w:r>
      <w:proofErr w:type="gramEnd"/>
      <w:r w:rsidRPr="00E15992">
        <w:rPr>
          <w:rFonts w:ascii="Times New Roman" w:hAnsi="Times New Roman" w:cs="Times New Roman"/>
          <w:sz w:val="24"/>
          <w:szCs w:val="24"/>
        </w:rPr>
        <w:t xml:space="preserve"> se svému maximu, když neživotné věci, které jsou běžně bez výrazu, získávají tvář, pohled. (Primitivní zážitek, zážitek dětí.) To je právě možnost, jak způsobit, aby běžné věci, které jsme denně zvyklí používat, působily cize a nezvykle. Téměř na každém raném </w:t>
      </w:r>
      <w:proofErr w:type="spellStart"/>
      <w:r w:rsidRPr="00E15992">
        <w:rPr>
          <w:rFonts w:ascii="Times New Roman" w:hAnsi="Times New Roman" w:cs="Times New Roman"/>
          <w:sz w:val="24"/>
          <w:szCs w:val="24"/>
        </w:rPr>
        <w:t>Bruegelově</w:t>
      </w:r>
      <w:proofErr w:type="spellEnd"/>
      <w:r w:rsidRPr="00E15992">
        <w:rPr>
          <w:rFonts w:ascii="Times New Roman" w:hAnsi="Times New Roman" w:cs="Times New Roman"/>
          <w:sz w:val="24"/>
          <w:szCs w:val="24"/>
        </w:rPr>
        <w:t xml:space="preserve"> obraze existuje objekt, na kterém je – </w:t>
      </w:r>
      <w:proofErr w:type="spellStart"/>
      <w:r w:rsidRPr="00E15992">
        <w:rPr>
          <w:rFonts w:ascii="Times New Roman" w:hAnsi="Times New Roman" w:cs="Times New Roman"/>
          <w:sz w:val="24"/>
          <w:szCs w:val="24"/>
        </w:rPr>
        <w:t>pars</w:t>
      </w:r>
      <w:proofErr w:type="spellEnd"/>
      <w:r w:rsidRPr="00E15992">
        <w:rPr>
          <w:rFonts w:ascii="Times New Roman" w:hAnsi="Times New Roman" w:cs="Times New Roman"/>
          <w:sz w:val="24"/>
          <w:szCs w:val="24"/>
        </w:rPr>
        <w:t xml:space="preserve"> pro toto – fyziognomie neživé věci dovedena do krajnosti. To je význam antropomorfní skály ve </w:t>
      </w:r>
      <w:r w:rsidRPr="00E15992">
        <w:rPr>
          <w:rFonts w:ascii="Times New Roman" w:hAnsi="Times New Roman" w:cs="Times New Roman"/>
          <w:i/>
          <w:sz w:val="24"/>
          <w:szCs w:val="24"/>
        </w:rPr>
        <w:t xml:space="preserve">Válce s </w:t>
      </w:r>
      <w:proofErr w:type="spellStart"/>
      <w:r w:rsidRPr="00E15992">
        <w:rPr>
          <w:rFonts w:ascii="Times New Roman" w:hAnsi="Times New Roman" w:cs="Times New Roman"/>
          <w:i/>
          <w:sz w:val="24"/>
          <w:szCs w:val="24"/>
        </w:rPr>
        <w:t>Filištínci</w:t>
      </w:r>
      <w:proofErr w:type="spellEnd"/>
      <w:r w:rsidRPr="00E15992">
        <w:rPr>
          <w:rFonts w:ascii="Times New Roman" w:hAnsi="Times New Roman" w:cs="Times New Roman"/>
          <w:sz w:val="24"/>
          <w:szCs w:val="24"/>
        </w:rPr>
        <w:t xml:space="preserve"> (na okraji vpravo), do prázdna zírajících očnic vybledlé koňské lebky v </w:t>
      </w:r>
      <w:r w:rsidRPr="00E15992">
        <w:rPr>
          <w:rFonts w:ascii="Times New Roman" w:hAnsi="Times New Roman" w:cs="Times New Roman"/>
          <w:i/>
          <w:sz w:val="24"/>
          <w:szCs w:val="24"/>
        </w:rPr>
        <w:t>Nesení kříže</w:t>
      </w:r>
      <w:r w:rsidRPr="00E15992">
        <w:rPr>
          <w:rFonts w:ascii="Times New Roman" w:hAnsi="Times New Roman" w:cs="Times New Roman"/>
          <w:sz w:val="24"/>
          <w:szCs w:val="24"/>
        </w:rPr>
        <w:t xml:space="preserve">, potměšile mrkajících ok pavích per na </w:t>
      </w:r>
      <w:r w:rsidRPr="00E15992">
        <w:rPr>
          <w:rFonts w:ascii="Times New Roman" w:hAnsi="Times New Roman" w:cs="Times New Roman"/>
          <w:i/>
          <w:sz w:val="24"/>
          <w:szCs w:val="24"/>
        </w:rPr>
        <w:t>Sedlácké svatbě</w:t>
      </w:r>
      <w:r w:rsidRPr="00E15992">
        <w:rPr>
          <w:rFonts w:ascii="Times New Roman" w:hAnsi="Times New Roman" w:cs="Times New Roman"/>
          <w:sz w:val="24"/>
          <w:szCs w:val="24"/>
        </w:rPr>
        <w:t xml:space="preserve">, animálně civící díry na špunt jednoho sudu ve </w:t>
      </w:r>
      <w:r w:rsidRPr="00E15992">
        <w:rPr>
          <w:rFonts w:ascii="Times New Roman" w:hAnsi="Times New Roman" w:cs="Times New Roman"/>
          <w:i/>
          <w:sz w:val="24"/>
          <w:szCs w:val="24"/>
        </w:rPr>
        <w:t xml:space="preserve">Vraždění </w:t>
      </w:r>
      <w:r w:rsidRPr="00E15992">
        <w:rPr>
          <w:rFonts w:ascii="Times New Roman" w:hAnsi="Times New Roman" w:cs="Times New Roman"/>
          <w:sz w:val="24"/>
          <w:szCs w:val="24"/>
        </w:rPr>
        <w:t>neviňátek.</w:t>
      </w:r>
    </w:p>
    <w:p w14:paraId="06781573" w14:textId="77777777" w:rsidR="002A534B" w:rsidRPr="007B3CB2" w:rsidRDefault="002A534B">
      <w:pPr>
        <w:rPr>
          <w:lang w:val="en-US"/>
        </w:rPr>
      </w:pPr>
    </w:p>
    <w:sectPr w:rsidR="002A534B" w:rsidRPr="007B3CB2" w:rsidSect="007F67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8ED1" w14:textId="77777777" w:rsidR="00182362" w:rsidRDefault="00182362" w:rsidP="00182362">
      <w:pPr>
        <w:spacing w:after="0" w:line="240" w:lineRule="auto"/>
      </w:pPr>
      <w:r>
        <w:separator/>
      </w:r>
    </w:p>
  </w:endnote>
  <w:endnote w:type="continuationSeparator" w:id="0">
    <w:p w14:paraId="3468E460" w14:textId="77777777" w:rsidR="00182362" w:rsidRDefault="00182362" w:rsidP="0018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61BD" w14:textId="77777777" w:rsidR="00182362" w:rsidRDefault="00182362" w:rsidP="00182362">
      <w:pPr>
        <w:spacing w:after="0" w:line="240" w:lineRule="auto"/>
      </w:pPr>
      <w:r>
        <w:separator/>
      </w:r>
    </w:p>
  </w:footnote>
  <w:footnote w:type="continuationSeparator" w:id="0">
    <w:p w14:paraId="15054C9D" w14:textId="77777777" w:rsidR="00182362" w:rsidRDefault="00182362" w:rsidP="00182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04"/>
    <w:rsid w:val="00052708"/>
    <w:rsid w:val="0012037F"/>
    <w:rsid w:val="00142847"/>
    <w:rsid w:val="00182362"/>
    <w:rsid w:val="00291588"/>
    <w:rsid w:val="002A534B"/>
    <w:rsid w:val="00436167"/>
    <w:rsid w:val="00456DD2"/>
    <w:rsid w:val="00462701"/>
    <w:rsid w:val="00477F8A"/>
    <w:rsid w:val="0056323B"/>
    <w:rsid w:val="005C7815"/>
    <w:rsid w:val="00636832"/>
    <w:rsid w:val="0069011D"/>
    <w:rsid w:val="006C0470"/>
    <w:rsid w:val="0071223A"/>
    <w:rsid w:val="007237C2"/>
    <w:rsid w:val="007726A5"/>
    <w:rsid w:val="007B10CB"/>
    <w:rsid w:val="007B3CB2"/>
    <w:rsid w:val="007F4932"/>
    <w:rsid w:val="007F6704"/>
    <w:rsid w:val="008401A4"/>
    <w:rsid w:val="008B5316"/>
    <w:rsid w:val="00923658"/>
    <w:rsid w:val="00955A21"/>
    <w:rsid w:val="00972B08"/>
    <w:rsid w:val="00995DE0"/>
    <w:rsid w:val="009E6AF8"/>
    <w:rsid w:val="00A90C53"/>
    <w:rsid w:val="00A91A35"/>
    <w:rsid w:val="00B23F91"/>
    <w:rsid w:val="00B52020"/>
    <w:rsid w:val="00B73ABA"/>
    <w:rsid w:val="00C60D99"/>
    <w:rsid w:val="00D14A7D"/>
    <w:rsid w:val="00DA0666"/>
    <w:rsid w:val="00DA4F21"/>
    <w:rsid w:val="00E2005A"/>
    <w:rsid w:val="00EA5691"/>
    <w:rsid w:val="00EC7FD8"/>
    <w:rsid w:val="00EF10F9"/>
    <w:rsid w:val="00F50194"/>
    <w:rsid w:val="00F76DCA"/>
    <w:rsid w:val="00F901E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12BB"/>
  <w15:chartTrackingRefBased/>
  <w15:docId w15:val="{5B558543-E261-4006-80B5-21626F60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7F6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F6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F670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F670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F670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F670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F670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F670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F670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6704"/>
    <w:rPr>
      <w:rFonts w:asciiTheme="majorHAnsi" w:eastAsiaTheme="majorEastAsia" w:hAnsiTheme="majorHAnsi" w:cstheme="majorBidi"/>
      <w:color w:val="0F4761" w:themeColor="accent1" w:themeShade="BF"/>
      <w:sz w:val="40"/>
      <w:szCs w:val="40"/>
      <w:lang w:val="cs-CZ"/>
    </w:rPr>
  </w:style>
  <w:style w:type="character" w:customStyle="1" w:styleId="Nadpis2Char">
    <w:name w:val="Nadpis 2 Char"/>
    <w:basedOn w:val="Standardnpsmoodstavce"/>
    <w:link w:val="Nadpis2"/>
    <w:uiPriority w:val="9"/>
    <w:semiHidden/>
    <w:rsid w:val="007F6704"/>
    <w:rPr>
      <w:rFonts w:asciiTheme="majorHAnsi" w:eastAsiaTheme="majorEastAsia" w:hAnsiTheme="majorHAnsi" w:cstheme="majorBidi"/>
      <w:color w:val="0F4761" w:themeColor="accent1" w:themeShade="BF"/>
      <w:sz w:val="32"/>
      <w:szCs w:val="32"/>
      <w:lang w:val="cs-CZ"/>
    </w:rPr>
  </w:style>
  <w:style w:type="character" w:customStyle="1" w:styleId="Nadpis3Char">
    <w:name w:val="Nadpis 3 Char"/>
    <w:basedOn w:val="Standardnpsmoodstavce"/>
    <w:link w:val="Nadpis3"/>
    <w:uiPriority w:val="9"/>
    <w:semiHidden/>
    <w:rsid w:val="007F6704"/>
    <w:rPr>
      <w:rFonts w:eastAsiaTheme="majorEastAsia" w:cstheme="majorBidi"/>
      <w:color w:val="0F4761" w:themeColor="accent1" w:themeShade="BF"/>
      <w:sz w:val="28"/>
      <w:szCs w:val="28"/>
      <w:lang w:val="cs-CZ"/>
    </w:rPr>
  </w:style>
  <w:style w:type="character" w:customStyle="1" w:styleId="Nadpis4Char">
    <w:name w:val="Nadpis 4 Char"/>
    <w:basedOn w:val="Standardnpsmoodstavce"/>
    <w:link w:val="Nadpis4"/>
    <w:uiPriority w:val="9"/>
    <w:semiHidden/>
    <w:rsid w:val="007F6704"/>
    <w:rPr>
      <w:rFonts w:eastAsiaTheme="majorEastAsia" w:cstheme="majorBidi"/>
      <w:i/>
      <w:iCs/>
      <w:color w:val="0F4761" w:themeColor="accent1" w:themeShade="BF"/>
      <w:lang w:val="cs-CZ"/>
    </w:rPr>
  </w:style>
  <w:style w:type="character" w:customStyle="1" w:styleId="Nadpis5Char">
    <w:name w:val="Nadpis 5 Char"/>
    <w:basedOn w:val="Standardnpsmoodstavce"/>
    <w:link w:val="Nadpis5"/>
    <w:uiPriority w:val="9"/>
    <w:semiHidden/>
    <w:rsid w:val="007F6704"/>
    <w:rPr>
      <w:rFonts w:eastAsiaTheme="majorEastAsia" w:cstheme="majorBidi"/>
      <w:color w:val="0F4761" w:themeColor="accent1" w:themeShade="BF"/>
      <w:lang w:val="cs-CZ"/>
    </w:rPr>
  </w:style>
  <w:style w:type="character" w:customStyle="1" w:styleId="Nadpis6Char">
    <w:name w:val="Nadpis 6 Char"/>
    <w:basedOn w:val="Standardnpsmoodstavce"/>
    <w:link w:val="Nadpis6"/>
    <w:uiPriority w:val="9"/>
    <w:semiHidden/>
    <w:rsid w:val="007F6704"/>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7F6704"/>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7F6704"/>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7F6704"/>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7F6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F6704"/>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7F67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F6704"/>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7F6704"/>
    <w:pPr>
      <w:spacing w:before="160"/>
      <w:jc w:val="center"/>
    </w:pPr>
    <w:rPr>
      <w:i/>
      <w:iCs/>
      <w:color w:val="404040" w:themeColor="text1" w:themeTint="BF"/>
    </w:rPr>
  </w:style>
  <w:style w:type="character" w:customStyle="1" w:styleId="CittChar">
    <w:name w:val="Citát Char"/>
    <w:basedOn w:val="Standardnpsmoodstavce"/>
    <w:link w:val="Citt"/>
    <w:uiPriority w:val="29"/>
    <w:rsid w:val="007F6704"/>
    <w:rPr>
      <w:i/>
      <w:iCs/>
      <w:color w:val="404040" w:themeColor="text1" w:themeTint="BF"/>
      <w:lang w:val="cs-CZ"/>
    </w:rPr>
  </w:style>
  <w:style w:type="paragraph" w:styleId="Odstavecseseznamem">
    <w:name w:val="List Paragraph"/>
    <w:basedOn w:val="Normln"/>
    <w:uiPriority w:val="34"/>
    <w:qFormat/>
    <w:rsid w:val="007F6704"/>
    <w:pPr>
      <w:ind w:left="720"/>
      <w:contextualSpacing/>
    </w:pPr>
  </w:style>
  <w:style w:type="character" w:styleId="Zdraznnintenzivn">
    <w:name w:val="Intense Emphasis"/>
    <w:basedOn w:val="Standardnpsmoodstavce"/>
    <w:uiPriority w:val="21"/>
    <w:qFormat/>
    <w:rsid w:val="007F6704"/>
    <w:rPr>
      <w:i/>
      <w:iCs/>
      <w:color w:val="0F4761" w:themeColor="accent1" w:themeShade="BF"/>
    </w:rPr>
  </w:style>
  <w:style w:type="paragraph" w:styleId="Vrazncitt">
    <w:name w:val="Intense Quote"/>
    <w:basedOn w:val="Normln"/>
    <w:next w:val="Normln"/>
    <w:link w:val="VrazncittChar"/>
    <w:uiPriority w:val="30"/>
    <w:qFormat/>
    <w:rsid w:val="007F6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F6704"/>
    <w:rPr>
      <w:i/>
      <w:iCs/>
      <w:color w:val="0F4761" w:themeColor="accent1" w:themeShade="BF"/>
      <w:lang w:val="cs-CZ"/>
    </w:rPr>
  </w:style>
  <w:style w:type="character" w:styleId="Odkazintenzivn">
    <w:name w:val="Intense Reference"/>
    <w:basedOn w:val="Standardnpsmoodstavce"/>
    <w:uiPriority w:val="32"/>
    <w:qFormat/>
    <w:rsid w:val="007F6704"/>
    <w:rPr>
      <w:b/>
      <w:bCs/>
      <w:smallCaps/>
      <w:color w:val="0F4761" w:themeColor="accent1" w:themeShade="BF"/>
      <w:spacing w:val="5"/>
    </w:rPr>
  </w:style>
  <w:style w:type="paragraph" w:styleId="Textpoznpodarou">
    <w:name w:val="footnote text"/>
    <w:basedOn w:val="Normln"/>
    <w:link w:val="TextpoznpodarouChar"/>
    <w:uiPriority w:val="99"/>
    <w:unhideWhenUsed/>
    <w:rsid w:val="00182362"/>
    <w:pPr>
      <w:spacing w:after="0" w:line="240" w:lineRule="auto"/>
    </w:pPr>
    <w:rPr>
      <w:kern w:val="0"/>
      <w:sz w:val="20"/>
      <w:szCs w:val="20"/>
      <w:lang w:val="de-DE"/>
      <w14:ligatures w14:val="none"/>
    </w:rPr>
  </w:style>
  <w:style w:type="character" w:customStyle="1" w:styleId="TextpoznpodarouChar">
    <w:name w:val="Text pozn. pod čarou Char"/>
    <w:basedOn w:val="Standardnpsmoodstavce"/>
    <w:link w:val="Textpoznpodarou"/>
    <w:uiPriority w:val="99"/>
    <w:rsid w:val="00182362"/>
    <w:rPr>
      <w:kern w:val="0"/>
      <w:sz w:val="20"/>
      <w:szCs w:val="20"/>
      <w14:ligatures w14:val="none"/>
    </w:rPr>
  </w:style>
  <w:style w:type="character" w:styleId="Znakapoznpodarou">
    <w:name w:val="footnote reference"/>
    <w:basedOn w:val="Standardnpsmoodstavce"/>
    <w:uiPriority w:val="99"/>
    <w:semiHidden/>
    <w:unhideWhenUsed/>
    <w:rsid w:val="00182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14339</Characters>
  <Application>Microsoft Office Word</Application>
  <DocSecurity>0</DocSecurity>
  <Lines>119</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40</cp:revision>
  <dcterms:created xsi:type="dcterms:W3CDTF">2024-02-25T19:22:00Z</dcterms:created>
  <dcterms:modified xsi:type="dcterms:W3CDTF">2024-02-25T20:18:00Z</dcterms:modified>
</cp:coreProperties>
</file>