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ABF3" w14:textId="2A77C85F" w:rsidR="00DD2C12" w:rsidRPr="004E5672" w:rsidRDefault="00DD2C12" w:rsidP="00786E28">
      <w:pPr>
        <w:jc w:val="both"/>
      </w:pPr>
      <w:r>
        <w:rPr>
          <w:b/>
          <w:bCs/>
        </w:rPr>
        <w:t xml:space="preserve">afix </w:t>
      </w:r>
      <w:r w:rsidR="004E5672">
        <w:t xml:space="preserve">= </w:t>
      </w:r>
      <w:r w:rsidR="00710732" w:rsidRPr="00710732">
        <w:t>morfém připojující se ke kořeni slova</w:t>
      </w:r>
      <w:r w:rsidR="00710732">
        <w:t xml:space="preserve">; </w:t>
      </w:r>
      <w:r w:rsidR="004E5672">
        <w:t xml:space="preserve">rozlišuje se </w:t>
      </w:r>
      <w:r w:rsidR="004E5672">
        <w:rPr>
          <w:i/>
          <w:iCs/>
        </w:rPr>
        <w:t>prefix</w:t>
      </w:r>
      <w:r w:rsidR="004E5672">
        <w:t xml:space="preserve"> (připojuje se na začátek slova</w:t>
      </w:r>
      <w:r w:rsidR="00710732">
        <w:t>, např.</w:t>
      </w:r>
      <w:r w:rsidR="00710732">
        <w:rPr>
          <w:b/>
          <w:bCs/>
          <w:i/>
          <w:iCs/>
        </w:rPr>
        <w:t xml:space="preserve"> na</w:t>
      </w:r>
      <w:r w:rsidR="00710732">
        <w:rPr>
          <w:i/>
          <w:iCs/>
        </w:rPr>
        <w:t>psat</w:t>
      </w:r>
      <w:r w:rsidR="004E5672">
        <w:t xml:space="preserve">), </w:t>
      </w:r>
      <w:r w:rsidR="004E5672">
        <w:rPr>
          <w:i/>
          <w:iCs/>
        </w:rPr>
        <w:t>sufix</w:t>
      </w:r>
      <w:r w:rsidR="004E5672">
        <w:t xml:space="preserve"> (na konec slova</w:t>
      </w:r>
      <w:r w:rsidR="00710732">
        <w:t xml:space="preserve">, např. </w:t>
      </w:r>
      <w:r w:rsidR="00710732">
        <w:rPr>
          <w:i/>
          <w:iCs/>
        </w:rPr>
        <w:t>doktor</w:t>
      </w:r>
      <w:r w:rsidR="00710732">
        <w:rPr>
          <w:b/>
          <w:bCs/>
          <w:i/>
          <w:iCs/>
        </w:rPr>
        <w:t>ka</w:t>
      </w:r>
      <w:r w:rsidR="004E5672">
        <w:t xml:space="preserve">), </w:t>
      </w:r>
      <w:proofErr w:type="spellStart"/>
      <w:r w:rsidR="004E5672" w:rsidRPr="004E5672">
        <w:rPr>
          <w:i/>
          <w:iCs/>
        </w:rPr>
        <w:t>cirkumfix</w:t>
      </w:r>
      <w:proofErr w:type="spellEnd"/>
      <w:r w:rsidR="004E5672">
        <w:t xml:space="preserve"> (obojí</w:t>
      </w:r>
      <w:r w:rsidR="00710732">
        <w:t xml:space="preserve">, </w:t>
      </w:r>
      <w:proofErr w:type="spellStart"/>
      <w:r w:rsidR="00710732">
        <w:rPr>
          <w:b/>
          <w:bCs/>
          <w:i/>
          <w:iCs/>
        </w:rPr>
        <w:t>ge</w:t>
      </w:r>
      <w:r w:rsidR="00710732">
        <w:rPr>
          <w:i/>
          <w:iCs/>
        </w:rPr>
        <w:t>seh</w:t>
      </w:r>
      <w:r w:rsidR="00710732">
        <w:rPr>
          <w:b/>
          <w:bCs/>
          <w:i/>
          <w:iCs/>
        </w:rPr>
        <w:t>en</w:t>
      </w:r>
      <w:proofErr w:type="spellEnd"/>
      <w:r w:rsidR="004E5672">
        <w:t xml:space="preserve">), </w:t>
      </w:r>
      <w:r w:rsidR="004E5672">
        <w:rPr>
          <w:i/>
          <w:iCs/>
        </w:rPr>
        <w:t xml:space="preserve">infix </w:t>
      </w:r>
      <w:r w:rsidR="004E5672">
        <w:t>(doprostřed slova</w:t>
      </w:r>
      <w:r w:rsidR="00710732">
        <w:t xml:space="preserve">, </w:t>
      </w:r>
      <w:proofErr w:type="spellStart"/>
      <w:r w:rsidR="00710732">
        <w:rPr>
          <w:i/>
          <w:iCs/>
        </w:rPr>
        <w:t>abso</w:t>
      </w:r>
      <w:r w:rsidR="00710732" w:rsidRPr="00710732">
        <w:rPr>
          <w:b/>
          <w:bCs/>
          <w:i/>
          <w:iCs/>
        </w:rPr>
        <w:t>-</w:t>
      </w:r>
      <w:r w:rsidR="00710732">
        <w:rPr>
          <w:b/>
          <w:bCs/>
          <w:i/>
          <w:iCs/>
        </w:rPr>
        <w:t>e</w:t>
      </w:r>
      <w:r w:rsidR="00710732" w:rsidRPr="00710732">
        <w:rPr>
          <w:b/>
          <w:bCs/>
          <w:i/>
          <w:iCs/>
        </w:rPr>
        <w:t>f</w:t>
      </w:r>
      <w:r w:rsidR="00710732">
        <w:rPr>
          <w:b/>
          <w:bCs/>
          <w:i/>
          <w:iCs/>
        </w:rPr>
        <w:t>f</w:t>
      </w:r>
      <w:r w:rsidR="00710732" w:rsidRPr="00710732">
        <w:rPr>
          <w:b/>
          <w:bCs/>
          <w:i/>
          <w:iCs/>
        </w:rPr>
        <w:t>in-</w:t>
      </w:r>
      <w:r w:rsidR="00710732">
        <w:rPr>
          <w:i/>
          <w:iCs/>
        </w:rPr>
        <w:t>lutely</w:t>
      </w:r>
      <w:proofErr w:type="spellEnd"/>
      <w:r w:rsidR="004E5672">
        <w:t>)</w:t>
      </w:r>
      <w:r w:rsidR="00710732">
        <w:t>; může být jak derivační, tak gramatický</w:t>
      </w:r>
    </w:p>
    <w:p w14:paraId="6EE4E522" w14:textId="12AEA679" w:rsidR="00786E28" w:rsidRPr="009A329C" w:rsidRDefault="00786E28" w:rsidP="00786E28">
      <w:pPr>
        <w:jc w:val="both"/>
      </w:pPr>
      <w:r>
        <w:rPr>
          <w:b/>
          <w:bCs/>
        </w:rPr>
        <w:t xml:space="preserve">alofon </w:t>
      </w:r>
      <w:r>
        <w:t>= variantní výslovnost fonému</w:t>
      </w:r>
      <w:r w:rsidR="009A329C">
        <w:t xml:space="preserve"> nejčastěji závislá na hláskovém okolí (např. nosové </w:t>
      </w:r>
      <w:r w:rsidR="009A329C">
        <w:rPr>
          <w:i/>
          <w:iCs/>
        </w:rPr>
        <w:t>n</w:t>
      </w:r>
      <w:r w:rsidR="009A329C">
        <w:t xml:space="preserve"> v </w:t>
      </w:r>
      <w:r w:rsidR="009A329C">
        <w:rPr>
          <w:i/>
          <w:iCs/>
        </w:rPr>
        <w:t>banka</w:t>
      </w:r>
      <w:r w:rsidR="009A329C">
        <w:t xml:space="preserve"> je variantní výslovnost fonému /n/)</w:t>
      </w:r>
    </w:p>
    <w:p w14:paraId="13841B0E" w14:textId="6D18730C" w:rsidR="00786E28" w:rsidRPr="00786E28" w:rsidRDefault="00786E28" w:rsidP="00786E28">
      <w:pPr>
        <w:jc w:val="both"/>
      </w:pPr>
      <w:r w:rsidRPr="00786E28">
        <w:rPr>
          <w:b/>
          <w:bCs/>
        </w:rPr>
        <w:t>alomorf</w:t>
      </w:r>
      <w:r>
        <w:t xml:space="preserve"> = variantní tvar morfému</w:t>
      </w:r>
      <w:r w:rsidR="009A329C">
        <w:t xml:space="preserve"> (zpravidla podmíněno hláskovým okolím, např. </w:t>
      </w:r>
      <w:r w:rsidR="009A329C">
        <w:rPr>
          <w:i/>
          <w:iCs/>
        </w:rPr>
        <w:t>-</w:t>
      </w:r>
      <w:proofErr w:type="spellStart"/>
      <w:r w:rsidR="009A329C">
        <w:rPr>
          <w:i/>
          <w:iCs/>
        </w:rPr>
        <w:t>lar</w:t>
      </w:r>
      <w:proofErr w:type="spellEnd"/>
      <w:r w:rsidR="009A329C">
        <w:t xml:space="preserve">, </w:t>
      </w:r>
      <w:r w:rsidR="009A329C">
        <w:rPr>
          <w:i/>
          <w:iCs/>
        </w:rPr>
        <w:t>-</w:t>
      </w:r>
      <w:proofErr w:type="spellStart"/>
      <w:r w:rsidR="009A329C">
        <w:rPr>
          <w:i/>
          <w:iCs/>
        </w:rPr>
        <w:t>ler</w:t>
      </w:r>
      <w:proofErr w:type="spellEnd"/>
      <w:r w:rsidR="009A329C">
        <w:t xml:space="preserve"> jsou varianty tureckého plurálového sufixu volené dle vokalické harmonie)</w:t>
      </w:r>
    </w:p>
    <w:p w14:paraId="05DFF06E" w14:textId="604137C4" w:rsidR="00786E28" w:rsidRPr="00786E28" w:rsidRDefault="00786E28" w:rsidP="00786E28">
      <w:pPr>
        <w:jc w:val="both"/>
      </w:pPr>
      <w:r>
        <w:rPr>
          <w:b/>
          <w:bCs/>
        </w:rPr>
        <w:t xml:space="preserve">asimilace </w:t>
      </w:r>
      <w:r>
        <w:t xml:space="preserve">= spodoba, připodobnění hlásek (nejčastěji, ale ne vždy se týká znělosti </w:t>
      </w:r>
      <w:r w:rsidR="009A329C">
        <w:t xml:space="preserve">přilehlých </w:t>
      </w:r>
      <w:r>
        <w:t xml:space="preserve">konsonantů, např. </w:t>
      </w:r>
      <w:r w:rsidRPr="00786E28">
        <w:rPr>
          <w:i/>
          <w:iCs/>
        </w:rPr>
        <w:t>shoda</w:t>
      </w:r>
      <w:r>
        <w:t xml:space="preserve">, kde v čes. nářečích se </w:t>
      </w:r>
      <w:r>
        <w:rPr>
          <w:i/>
          <w:iCs/>
        </w:rPr>
        <w:t>h</w:t>
      </w:r>
      <w:r>
        <w:t xml:space="preserve"> připodobňuje </w:t>
      </w:r>
      <w:proofErr w:type="gramStart"/>
      <w:r>
        <w:rPr>
          <w:i/>
          <w:iCs/>
        </w:rPr>
        <w:t>s</w:t>
      </w:r>
      <w:r>
        <w:t xml:space="preserve"> &gt;</w:t>
      </w:r>
      <w:proofErr w:type="gramEnd"/>
      <w:r>
        <w:t xml:space="preserve"> [</w:t>
      </w:r>
      <w:proofErr w:type="spellStart"/>
      <w:r>
        <w:t>schoda</w:t>
      </w:r>
      <w:proofErr w:type="spellEnd"/>
      <w:r>
        <w:t xml:space="preserve">] × </w:t>
      </w:r>
      <w:r>
        <w:br/>
        <w:t>v mor. nářečích, kde je to naopak &gt; [</w:t>
      </w:r>
      <w:proofErr w:type="spellStart"/>
      <w:r>
        <w:t>zhoda</w:t>
      </w:r>
      <w:proofErr w:type="spellEnd"/>
      <w:r>
        <w:t>])</w:t>
      </w:r>
    </w:p>
    <w:p w14:paraId="63D950B4" w14:textId="2B572F5F" w:rsidR="00E22579" w:rsidRDefault="00E22579" w:rsidP="00786E28">
      <w:pPr>
        <w:jc w:val="both"/>
      </w:pPr>
      <w:r>
        <w:rPr>
          <w:b/>
          <w:bCs/>
        </w:rPr>
        <w:t xml:space="preserve">čas </w:t>
      </w:r>
      <w:r>
        <w:t>= gramatická kategorie určující časové období odehrávající se děje/stavu</w:t>
      </w:r>
    </w:p>
    <w:p w14:paraId="4AC1095B" w14:textId="7C2A3477" w:rsidR="00E22579" w:rsidRDefault="00E22579" w:rsidP="00407DBE">
      <w:pPr>
        <w:tabs>
          <w:tab w:val="left" w:pos="284"/>
        </w:tabs>
        <w:spacing w:after="0"/>
        <w:jc w:val="both"/>
      </w:pPr>
      <w:r>
        <w:tab/>
      </w:r>
      <w:r w:rsidRPr="00407DBE">
        <w:rPr>
          <w:b/>
          <w:bCs/>
        </w:rPr>
        <w:t>futurum</w:t>
      </w:r>
      <w:r>
        <w:t xml:space="preserve"> = budoucí čas</w:t>
      </w:r>
    </w:p>
    <w:p w14:paraId="7A2BC604" w14:textId="16C5B8CC" w:rsidR="00E22579" w:rsidRDefault="00E22579" w:rsidP="00407DBE">
      <w:pPr>
        <w:tabs>
          <w:tab w:val="left" w:pos="284"/>
        </w:tabs>
        <w:spacing w:after="0"/>
        <w:jc w:val="both"/>
      </w:pPr>
      <w:r>
        <w:tab/>
      </w:r>
      <w:r w:rsidRPr="00407DBE">
        <w:rPr>
          <w:b/>
          <w:bCs/>
        </w:rPr>
        <w:t>prézens</w:t>
      </w:r>
      <w:r>
        <w:t xml:space="preserve"> = přítomný čas</w:t>
      </w:r>
    </w:p>
    <w:p w14:paraId="1E549DA1" w14:textId="129327AD" w:rsidR="00407DBE" w:rsidRDefault="00E22579" w:rsidP="00407DBE">
      <w:pPr>
        <w:tabs>
          <w:tab w:val="left" w:pos="284"/>
        </w:tabs>
        <w:spacing w:after="0"/>
        <w:jc w:val="both"/>
      </w:pPr>
      <w:r>
        <w:tab/>
      </w:r>
      <w:r w:rsidR="00407DBE" w:rsidRPr="00407DBE">
        <w:rPr>
          <w:b/>
          <w:bCs/>
        </w:rPr>
        <w:t>préteritum</w:t>
      </w:r>
      <w:r w:rsidR="00407DBE">
        <w:t xml:space="preserve"> = minulý čas </w:t>
      </w:r>
      <w:r w:rsidR="001C13D7">
        <w:t xml:space="preserve">zakončený </w:t>
      </w:r>
      <w:r w:rsidR="00407DBE">
        <w:t xml:space="preserve">nezasahující </w:t>
      </w:r>
      <w:r w:rsidR="001C13D7">
        <w:t xml:space="preserve">svými výsledky </w:t>
      </w:r>
      <w:r w:rsidR="00407DBE">
        <w:t>do přítomnosti</w:t>
      </w:r>
    </w:p>
    <w:p w14:paraId="3A4F16C4" w14:textId="73131A88" w:rsidR="00E22579" w:rsidRDefault="00407DBE" w:rsidP="00407DBE">
      <w:pPr>
        <w:tabs>
          <w:tab w:val="left" w:pos="284"/>
        </w:tabs>
        <w:spacing w:after="0"/>
        <w:jc w:val="both"/>
      </w:pPr>
      <w:r>
        <w:tab/>
      </w:r>
      <w:r w:rsidR="00E22579" w:rsidRPr="00407DBE">
        <w:rPr>
          <w:b/>
          <w:bCs/>
        </w:rPr>
        <w:t>perfektum</w:t>
      </w:r>
      <w:r w:rsidR="00E22579">
        <w:t xml:space="preserve"> = </w:t>
      </w:r>
      <w:r>
        <w:t xml:space="preserve">minulý čas </w:t>
      </w:r>
      <w:r w:rsidR="001C13D7">
        <w:t>za</w:t>
      </w:r>
      <w:r>
        <w:t>končený</w:t>
      </w:r>
      <w:r w:rsidR="001C13D7">
        <w:t xml:space="preserve"> zasahující svými výsledky do přítomnosti</w:t>
      </w:r>
    </w:p>
    <w:p w14:paraId="3886A6C9" w14:textId="742B8DB3" w:rsidR="00E22579" w:rsidRDefault="00E22579" w:rsidP="001C13D7">
      <w:pPr>
        <w:tabs>
          <w:tab w:val="left" w:pos="284"/>
        </w:tabs>
        <w:jc w:val="both"/>
      </w:pPr>
      <w:r>
        <w:tab/>
      </w:r>
      <w:r w:rsidRPr="00407DBE">
        <w:rPr>
          <w:b/>
          <w:bCs/>
        </w:rPr>
        <w:t>imperfektum</w:t>
      </w:r>
      <w:r>
        <w:t xml:space="preserve"> = </w:t>
      </w:r>
      <w:r w:rsidR="00407DBE">
        <w:t xml:space="preserve">minulý čas </w:t>
      </w:r>
      <w:r w:rsidR="001C13D7" w:rsidRPr="001C13D7">
        <w:t>vyjadřující neukončený děj nebo průvodní děj minulý</w:t>
      </w:r>
    </w:p>
    <w:p w14:paraId="6ABF8D5B" w14:textId="3C42A5A4" w:rsidR="00786E28" w:rsidRPr="00786E28" w:rsidRDefault="00786E28" w:rsidP="00786E28">
      <w:pPr>
        <w:jc w:val="both"/>
      </w:pPr>
      <w:r>
        <w:rPr>
          <w:b/>
          <w:bCs/>
        </w:rPr>
        <w:t xml:space="preserve">deklinace </w:t>
      </w:r>
      <w:r>
        <w:t>= skloňování</w:t>
      </w:r>
      <w:r w:rsidR="004E5672">
        <w:t>, jmenná flexe</w:t>
      </w:r>
    </w:p>
    <w:p w14:paraId="00247B07" w14:textId="35F2760B" w:rsidR="00786E28" w:rsidRPr="009A329C" w:rsidRDefault="00786E28" w:rsidP="00786E28">
      <w:pPr>
        <w:jc w:val="both"/>
      </w:pPr>
      <w:r>
        <w:rPr>
          <w:b/>
          <w:bCs/>
        </w:rPr>
        <w:t xml:space="preserve">disimilace </w:t>
      </w:r>
      <w:r>
        <w:t xml:space="preserve">= </w:t>
      </w:r>
      <w:r w:rsidR="009A329C">
        <w:t xml:space="preserve">rozrůznění hlásek (nejčastěji, ale ne vždy se týká přilehlých konsonantů, např. poslední hláska čes. kořene </w:t>
      </w:r>
      <w:r w:rsidR="009A329C">
        <w:rPr>
          <w:i/>
          <w:iCs/>
        </w:rPr>
        <w:t xml:space="preserve">plet- </w:t>
      </w:r>
      <w:r w:rsidR="009A329C">
        <w:t xml:space="preserve">se při tvorbě infinitivu se sufixem </w:t>
      </w:r>
      <w:r w:rsidR="009A329C">
        <w:rPr>
          <w:i/>
          <w:iCs/>
        </w:rPr>
        <w:t>-t</w:t>
      </w:r>
      <w:r w:rsidR="009A329C">
        <w:t xml:space="preserve"> </w:t>
      </w:r>
      <w:proofErr w:type="spellStart"/>
      <w:proofErr w:type="gramStart"/>
      <w:r w:rsidR="009A329C">
        <w:t>frikativizuje</w:t>
      </w:r>
      <w:proofErr w:type="spellEnd"/>
      <w:r w:rsidR="009A329C">
        <w:t xml:space="preserve"> &gt;</w:t>
      </w:r>
      <w:proofErr w:type="gramEnd"/>
      <w:r w:rsidR="009A329C">
        <w:t xml:space="preserve"> </w:t>
      </w:r>
      <w:r w:rsidR="009A329C">
        <w:rPr>
          <w:i/>
          <w:iCs/>
        </w:rPr>
        <w:t>plést</w:t>
      </w:r>
      <w:r w:rsidR="009A329C">
        <w:t>)</w:t>
      </w:r>
    </w:p>
    <w:p w14:paraId="76CD2023" w14:textId="4AB79138" w:rsidR="00786E28" w:rsidRPr="00710732" w:rsidRDefault="00DD2C12" w:rsidP="00786E28">
      <w:pPr>
        <w:jc w:val="both"/>
      </w:pPr>
      <w:r>
        <w:rPr>
          <w:b/>
          <w:bCs/>
        </w:rPr>
        <w:t>genetická klasifikace jazyků</w:t>
      </w:r>
      <w:r w:rsidR="00710732">
        <w:rPr>
          <w:b/>
          <w:bCs/>
        </w:rPr>
        <w:t xml:space="preserve"> </w:t>
      </w:r>
      <w:r w:rsidR="00710732">
        <w:t>= klasifikace do jazykových rodin a větví na základě příbuznosti s předpokladem, že vycházejí ze společného původního prajazyka</w:t>
      </w:r>
    </w:p>
    <w:p w14:paraId="70142B59" w14:textId="570D16CF" w:rsidR="00786E28" w:rsidRPr="00710732" w:rsidRDefault="00786E28" w:rsidP="00786E28">
      <w:pPr>
        <w:jc w:val="both"/>
      </w:pPr>
      <w:r>
        <w:rPr>
          <w:b/>
          <w:bCs/>
        </w:rPr>
        <w:t>foném</w:t>
      </w:r>
      <w:r w:rsidR="00710732">
        <w:rPr>
          <w:b/>
          <w:bCs/>
        </w:rPr>
        <w:t xml:space="preserve"> </w:t>
      </w:r>
      <w:r w:rsidR="00710732">
        <w:t>= základní distinktivní jednotka zvukové roviny jazyka (</w:t>
      </w:r>
      <w:r w:rsidR="00863409">
        <w:t xml:space="preserve">fonologický </w:t>
      </w:r>
      <w:r w:rsidR="00710732">
        <w:t>pojem z abstraktní roviny</w:t>
      </w:r>
      <w:r w:rsidR="00255340">
        <w:t xml:space="preserve"> jazykového systému;</w:t>
      </w:r>
      <w:r w:rsidR="00863409">
        <w:t xml:space="preserve"> v zápisu se dává do lomítek //, naproti tomu skutečná výslovnost</w:t>
      </w:r>
      <w:r w:rsidR="00255340">
        <w:t xml:space="preserve"> (zde už jsme ve fonetice)</w:t>
      </w:r>
      <w:r w:rsidR="00863409">
        <w:t xml:space="preserve"> v konkrétní situaci se </w:t>
      </w:r>
      <w:r w:rsidR="00863409">
        <w:t xml:space="preserve">zapisuje do hranatých závorek [], např. tedy slovo </w:t>
      </w:r>
      <w:r w:rsidR="00863409">
        <w:rPr>
          <w:i/>
          <w:iCs/>
        </w:rPr>
        <w:t xml:space="preserve">pondělí </w:t>
      </w:r>
      <w:r w:rsidR="00863409">
        <w:t>je fonologicky zapsáno /</w:t>
      </w:r>
      <w:proofErr w:type="spellStart"/>
      <w:r w:rsidR="00863409">
        <w:t>ponďeli</w:t>
      </w:r>
      <w:proofErr w:type="spellEnd"/>
      <w:r w:rsidR="00863409">
        <w:t>:/, ale foneticky v závislosti na konkrétní výslovnosti [</w:t>
      </w:r>
      <w:proofErr w:type="spellStart"/>
      <w:r w:rsidR="00863409">
        <w:t>ponďeli</w:t>
      </w:r>
      <w:proofErr w:type="spellEnd"/>
      <w:r w:rsidR="00863409">
        <w:t>:] nebo [</w:t>
      </w:r>
      <w:proofErr w:type="spellStart"/>
      <w:r w:rsidR="00863409">
        <w:t>poňďeli</w:t>
      </w:r>
      <w:proofErr w:type="spellEnd"/>
      <w:r w:rsidR="00863409">
        <w:t>:]</w:t>
      </w:r>
      <w:r w:rsidR="00710732">
        <w:t>)</w:t>
      </w:r>
    </w:p>
    <w:p w14:paraId="1EB53565" w14:textId="6E013A97" w:rsidR="00863409" w:rsidRPr="00863409" w:rsidRDefault="00863409" w:rsidP="00786E28">
      <w:pPr>
        <w:jc w:val="both"/>
      </w:pPr>
      <w:proofErr w:type="spellStart"/>
      <w:r>
        <w:rPr>
          <w:b/>
          <w:bCs/>
        </w:rPr>
        <w:t>IPA</w:t>
      </w:r>
      <w:proofErr w:type="spellEnd"/>
      <w:r>
        <w:rPr>
          <w:b/>
          <w:bCs/>
        </w:rPr>
        <w:t xml:space="preserve"> </w:t>
      </w:r>
      <w:r>
        <w:t>= mezinárodní fonetická abeceda</w:t>
      </w:r>
    </w:p>
    <w:p w14:paraId="68607671" w14:textId="2C5046B4" w:rsidR="00786E28" w:rsidRPr="00786E28" w:rsidRDefault="00786E28" w:rsidP="00786E28">
      <w:pPr>
        <w:jc w:val="both"/>
      </w:pPr>
      <w:r>
        <w:rPr>
          <w:b/>
          <w:bCs/>
        </w:rPr>
        <w:t xml:space="preserve">konjugace </w:t>
      </w:r>
      <w:r>
        <w:t>= časování</w:t>
      </w:r>
      <w:r w:rsidR="004E5672">
        <w:t>, slovesná flexe</w:t>
      </w:r>
    </w:p>
    <w:p w14:paraId="4D94347C" w14:textId="4B076F86" w:rsidR="00786E28" w:rsidRPr="00710732" w:rsidRDefault="00DD2C12" w:rsidP="009B1FAB">
      <w:pPr>
        <w:keepNext/>
        <w:jc w:val="both"/>
      </w:pPr>
      <w:proofErr w:type="gramStart"/>
      <w:r>
        <w:rPr>
          <w:b/>
          <w:bCs/>
        </w:rPr>
        <w:t xml:space="preserve">konsonant </w:t>
      </w:r>
      <w:r w:rsidR="00710732">
        <w:rPr>
          <w:b/>
          <w:bCs/>
        </w:rPr>
        <w:t xml:space="preserve"> </w:t>
      </w:r>
      <w:r w:rsidR="00710732">
        <w:t>=</w:t>
      </w:r>
      <w:proofErr w:type="gramEnd"/>
      <w:r w:rsidR="00710732">
        <w:t xml:space="preserve"> souhláska</w:t>
      </w:r>
      <w:r w:rsidR="00A07492">
        <w:t xml:space="preserve"> (C)</w:t>
      </w:r>
    </w:p>
    <w:p w14:paraId="6C03EC01" w14:textId="09BCBAB4" w:rsidR="00786E28" w:rsidRDefault="00786E28" w:rsidP="009B1FAB">
      <w:pPr>
        <w:keepNext/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 xml:space="preserve">  </w:t>
      </w:r>
      <w:r w:rsidR="009B1FAB">
        <w:rPr>
          <w:b/>
          <w:bCs/>
        </w:rPr>
        <w:t xml:space="preserve">- </w:t>
      </w:r>
      <w:r w:rsidR="00710732">
        <w:rPr>
          <w:b/>
          <w:bCs/>
        </w:rPr>
        <w:t xml:space="preserve">rozdělení </w:t>
      </w:r>
      <w:r>
        <w:rPr>
          <w:b/>
          <w:bCs/>
        </w:rPr>
        <w:t>podle způsobu artikulace</w:t>
      </w:r>
    </w:p>
    <w:p w14:paraId="2B4C97FD" w14:textId="1BA50553" w:rsidR="00786E28" w:rsidRPr="00710732" w:rsidRDefault="00786E28" w:rsidP="009B1FAB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okluzíva</w:t>
      </w:r>
      <w:r w:rsidR="00710732">
        <w:rPr>
          <w:b/>
          <w:bCs/>
        </w:rPr>
        <w:t xml:space="preserve"> </w:t>
      </w:r>
      <w:r w:rsidR="00710732">
        <w:t xml:space="preserve">= hláska </w:t>
      </w:r>
      <w:r w:rsidR="00863409">
        <w:t xml:space="preserve">tvořená uvolněním závěru proudu vzduchu, např. </w:t>
      </w:r>
      <w:r w:rsidR="009B1FAB">
        <w:t>[</w:t>
      </w:r>
      <w:r w:rsidR="00863409">
        <w:t>p, d, ň, k</w:t>
      </w:r>
      <w:r w:rsidR="009B1FAB">
        <w:t>]</w:t>
      </w:r>
    </w:p>
    <w:p w14:paraId="0A816808" w14:textId="5D188AAC" w:rsidR="00786E28" w:rsidRPr="00841893" w:rsidRDefault="00786E28" w:rsidP="009B1FAB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frikativa</w:t>
      </w:r>
      <w:r w:rsidR="00841893">
        <w:rPr>
          <w:b/>
          <w:bCs/>
        </w:rPr>
        <w:t xml:space="preserve"> </w:t>
      </w:r>
      <w:r w:rsidR="00841893">
        <w:t xml:space="preserve">= hláska tvořená částečným zablokováním proudu vzduchu, např. </w:t>
      </w:r>
      <w:r w:rsidR="009B1FAB">
        <w:t>[</w:t>
      </w:r>
      <w:r w:rsidR="00841893">
        <w:t>v, s, š, h</w:t>
      </w:r>
      <w:r w:rsidR="009B1FAB">
        <w:t>]</w:t>
      </w:r>
    </w:p>
    <w:p w14:paraId="7FA3B57D" w14:textId="55BD3CB1" w:rsidR="00786E28" w:rsidRPr="00841893" w:rsidRDefault="00786E28" w:rsidP="009B1FAB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afrikáta</w:t>
      </w:r>
      <w:r w:rsidR="00841893">
        <w:rPr>
          <w:b/>
          <w:bCs/>
        </w:rPr>
        <w:t xml:space="preserve"> </w:t>
      </w:r>
      <w:r w:rsidR="00841893">
        <w:t xml:space="preserve">= hláska kombinující výše zmíněné strategie, např. </w:t>
      </w:r>
      <w:r w:rsidR="009B1FAB">
        <w:t>[</w:t>
      </w:r>
      <w:r w:rsidR="00841893">
        <w:t>c, č</w:t>
      </w:r>
      <w:r w:rsidR="009B1FAB">
        <w:t>]</w:t>
      </w:r>
    </w:p>
    <w:p w14:paraId="5BF6130A" w14:textId="29FA3CB6" w:rsidR="00786E28" w:rsidRPr="00841893" w:rsidRDefault="00786E28" w:rsidP="009B1FAB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nazála</w:t>
      </w:r>
      <w:r w:rsidR="00841893">
        <w:rPr>
          <w:b/>
          <w:bCs/>
        </w:rPr>
        <w:t xml:space="preserve"> </w:t>
      </w:r>
      <w:r w:rsidR="00841893">
        <w:t xml:space="preserve">= </w:t>
      </w:r>
      <w:r w:rsidR="009B1FAB">
        <w:t>nazální okluzíva; hláska tvořená vpuštěním proudu vzduchu do dutiny nosní během uzavření v dutině ústní, např. [m, n, ň]</w:t>
      </w:r>
    </w:p>
    <w:p w14:paraId="5F03D011" w14:textId="1FF11D31" w:rsidR="00786E28" w:rsidRPr="009B1FAB" w:rsidRDefault="00786E28" w:rsidP="009B1FAB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vibranta</w:t>
      </w:r>
      <w:r w:rsidR="009B1FAB">
        <w:rPr>
          <w:b/>
          <w:bCs/>
        </w:rPr>
        <w:t xml:space="preserve"> </w:t>
      </w:r>
      <w:r w:rsidR="009B1FAB">
        <w:t>= hláska tvořená vibrací špičky jazyka, např. [r]</w:t>
      </w:r>
    </w:p>
    <w:p w14:paraId="68A96D01" w14:textId="729223D1" w:rsidR="00786E28" w:rsidRDefault="00786E28" w:rsidP="009B1FAB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</w:r>
      <w:proofErr w:type="spellStart"/>
      <w:r>
        <w:rPr>
          <w:b/>
          <w:bCs/>
        </w:rPr>
        <w:t>aproxi</w:t>
      </w:r>
      <w:r w:rsidRPr="00786E28">
        <w:rPr>
          <w:b/>
          <w:bCs/>
        </w:rPr>
        <w:t>manta</w:t>
      </w:r>
      <w:proofErr w:type="spellEnd"/>
      <w:r w:rsidR="009B1FAB">
        <w:rPr>
          <w:b/>
          <w:bCs/>
        </w:rPr>
        <w:t xml:space="preserve"> </w:t>
      </w:r>
      <w:r w:rsidR="009B1FAB" w:rsidRPr="009B1FAB">
        <w:t>=</w:t>
      </w:r>
      <w:r w:rsidR="009B1FAB">
        <w:rPr>
          <w:b/>
          <w:bCs/>
        </w:rPr>
        <w:t xml:space="preserve"> </w:t>
      </w:r>
      <w:r w:rsidR="009B1FAB">
        <w:t>hláska tvořená přiblížením dvou orgánů artikulačního ústrojí, např. [j]</w:t>
      </w:r>
    </w:p>
    <w:p w14:paraId="0219300B" w14:textId="44729D68" w:rsidR="009B1FAB" w:rsidRPr="009B1FAB" w:rsidRDefault="009B1FAB" w:rsidP="009B1FAB">
      <w:pPr>
        <w:keepNext/>
        <w:tabs>
          <w:tab w:val="left" w:pos="284"/>
        </w:tabs>
        <w:jc w:val="both"/>
      </w:pPr>
      <w:r>
        <w:tab/>
      </w:r>
      <w:r w:rsidRPr="009B1FAB">
        <w:rPr>
          <w:b/>
          <w:bCs/>
        </w:rPr>
        <w:t>laterála</w:t>
      </w:r>
      <w:r>
        <w:t xml:space="preserve"> = </w:t>
      </w:r>
      <w:r w:rsidR="00F90F76">
        <w:t>hláska tvořená prouděním vzduchu po boku jazyka, který ho jinak blokuje, např. [l]</w:t>
      </w:r>
    </w:p>
    <w:p w14:paraId="50E0FFA5" w14:textId="1DD32E7C" w:rsidR="00786E28" w:rsidRPr="00786E28" w:rsidRDefault="00786E28" w:rsidP="00786E28">
      <w:pPr>
        <w:tabs>
          <w:tab w:val="left" w:pos="284"/>
        </w:tabs>
        <w:jc w:val="both"/>
        <w:rPr>
          <w:b/>
          <w:bCs/>
        </w:rPr>
      </w:pPr>
      <w:r w:rsidRPr="00786E28">
        <w:rPr>
          <w:b/>
          <w:bCs/>
        </w:rPr>
        <w:t xml:space="preserve">  </w:t>
      </w:r>
      <w:r w:rsidR="009B1FAB">
        <w:rPr>
          <w:b/>
          <w:bCs/>
        </w:rPr>
        <w:t xml:space="preserve">- </w:t>
      </w:r>
      <w:r w:rsidRPr="00786E28">
        <w:rPr>
          <w:b/>
          <w:bCs/>
        </w:rPr>
        <w:t>podle místa artikulace</w:t>
      </w:r>
    </w:p>
    <w:p w14:paraId="52D8E15A" w14:textId="4DACFFA1" w:rsidR="00786E28" w:rsidRPr="00F90F76" w:rsidRDefault="00786E28" w:rsidP="009B1FAB">
      <w:pPr>
        <w:tabs>
          <w:tab w:val="left" w:pos="284"/>
        </w:tabs>
        <w:spacing w:after="0"/>
        <w:jc w:val="both"/>
      </w:pPr>
      <w:r w:rsidRPr="00786E28">
        <w:rPr>
          <w:b/>
          <w:bCs/>
        </w:rPr>
        <w:tab/>
        <w:t>labiála</w:t>
      </w:r>
      <w:r w:rsidR="00F90F76">
        <w:rPr>
          <w:b/>
          <w:bCs/>
        </w:rPr>
        <w:t xml:space="preserve"> </w:t>
      </w:r>
      <w:r w:rsidR="00F90F76">
        <w:t>= retná souhláska, např. [m, v]</w:t>
      </w:r>
    </w:p>
    <w:p w14:paraId="605539C9" w14:textId="675C9310" w:rsidR="00786E28" w:rsidRPr="00F90F76" w:rsidRDefault="00786E28" w:rsidP="009B1FAB">
      <w:pPr>
        <w:tabs>
          <w:tab w:val="left" w:pos="284"/>
        </w:tabs>
        <w:spacing w:after="0"/>
        <w:jc w:val="both"/>
      </w:pPr>
      <w:r w:rsidRPr="00786E28">
        <w:rPr>
          <w:b/>
          <w:bCs/>
        </w:rPr>
        <w:tab/>
        <w:t>dentála</w:t>
      </w:r>
      <w:r w:rsidR="00F90F76">
        <w:rPr>
          <w:b/>
          <w:bCs/>
        </w:rPr>
        <w:t xml:space="preserve"> </w:t>
      </w:r>
      <w:r w:rsidR="00F90F76">
        <w:t xml:space="preserve">= zubní souhláska, např. angl. </w:t>
      </w:r>
      <w:proofErr w:type="spellStart"/>
      <w:r w:rsidR="00F90F76" w:rsidRPr="00F90F76">
        <w:rPr>
          <w:i/>
          <w:iCs/>
        </w:rPr>
        <w:t>th</w:t>
      </w:r>
      <w:proofErr w:type="spellEnd"/>
    </w:p>
    <w:p w14:paraId="76EE74BA" w14:textId="758E65CC" w:rsidR="00786E28" w:rsidRPr="00F90F76" w:rsidRDefault="00786E28" w:rsidP="009B1FAB">
      <w:pPr>
        <w:tabs>
          <w:tab w:val="left" w:pos="284"/>
        </w:tabs>
        <w:spacing w:after="0"/>
        <w:jc w:val="both"/>
      </w:pPr>
      <w:r w:rsidRPr="00786E28">
        <w:rPr>
          <w:b/>
          <w:bCs/>
        </w:rPr>
        <w:tab/>
        <w:t>alveolára</w:t>
      </w:r>
      <w:r w:rsidR="00F90F76">
        <w:rPr>
          <w:b/>
          <w:bCs/>
        </w:rPr>
        <w:t xml:space="preserve"> </w:t>
      </w:r>
      <w:r w:rsidR="00F90F76">
        <w:t>= hláska tvořená za zuby v přední části horního patra, např. [t, d, n]</w:t>
      </w:r>
    </w:p>
    <w:p w14:paraId="0A929329" w14:textId="2E680731" w:rsidR="00786E28" w:rsidRPr="00F90F76" w:rsidRDefault="00786E28" w:rsidP="009B1FAB">
      <w:pPr>
        <w:tabs>
          <w:tab w:val="left" w:pos="284"/>
        </w:tabs>
        <w:spacing w:after="0"/>
        <w:jc w:val="both"/>
      </w:pPr>
      <w:r w:rsidRPr="00786E28">
        <w:rPr>
          <w:b/>
          <w:bCs/>
        </w:rPr>
        <w:tab/>
        <w:t>palatála</w:t>
      </w:r>
      <w:r w:rsidR="00F90F76">
        <w:rPr>
          <w:b/>
          <w:bCs/>
        </w:rPr>
        <w:t xml:space="preserve"> </w:t>
      </w:r>
      <w:r w:rsidR="00F90F76">
        <w:t>= hláska tvořená v oblasti tvrdého patra, např. [ť, ň, j]</w:t>
      </w:r>
    </w:p>
    <w:p w14:paraId="185A0D7A" w14:textId="7FE5F86D" w:rsidR="00786E28" w:rsidRPr="00F90F76" w:rsidRDefault="00786E28" w:rsidP="009B1FAB">
      <w:pPr>
        <w:tabs>
          <w:tab w:val="left" w:pos="284"/>
        </w:tabs>
        <w:spacing w:after="0"/>
        <w:jc w:val="both"/>
      </w:pPr>
      <w:r w:rsidRPr="00786E28">
        <w:rPr>
          <w:b/>
          <w:bCs/>
        </w:rPr>
        <w:tab/>
        <w:t>velára</w:t>
      </w:r>
      <w:r w:rsidR="00F90F76">
        <w:rPr>
          <w:b/>
          <w:bCs/>
        </w:rPr>
        <w:t xml:space="preserve"> </w:t>
      </w:r>
      <w:r w:rsidR="00F90F76">
        <w:t>= hláska tvořená v oblasti měkkého patra, např. [k, g, ch]</w:t>
      </w:r>
    </w:p>
    <w:p w14:paraId="2CB990B4" w14:textId="417BC662" w:rsidR="00786E28" w:rsidRPr="00F90F76" w:rsidRDefault="00786E28" w:rsidP="00786E28">
      <w:pPr>
        <w:tabs>
          <w:tab w:val="left" w:pos="284"/>
        </w:tabs>
        <w:jc w:val="both"/>
      </w:pPr>
      <w:r w:rsidRPr="00786E28">
        <w:rPr>
          <w:b/>
          <w:bCs/>
        </w:rPr>
        <w:tab/>
      </w:r>
      <w:proofErr w:type="spellStart"/>
      <w:r w:rsidRPr="00786E28">
        <w:rPr>
          <w:b/>
          <w:bCs/>
        </w:rPr>
        <w:t>glotála</w:t>
      </w:r>
      <w:proofErr w:type="spellEnd"/>
      <w:r w:rsidR="00F90F76">
        <w:rPr>
          <w:b/>
          <w:bCs/>
        </w:rPr>
        <w:t xml:space="preserve"> </w:t>
      </w:r>
      <w:r w:rsidR="00F90F76">
        <w:t xml:space="preserve">= </w:t>
      </w:r>
      <w:r w:rsidR="00CF748D">
        <w:t>hláska tvořená v hlasivkové štěrbině, např. [h]</w:t>
      </w:r>
    </w:p>
    <w:p w14:paraId="784B1890" w14:textId="45D6F463" w:rsidR="00786E28" w:rsidRPr="00357623" w:rsidRDefault="00786E28" w:rsidP="00786E28">
      <w:pPr>
        <w:jc w:val="both"/>
      </w:pPr>
      <w:r>
        <w:rPr>
          <w:b/>
          <w:bCs/>
        </w:rPr>
        <w:t>morfém</w:t>
      </w:r>
      <w:r w:rsidR="00357623">
        <w:rPr>
          <w:b/>
          <w:bCs/>
        </w:rPr>
        <w:t xml:space="preserve"> </w:t>
      </w:r>
      <w:r w:rsidR="00357623">
        <w:t xml:space="preserve">= </w:t>
      </w:r>
      <w:r w:rsidR="002740DB">
        <w:t>základní jednotka významové roviny jazyka, která má buď významovou nebo funkční hodnotu</w:t>
      </w:r>
    </w:p>
    <w:p w14:paraId="69ADD987" w14:textId="043E597B" w:rsidR="00255340" w:rsidRPr="00255340" w:rsidRDefault="00255340" w:rsidP="00786E28">
      <w:pPr>
        <w:jc w:val="both"/>
      </w:pPr>
      <w:r>
        <w:rPr>
          <w:b/>
          <w:bCs/>
        </w:rPr>
        <w:t xml:space="preserve">neutralizace </w:t>
      </w:r>
      <w:r>
        <w:t>= ztráta nějaké vlastnosti hlásky (např. ztráta znělosti na konci slov v češtině)</w:t>
      </w:r>
    </w:p>
    <w:p w14:paraId="575D35A7" w14:textId="2C30DD7D" w:rsidR="004E5672" w:rsidRPr="004E5672" w:rsidRDefault="004E5672" w:rsidP="00786E28">
      <w:pPr>
        <w:jc w:val="both"/>
      </w:pPr>
      <w:r>
        <w:rPr>
          <w:b/>
          <w:bCs/>
        </w:rPr>
        <w:t xml:space="preserve">ortografie </w:t>
      </w:r>
      <w:r>
        <w:t>= pravopis</w:t>
      </w:r>
    </w:p>
    <w:p w14:paraId="0824C283" w14:textId="3375371C" w:rsidR="00DD2C12" w:rsidRPr="00841893" w:rsidRDefault="00DD2C12" w:rsidP="008D22FF">
      <w:pPr>
        <w:keepNext/>
        <w:jc w:val="both"/>
      </w:pPr>
      <w:r>
        <w:rPr>
          <w:b/>
          <w:bCs/>
        </w:rPr>
        <w:lastRenderedPageBreak/>
        <w:t>pád</w:t>
      </w:r>
      <w:r w:rsidR="00841893">
        <w:rPr>
          <w:b/>
          <w:bCs/>
        </w:rPr>
        <w:t xml:space="preserve"> </w:t>
      </w:r>
      <w:r w:rsidR="00841893">
        <w:t>= gramatická kategorie určující vztahy mezi větnými členy</w:t>
      </w:r>
    </w:p>
    <w:p w14:paraId="31000D3C" w14:textId="6C8C83D2" w:rsidR="004E5672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nominativ</w:t>
      </w:r>
      <w:r w:rsidR="00255340">
        <w:rPr>
          <w:b/>
          <w:bCs/>
        </w:rPr>
        <w:t xml:space="preserve"> </w:t>
      </w:r>
      <w:r w:rsidR="00255340">
        <w:t xml:space="preserve">= </w:t>
      </w:r>
      <w:r w:rsidR="007E4457">
        <w:t>„kdo, co“</w:t>
      </w:r>
      <w:r w:rsidR="00255340">
        <w:t xml:space="preserve"> (nejčastěji subjekt)</w:t>
      </w:r>
    </w:p>
    <w:p w14:paraId="7ABD94F0" w14:textId="24638CCB" w:rsidR="004E5672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genitiv</w:t>
      </w:r>
      <w:r w:rsidR="00255340">
        <w:rPr>
          <w:b/>
          <w:bCs/>
        </w:rPr>
        <w:t xml:space="preserve"> </w:t>
      </w:r>
      <w:r w:rsidR="00255340">
        <w:t xml:space="preserve">= </w:t>
      </w:r>
      <w:r w:rsidR="007E4457">
        <w:t>„koho, čeho“</w:t>
      </w:r>
    </w:p>
    <w:p w14:paraId="3CCE1B38" w14:textId="6AE8D92E" w:rsidR="004E5672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dativ</w:t>
      </w:r>
      <w:r w:rsidR="00255340">
        <w:rPr>
          <w:b/>
          <w:bCs/>
        </w:rPr>
        <w:t xml:space="preserve"> </w:t>
      </w:r>
      <w:r w:rsidR="00255340">
        <w:t xml:space="preserve">= </w:t>
      </w:r>
      <w:r w:rsidR="007E4457">
        <w:t>„komu, čemu“</w:t>
      </w:r>
      <w:r w:rsidR="00255340">
        <w:t xml:space="preserve"> (</w:t>
      </w:r>
      <w:proofErr w:type="spellStart"/>
      <w:r w:rsidR="00255340">
        <w:t>nejč</w:t>
      </w:r>
      <w:proofErr w:type="spellEnd"/>
      <w:r w:rsidR="00255340">
        <w:t>. nepř</w:t>
      </w:r>
      <w:r w:rsidR="007E4457">
        <w:t>ímý</w:t>
      </w:r>
      <w:r w:rsidR="00255340">
        <w:t xml:space="preserve"> </w:t>
      </w:r>
      <w:proofErr w:type="spellStart"/>
      <w:r w:rsidR="00255340">
        <w:t>obj</w:t>
      </w:r>
      <w:proofErr w:type="spellEnd"/>
      <w:r w:rsidR="007E4457">
        <w:t>.</w:t>
      </w:r>
      <w:r w:rsidR="00255340">
        <w:t>)</w:t>
      </w:r>
    </w:p>
    <w:p w14:paraId="66FF87D0" w14:textId="445E46BA" w:rsidR="004E5672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akuzativ</w:t>
      </w:r>
      <w:r w:rsidR="00255340">
        <w:rPr>
          <w:b/>
          <w:bCs/>
        </w:rPr>
        <w:t xml:space="preserve"> </w:t>
      </w:r>
      <w:r w:rsidR="00255340">
        <w:t xml:space="preserve">= </w:t>
      </w:r>
      <w:r w:rsidR="007E4457">
        <w:t>„koho, co“</w:t>
      </w:r>
      <w:r w:rsidR="00255340">
        <w:t xml:space="preserve"> (</w:t>
      </w:r>
      <w:proofErr w:type="spellStart"/>
      <w:r w:rsidR="00255340">
        <w:t>nejč</w:t>
      </w:r>
      <w:proofErr w:type="spellEnd"/>
      <w:r w:rsidR="00255340">
        <w:t>. přímý objekt)</w:t>
      </w:r>
    </w:p>
    <w:p w14:paraId="24D17F53" w14:textId="34B48305" w:rsidR="004E5672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vokativ</w:t>
      </w:r>
      <w:r w:rsidR="00255340">
        <w:rPr>
          <w:b/>
          <w:bCs/>
        </w:rPr>
        <w:t xml:space="preserve"> </w:t>
      </w:r>
      <w:r w:rsidR="00255340">
        <w:t xml:space="preserve">= </w:t>
      </w:r>
      <w:r w:rsidR="007E4457">
        <w:t>oslovování, volání</w:t>
      </w:r>
    </w:p>
    <w:p w14:paraId="104345D9" w14:textId="73B6CCDF" w:rsidR="004E5672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  <w:t>lokativ</w:t>
      </w:r>
      <w:r w:rsidR="00255340">
        <w:rPr>
          <w:b/>
          <w:bCs/>
        </w:rPr>
        <w:t xml:space="preserve"> </w:t>
      </w:r>
      <w:r w:rsidR="00255340">
        <w:t xml:space="preserve">= </w:t>
      </w:r>
      <w:r w:rsidR="007E4457">
        <w:t>„v kom, čem“</w:t>
      </w:r>
    </w:p>
    <w:p w14:paraId="38212714" w14:textId="168CB664" w:rsidR="00255340" w:rsidRPr="00255340" w:rsidRDefault="004E5672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</w:r>
      <w:r w:rsidR="00255340">
        <w:rPr>
          <w:b/>
          <w:bCs/>
        </w:rPr>
        <w:t xml:space="preserve">instrumentál </w:t>
      </w:r>
      <w:r w:rsidR="00255340">
        <w:t xml:space="preserve">= </w:t>
      </w:r>
      <w:r w:rsidR="007E4457">
        <w:t>„kým, čím“</w:t>
      </w:r>
    </w:p>
    <w:p w14:paraId="5FBA5DF1" w14:textId="4A372D3F" w:rsidR="004E5672" w:rsidRPr="00255340" w:rsidRDefault="00255340" w:rsidP="008D22FF">
      <w:pPr>
        <w:keepNext/>
        <w:tabs>
          <w:tab w:val="left" w:pos="284"/>
        </w:tabs>
        <w:spacing w:after="0"/>
        <w:jc w:val="both"/>
      </w:pPr>
      <w:r>
        <w:rPr>
          <w:b/>
          <w:bCs/>
        </w:rPr>
        <w:tab/>
      </w:r>
      <w:r w:rsidR="004E5672">
        <w:rPr>
          <w:b/>
          <w:bCs/>
        </w:rPr>
        <w:t>ablativ</w:t>
      </w:r>
      <w:r>
        <w:rPr>
          <w:b/>
          <w:bCs/>
        </w:rPr>
        <w:t xml:space="preserve"> </w:t>
      </w:r>
      <w:r>
        <w:t>= význam „od</w:t>
      </w:r>
      <w:r w:rsidR="007E4457">
        <w:t>, z</w:t>
      </w:r>
      <w:r>
        <w:t xml:space="preserve"> </w:t>
      </w:r>
      <w:r w:rsidR="007E4457">
        <w:t>ko</w:t>
      </w:r>
      <w:r>
        <w:t xml:space="preserve">ho, </w:t>
      </w:r>
      <w:r w:rsidR="007E4457">
        <w:t>čeho</w:t>
      </w:r>
      <w:r>
        <w:t>“</w:t>
      </w:r>
    </w:p>
    <w:p w14:paraId="54632E4B" w14:textId="2271E8EC" w:rsidR="004E5672" w:rsidRPr="00255340" w:rsidRDefault="004E5672" w:rsidP="008D22FF">
      <w:pPr>
        <w:keepNext/>
        <w:tabs>
          <w:tab w:val="left" w:pos="284"/>
        </w:tabs>
        <w:jc w:val="both"/>
      </w:pPr>
      <w:r>
        <w:rPr>
          <w:b/>
          <w:bCs/>
        </w:rPr>
        <w:tab/>
      </w:r>
      <w:proofErr w:type="spellStart"/>
      <w:r>
        <w:rPr>
          <w:b/>
          <w:bCs/>
        </w:rPr>
        <w:t>komitativ</w:t>
      </w:r>
      <w:proofErr w:type="spellEnd"/>
      <w:r w:rsidR="00255340">
        <w:rPr>
          <w:b/>
          <w:bCs/>
        </w:rPr>
        <w:t xml:space="preserve"> </w:t>
      </w:r>
      <w:r w:rsidR="00255340">
        <w:t xml:space="preserve">= význam „s </w:t>
      </w:r>
      <w:r w:rsidR="007E4457">
        <w:t>ký</w:t>
      </w:r>
      <w:r w:rsidR="00255340">
        <w:t xml:space="preserve">m, </w:t>
      </w:r>
      <w:r w:rsidR="007E4457">
        <w:t>čí</w:t>
      </w:r>
      <w:r w:rsidR="00255340">
        <w:t>m“</w:t>
      </w:r>
    </w:p>
    <w:p w14:paraId="003C9CD0" w14:textId="7F7F69D9" w:rsidR="00C204B6" w:rsidRPr="00A94C66" w:rsidRDefault="00C204B6" w:rsidP="009B1FAB">
      <w:pPr>
        <w:keepNext/>
        <w:jc w:val="both"/>
      </w:pPr>
      <w:r>
        <w:rPr>
          <w:b/>
          <w:bCs/>
        </w:rPr>
        <w:t xml:space="preserve">palatalizace </w:t>
      </w:r>
      <w:r>
        <w:t>= měkčení konsonantů</w:t>
      </w:r>
      <w:r w:rsidR="00A94C66">
        <w:t xml:space="preserve"> (</w:t>
      </w:r>
      <w:r>
        <w:t xml:space="preserve">často vlivem přidání afixu, např. </w:t>
      </w:r>
      <w:proofErr w:type="gramStart"/>
      <w:r>
        <w:rPr>
          <w:i/>
          <w:iCs/>
        </w:rPr>
        <w:t>ru</w:t>
      </w:r>
      <w:r>
        <w:rPr>
          <w:i/>
          <w:iCs/>
          <w:u w:val="single"/>
        </w:rPr>
        <w:t>k</w:t>
      </w:r>
      <w:r>
        <w:rPr>
          <w:i/>
          <w:iCs/>
        </w:rPr>
        <w:t>a &gt;</w:t>
      </w:r>
      <w:proofErr w:type="gramEnd"/>
      <w:r>
        <w:rPr>
          <w:i/>
          <w:iCs/>
        </w:rPr>
        <w:t xml:space="preserve"> ru</w:t>
      </w:r>
      <w:r>
        <w:rPr>
          <w:i/>
          <w:iCs/>
          <w:u w:val="single"/>
        </w:rPr>
        <w:t>č</w:t>
      </w:r>
      <w:r>
        <w:rPr>
          <w:i/>
          <w:iCs/>
        </w:rPr>
        <w:t>ka</w:t>
      </w:r>
      <w:r w:rsidR="00A94C66">
        <w:t>, nebo hláskovým okolím, např. před předními vokály v </w:t>
      </w:r>
      <w:proofErr w:type="spellStart"/>
      <w:r w:rsidR="00A94C66">
        <w:t>švéd</w:t>
      </w:r>
      <w:proofErr w:type="spellEnd"/>
      <w:r w:rsidR="00A94C66">
        <w:t xml:space="preserve">. </w:t>
      </w:r>
      <w:proofErr w:type="spellStart"/>
      <w:r w:rsidR="00A94C66">
        <w:rPr>
          <w:i/>
          <w:iCs/>
        </w:rPr>
        <w:t>kött</w:t>
      </w:r>
      <w:proofErr w:type="spellEnd"/>
      <w:r w:rsidR="00A94C66">
        <w:rPr>
          <w:i/>
          <w:iCs/>
        </w:rPr>
        <w:t xml:space="preserve"> </w:t>
      </w:r>
      <w:r w:rsidR="00A94C66">
        <w:t>[</w:t>
      </w:r>
      <w:proofErr w:type="spellStart"/>
      <w:r w:rsidR="00A94C66">
        <w:t>śöt</w:t>
      </w:r>
      <w:proofErr w:type="spellEnd"/>
      <w:r w:rsidR="00A94C66">
        <w:t xml:space="preserve">:], kde se </w:t>
      </w:r>
      <w:r w:rsidR="00A94C66" w:rsidRPr="00CC091A">
        <w:rPr>
          <w:i/>
          <w:iCs/>
        </w:rPr>
        <w:t>k</w:t>
      </w:r>
      <w:r w:rsidR="00A94C66">
        <w:t> vyslovuje v</w:t>
      </w:r>
      <w:r w:rsidR="00CC091A">
        <w:t xml:space="preserve"> měkčené </w:t>
      </w:r>
      <w:r w:rsidR="00A94C66">
        <w:t xml:space="preserve">alofonní podobě </w:t>
      </w:r>
      <w:r w:rsidR="00CC091A">
        <w:t>fonému /k/</w:t>
      </w:r>
    </w:p>
    <w:p w14:paraId="1635B66B" w14:textId="1AB08074" w:rsidR="00DD2C12" w:rsidRDefault="00DD2C12" w:rsidP="009B1FAB">
      <w:pPr>
        <w:keepNext/>
        <w:jc w:val="both"/>
      </w:pPr>
      <w:r>
        <w:rPr>
          <w:b/>
          <w:bCs/>
        </w:rPr>
        <w:t>typologická klasifikace jazyků</w:t>
      </w:r>
      <w:r w:rsidR="00710732">
        <w:rPr>
          <w:b/>
          <w:bCs/>
        </w:rPr>
        <w:t xml:space="preserve"> </w:t>
      </w:r>
      <w:r w:rsidR="00710732">
        <w:t>= klasifikace podle strukturních vlastností</w:t>
      </w:r>
    </w:p>
    <w:p w14:paraId="7208AB7E" w14:textId="254100E8" w:rsidR="00841893" w:rsidRPr="004B58E3" w:rsidRDefault="00710732" w:rsidP="009B1FAB">
      <w:pPr>
        <w:keepNext/>
        <w:tabs>
          <w:tab w:val="left" w:pos="142"/>
        </w:tabs>
        <w:jc w:val="both"/>
      </w:pPr>
      <w:r w:rsidRPr="00710732">
        <w:rPr>
          <w:b/>
          <w:bCs/>
        </w:rPr>
        <w:tab/>
      </w:r>
      <w:r w:rsidR="00841893">
        <w:rPr>
          <w:b/>
          <w:bCs/>
        </w:rPr>
        <w:t>na základě morfologických vlastností</w:t>
      </w:r>
      <w:r w:rsidR="004B58E3">
        <w:rPr>
          <w:b/>
          <w:bCs/>
        </w:rPr>
        <w:t xml:space="preserve"> </w:t>
      </w:r>
      <w:r w:rsidR="004B58E3">
        <w:rPr>
          <w:b/>
          <w:bCs/>
        </w:rPr>
        <w:br/>
      </w:r>
      <w:r w:rsidR="004B58E3">
        <w:t>(jazyky jsou zde většinou něčím mezi s větší tendencí pro jedno či druhé)</w:t>
      </w:r>
    </w:p>
    <w:p w14:paraId="6730C81F" w14:textId="4E84F0B7" w:rsidR="002740DB" w:rsidRPr="004B58E3" w:rsidRDefault="00841893" w:rsidP="00390C6C">
      <w:pPr>
        <w:keepNext/>
        <w:tabs>
          <w:tab w:val="left" w:pos="426"/>
        </w:tabs>
        <w:spacing w:after="0"/>
        <w:jc w:val="both"/>
      </w:pPr>
      <w:r>
        <w:rPr>
          <w:b/>
          <w:bCs/>
        </w:rPr>
        <w:tab/>
      </w:r>
      <w:r w:rsidR="00A50A2F">
        <w:t xml:space="preserve"> </w:t>
      </w:r>
      <w:r w:rsidR="002740DB" w:rsidRPr="00710732">
        <w:rPr>
          <w:b/>
          <w:bCs/>
        </w:rPr>
        <w:t>analytické</w:t>
      </w:r>
      <w:r w:rsidR="002740DB">
        <w:rPr>
          <w:b/>
          <w:bCs/>
        </w:rPr>
        <w:t xml:space="preserve"> </w:t>
      </w:r>
      <w:r w:rsidR="002740DB">
        <w:t xml:space="preserve">/ </w:t>
      </w:r>
      <w:r w:rsidR="002740DB" w:rsidRPr="004B58E3">
        <w:rPr>
          <w:b/>
          <w:bCs/>
        </w:rPr>
        <w:t>izolující</w:t>
      </w:r>
      <w:r w:rsidR="002740DB">
        <w:t xml:space="preserve"> = slova se neohýbají, namísto toho se užívá řada samostatných funkčních slov a je striktně dán slovosled</w:t>
      </w:r>
    </w:p>
    <w:p w14:paraId="72F47FFD" w14:textId="5181D1E2" w:rsidR="00710732" w:rsidRPr="002740DB" w:rsidRDefault="002740DB" w:rsidP="002740DB">
      <w:pPr>
        <w:keepNext/>
        <w:tabs>
          <w:tab w:val="left" w:pos="426"/>
        </w:tabs>
        <w:spacing w:after="0"/>
        <w:jc w:val="both"/>
        <w:rPr>
          <w:b/>
          <w:bCs/>
        </w:rPr>
      </w:pPr>
      <w:r>
        <w:tab/>
      </w:r>
      <w:r w:rsidRPr="002740DB">
        <w:rPr>
          <w:b/>
          <w:bCs/>
        </w:rPr>
        <w:t>syntetické</w:t>
      </w:r>
      <w:r>
        <w:rPr>
          <w:b/>
          <w:bCs/>
        </w:rPr>
        <w:t>:</w:t>
      </w:r>
    </w:p>
    <w:p w14:paraId="36D43544" w14:textId="20256BE5" w:rsidR="002740DB" w:rsidRDefault="002740DB" w:rsidP="009B1FAB">
      <w:pPr>
        <w:keepNext/>
        <w:tabs>
          <w:tab w:val="left" w:pos="426"/>
        </w:tabs>
        <w:spacing w:after="0"/>
        <w:jc w:val="both"/>
        <w:rPr>
          <w:b/>
          <w:bCs/>
        </w:rPr>
      </w:pPr>
      <w:r>
        <w:rPr>
          <w:b/>
          <w:bCs/>
        </w:rPr>
        <w:tab/>
      </w:r>
      <w:r w:rsidRPr="00710732">
        <w:rPr>
          <w:b/>
          <w:bCs/>
        </w:rPr>
        <w:t>flektivní</w:t>
      </w:r>
      <w:r>
        <w:rPr>
          <w:b/>
          <w:bCs/>
        </w:rPr>
        <w:t xml:space="preserve"> </w:t>
      </w:r>
      <w:r>
        <w:t xml:space="preserve">= slova se ohýbají, afixy zpravidla mají více funkcí, např. </w:t>
      </w:r>
      <w:r>
        <w:rPr>
          <w:i/>
          <w:iCs/>
        </w:rPr>
        <w:t>žen</w:t>
      </w:r>
      <w:r w:rsidRPr="004B58E3">
        <w:rPr>
          <w:b/>
          <w:bCs/>
          <w:i/>
          <w:iCs/>
        </w:rPr>
        <w:t>a</w:t>
      </w:r>
      <w:r>
        <w:t>, kde má pádová koncovka funkci nominativu a singuláru</w:t>
      </w:r>
      <w:r w:rsidR="00710732" w:rsidRPr="00710732">
        <w:rPr>
          <w:b/>
          <w:bCs/>
        </w:rPr>
        <w:tab/>
      </w:r>
    </w:p>
    <w:p w14:paraId="68F728FD" w14:textId="77777777" w:rsidR="002740DB" w:rsidRDefault="002740DB" w:rsidP="009B1FAB">
      <w:pPr>
        <w:keepNext/>
        <w:tabs>
          <w:tab w:val="left" w:pos="426"/>
        </w:tabs>
        <w:spacing w:after="0"/>
        <w:jc w:val="both"/>
      </w:pPr>
      <w:r>
        <w:rPr>
          <w:b/>
          <w:bCs/>
        </w:rPr>
        <w:tab/>
      </w:r>
      <w:r w:rsidR="00710732" w:rsidRPr="00710732">
        <w:rPr>
          <w:b/>
          <w:bCs/>
        </w:rPr>
        <w:t>aglutinační</w:t>
      </w:r>
      <w:r w:rsidR="004B58E3">
        <w:rPr>
          <w:b/>
          <w:bCs/>
        </w:rPr>
        <w:t xml:space="preserve"> </w:t>
      </w:r>
      <w:r w:rsidR="004B58E3">
        <w:t xml:space="preserve">= slova se ohýbají, afixy zpravidla mají jednu funkci a skládají se za sebe, např. tur. </w:t>
      </w:r>
      <w:proofErr w:type="spellStart"/>
      <w:r w:rsidR="004B58E3">
        <w:rPr>
          <w:i/>
          <w:iCs/>
        </w:rPr>
        <w:t>evlerimden</w:t>
      </w:r>
      <w:proofErr w:type="spellEnd"/>
      <w:r w:rsidR="004B58E3">
        <w:t xml:space="preserve">, kde </w:t>
      </w:r>
      <w:proofErr w:type="spellStart"/>
      <w:r w:rsidR="004B58E3">
        <w:rPr>
          <w:i/>
          <w:iCs/>
        </w:rPr>
        <w:t>ev</w:t>
      </w:r>
      <w:proofErr w:type="spellEnd"/>
      <w:r w:rsidR="004B58E3">
        <w:rPr>
          <w:i/>
          <w:iCs/>
        </w:rPr>
        <w:t xml:space="preserve"> </w:t>
      </w:r>
      <w:r w:rsidR="004B58E3">
        <w:t xml:space="preserve">je kořen slova „dům“, </w:t>
      </w:r>
      <w:proofErr w:type="spellStart"/>
      <w:r w:rsidR="004B58E3">
        <w:rPr>
          <w:i/>
          <w:iCs/>
        </w:rPr>
        <w:t>ler</w:t>
      </w:r>
      <w:proofErr w:type="spellEnd"/>
      <w:r w:rsidR="004B58E3">
        <w:rPr>
          <w:i/>
          <w:iCs/>
        </w:rPr>
        <w:t xml:space="preserve"> </w:t>
      </w:r>
      <w:r w:rsidR="004B58E3">
        <w:t xml:space="preserve">je sufix plurálu, </w:t>
      </w:r>
      <w:proofErr w:type="spellStart"/>
      <w:r w:rsidR="004B58E3">
        <w:rPr>
          <w:i/>
          <w:iCs/>
        </w:rPr>
        <w:t>im</w:t>
      </w:r>
      <w:proofErr w:type="spellEnd"/>
      <w:r w:rsidR="004B58E3">
        <w:rPr>
          <w:i/>
          <w:iCs/>
        </w:rPr>
        <w:t xml:space="preserve"> </w:t>
      </w:r>
      <w:r w:rsidR="004B58E3">
        <w:t xml:space="preserve">je posesivní sufix 1. os. </w:t>
      </w:r>
      <w:proofErr w:type="spellStart"/>
      <w:r w:rsidR="004B58E3">
        <w:t>sg</w:t>
      </w:r>
      <w:proofErr w:type="spellEnd"/>
      <w:r w:rsidR="004B58E3">
        <w:t xml:space="preserve">., </w:t>
      </w:r>
      <w:r w:rsidR="004B58E3">
        <w:rPr>
          <w:i/>
          <w:iCs/>
        </w:rPr>
        <w:t>den</w:t>
      </w:r>
      <w:r w:rsidR="004B58E3">
        <w:t xml:space="preserve"> sufix ablativu, tj. „z mých domů“</w:t>
      </w:r>
    </w:p>
    <w:p w14:paraId="799F7993" w14:textId="036B87B1" w:rsidR="00710732" w:rsidRPr="004B58E3" w:rsidRDefault="002740DB" w:rsidP="002740DB">
      <w:pPr>
        <w:keepNext/>
        <w:tabs>
          <w:tab w:val="left" w:pos="567"/>
        </w:tabs>
        <w:spacing w:after="0"/>
        <w:jc w:val="both"/>
      </w:pPr>
      <w:r>
        <w:tab/>
      </w:r>
      <w:r>
        <w:rPr>
          <w:b/>
          <w:bCs/>
        </w:rPr>
        <w:t xml:space="preserve">polysyntetické </w:t>
      </w:r>
      <w:r>
        <w:t xml:space="preserve">= podtyp jazyků aglutinačních, kde je počet morfémů v poměru k počtu slov výrazně vyšší a „jedno slovo“ tak může ve výsledku </w:t>
      </w:r>
      <w:proofErr w:type="gramStart"/>
      <w:r>
        <w:t>obsáhnouti</w:t>
      </w:r>
      <w:proofErr w:type="gramEnd"/>
      <w:r>
        <w:t xml:space="preserve"> poměrně složitou větu, např. </w:t>
      </w:r>
      <w:proofErr w:type="spellStart"/>
      <w:r>
        <w:t>yupické</w:t>
      </w:r>
      <w:proofErr w:type="spellEnd"/>
      <w:r>
        <w:t xml:space="preserve"> </w:t>
      </w:r>
      <w:proofErr w:type="spellStart"/>
      <w:r>
        <w:rPr>
          <w:i/>
          <w:iCs/>
        </w:rPr>
        <w:t>tuntussuqatarniksaitengqiggtuq</w:t>
      </w:r>
      <w:proofErr w:type="spellEnd"/>
      <w:r>
        <w:t xml:space="preserve"> skládající se ze slova </w:t>
      </w:r>
      <w:proofErr w:type="spellStart"/>
      <w:r>
        <w:rPr>
          <w:i/>
          <w:iCs/>
        </w:rPr>
        <w:t>tuntu</w:t>
      </w:r>
      <w:proofErr w:type="spellEnd"/>
      <w:r>
        <w:rPr>
          <w:i/>
          <w:iCs/>
        </w:rPr>
        <w:t xml:space="preserve"> </w:t>
      </w:r>
      <w:r>
        <w:t xml:space="preserve">„sob“, </w:t>
      </w:r>
      <w:proofErr w:type="spellStart"/>
      <w:r>
        <w:rPr>
          <w:i/>
          <w:iCs/>
        </w:rPr>
        <w:t>ssu</w:t>
      </w:r>
      <w:proofErr w:type="spellEnd"/>
      <w:r>
        <w:rPr>
          <w:i/>
          <w:iCs/>
        </w:rPr>
        <w:t>(r)</w:t>
      </w:r>
      <w:r>
        <w:t xml:space="preserve"> „lovit“, </w:t>
      </w:r>
      <w:proofErr w:type="spellStart"/>
      <w:r>
        <w:rPr>
          <w:i/>
          <w:iCs/>
        </w:rPr>
        <w:t>qatar</w:t>
      </w:r>
      <w:proofErr w:type="spellEnd"/>
      <w:r>
        <w:t xml:space="preserve"> sufix futura, </w:t>
      </w:r>
      <w:r>
        <w:rPr>
          <w:i/>
          <w:iCs/>
        </w:rPr>
        <w:t xml:space="preserve">ni </w:t>
      </w:r>
      <w:r>
        <w:t xml:space="preserve">„říct“, </w:t>
      </w:r>
      <w:proofErr w:type="spellStart"/>
      <w:r>
        <w:rPr>
          <w:i/>
          <w:iCs/>
        </w:rPr>
        <w:t>ksaite</w:t>
      </w:r>
      <w:proofErr w:type="spellEnd"/>
      <w:r>
        <w:t xml:space="preserve"> sufix negace, </w:t>
      </w:r>
      <w:proofErr w:type="spellStart"/>
      <w:r>
        <w:rPr>
          <w:i/>
          <w:iCs/>
        </w:rPr>
        <w:t>ngqiggte</w:t>
      </w:r>
      <w:proofErr w:type="spellEnd"/>
      <w:r>
        <w:rPr>
          <w:i/>
          <w:iCs/>
        </w:rPr>
        <w:t xml:space="preserve"> </w:t>
      </w:r>
      <w:r>
        <w:t xml:space="preserve">„znovu“ a </w:t>
      </w:r>
      <w:proofErr w:type="spellStart"/>
      <w:r>
        <w:rPr>
          <w:i/>
          <w:iCs/>
        </w:rPr>
        <w:t>uq</w:t>
      </w:r>
      <w:proofErr w:type="spellEnd"/>
      <w:r>
        <w:t xml:space="preserve"> značící 3. os. indikativu, tedy „Znovu ještě neřekl, že půjde lovit soby.“ </w:t>
      </w:r>
      <w:r w:rsidR="004B58E3">
        <w:rPr>
          <w:i/>
          <w:iCs/>
        </w:rPr>
        <w:t xml:space="preserve"> </w:t>
      </w:r>
    </w:p>
    <w:p w14:paraId="5A14286A" w14:textId="2E48B1D6" w:rsidR="00710732" w:rsidRPr="004B58E3" w:rsidRDefault="00710732" w:rsidP="009B1FAB">
      <w:pPr>
        <w:keepNext/>
        <w:tabs>
          <w:tab w:val="left" w:pos="426"/>
        </w:tabs>
        <w:spacing w:after="0"/>
        <w:jc w:val="both"/>
      </w:pPr>
      <w:r w:rsidRPr="00710732">
        <w:rPr>
          <w:b/>
          <w:bCs/>
        </w:rPr>
        <w:tab/>
      </w:r>
    </w:p>
    <w:p w14:paraId="7403B379" w14:textId="629F0BF4" w:rsidR="00841893" w:rsidRPr="00841893" w:rsidRDefault="00841893" w:rsidP="00841893">
      <w:pPr>
        <w:tabs>
          <w:tab w:val="left" w:pos="142"/>
        </w:tabs>
        <w:jc w:val="both"/>
      </w:pPr>
      <w:r>
        <w:rPr>
          <w:b/>
          <w:bCs/>
        </w:rPr>
        <w:tab/>
        <w:t xml:space="preserve">na základě syntaktických vlastností </w:t>
      </w:r>
      <w:r>
        <w:t xml:space="preserve">= pro nás nejdůležitější tři větné členy – subjekt (podmět, S), objekt (předmět, O) a predikát (přísudek, V); od jejich pořadí se vyvozuje klasifikace konkrétního jazyka (např. </w:t>
      </w:r>
      <w:r>
        <w:rPr>
          <w:b/>
          <w:bCs/>
        </w:rPr>
        <w:t>SOV</w:t>
      </w:r>
      <w:r>
        <w:t xml:space="preserve">, </w:t>
      </w:r>
      <w:proofErr w:type="spellStart"/>
      <w:r>
        <w:rPr>
          <w:b/>
          <w:bCs/>
        </w:rPr>
        <w:t>SVO</w:t>
      </w:r>
      <w:proofErr w:type="spellEnd"/>
      <w:r>
        <w:t>)</w:t>
      </w:r>
      <w:r>
        <w:rPr>
          <w:b/>
          <w:bCs/>
        </w:rPr>
        <w:t xml:space="preserve"> </w:t>
      </w:r>
    </w:p>
    <w:p w14:paraId="77D2BA32" w14:textId="79092C01" w:rsidR="00DD2C12" w:rsidRPr="002740DB" w:rsidRDefault="00DD2C12" w:rsidP="002740DB">
      <w:pPr>
        <w:keepNext/>
        <w:jc w:val="both"/>
      </w:pPr>
      <w:r>
        <w:rPr>
          <w:b/>
          <w:bCs/>
        </w:rPr>
        <w:t>vokál</w:t>
      </w:r>
      <w:r w:rsidR="002740DB">
        <w:rPr>
          <w:b/>
          <w:bCs/>
        </w:rPr>
        <w:t xml:space="preserve"> </w:t>
      </w:r>
      <w:r w:rsidR="002740DB">
        <w:t>= samohláska</w:t>
      </w:r>
      <w:r w:rsidR="00A07492">
        <w:t xml:space="preserve"> (V)</w:t>
      </w:r>
    </w:p>
    <w:p w14:paraId="68C130A6" w14:textId="105931EF" w:rsidR="00786E28" w:rsidRPr="00A07492" w:rsidRDefault="00786E28" w:rsidP="002740DB">
      <w:pPr>
        <w:keepNext/>
        <w:tabs>
          <w:tab w:val="left" w:pos="284"/>
        </w:tabs>
        <w:jc w:val="both"/>
      </w:pPr>
      <w:r>
        <w:rPr>
          <w:b/>
          <w:bCs/>
        </w:rPr>
        <w:tab/>
        <w:t>diftong</w:t>
      </w:r>
      <w:r w:rsidR="00A07492">
        <w:rPr>
          <w:b/>
          <w:bCs/>
        </w:rPr>
        <w:t xml:space="preserve"> </w:t>
      </w:r>
      <w:r w:rsidR="00A07492">
        <w:t xml:space="preserve">= hláska během které dochází ke spojení dvou vokalických pozic do jednoho slabičného jádra, např. </w:t>
      </w:r>
      <w:r w:rsidR="00A07492">
        <w:rPr>
          <w:i/>
          <w:iCs/>
        </w:rPr>
        <w:t>k</w:t>
      </w:r>
      <w:r w:rsidR="00A07492" w:rsidRPr="00A07492">
        <w:rPr>
          <w:i/>
          <w:iCs/>
          <w:u w:val="single"/>
        </w:rPr>
        <w:t>au</w:t>
      </w:r>
      <w:r w:rsidR="00A07492">
        <w:rPr>
          <w:i/>
          <w:iCs/>
        </w:rPr>
        <w:t xml:space="preserve">za </w:t>
      </w:r>
      <w:r w:rsidR="00A07492">
        <w:t xml:space="preserve">× </w:t>
      </w:r>
      <w:proofErr w:type="spellStart"/>
      <w:r w:rsidR="00A07492">
        <w:rPr>
          <w:i/>
          <w:iCs/>
        </w:rPr>
        <w:t>po|učení</w:t>
      </w:r>
      <w:proofErr w:type="spellEnd"/>
    </w:p>
    <w:sectPr w:rsidR="00786E28" w:rsidRPr="00A07492" w:rsidSect="00DD2C12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7E7C" w14:textId="77777777" w:rsidR="000244DA" w:rsidRDefault="000244DA" w:rsidP="00DD2C12">
      <w:pPr>
        <w:spacing w:after="0" w:line="240" w:lineRule="auto"/>
      </w:pPr>
      <w:r>
        <w:separator/>
      </w:r>
    </w:p>
  </w:endnote>
  <w:endnote w:type="continuationSeparator" w:id="0">
    <w:p w14:paraId="6F1F5BC2" w14:textId="77777777" w:rsidR="000244DA" w:rsidRDefault="000244DA" w:rsidP="00DD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222890"/>
      <w:docPartObj>
        <w:docPartGallery w:val="Page Numbers (Bottom of Page)"/>
        <w:docPartUnique/>
      </w:docPartObj>
    </w:sdtPr>
    <w:sdtContent>
      <w:p w14:paraId="17D819B7" w14:textId="5B5F200F" w:rsidR="00DD2C12" w:rsidRDefault="00DD2C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ACEDA" w14:textId="77777777" w:rsidR="00DD2C12" w:rsidRDefault="00DD2C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C215" w14:textId="77777777" w:rsidR="000244DA" w:rsidRDefault="000244DA" w:rsidP="00DD2C12">
      <w:pPr>
        <w:spacing w:after="0" w:line="240" w:lineRule="auto"/>
      </w:pPr>
      <w:r>
        <w:separator/>
      </w:r>
    </w:p>
  </w:footnote>
  <w:footnote w:type="continuationSeparator" w:id="0">
    <w:p w14:paraId="26F7FD3D" w14:textId="77777777" w:rsidR="000244DA" w:rsidRDefault="000244DA" w:rsidP="00DD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B5E1" w14:textId="77777777" w:rsidR="00DD2C12" w:rsidRPr="00DD2C12" w:rsidRDefault="00DD2C12" w:rsidP="00DD2C12">
    <w:pPr>
      <w:pStyle w:val="Nagwek"/>
      <w:jc w:val="center"/>
      <w:rPr>
        <w:rFonts w:ascii="Cambria" w:hAnsi="Cambria"/>
        <w:sz w:val="56"/>
        <w:szCs w:val="56"/>
        <w:u w:val="single"/>
      </w:rPr>
    </w:pPr>
    <w:r w:rsidRPr="00DD2C12">
      <w:rPr>
        <w:rFonts w:ascii="Cambria" w:hAnsi="Cambria"/>
        <w:sz w:val="56"/>
        <w:szCs w:val="56"/>
        <w:u w:val="single"/>
      </w:rPr>
      <w:t>Krátký lingvistický slovník</w:t>
    </w:r>
  </w:p>
  <w:p w14:paraId="206372C3" w14:textId="77777777" w:rsidR="00DD2C12" w:rsidRDefault="00DD2C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12"/>
    <w:rsid w:val="000244DA"/>
    <w:rsid w:val="001477B2"/>
    <w:rsid w:val="001C13D7"/>
    <w:rsid w:val="00255340"/>
    <w:rsid w:val="002740DB"/>
    <w:rsid w:val="00357623"/>
    <w:rsid w:val="00390C6C"/>
    <w:rsid w:val="00407DBE"/>
    <w:rsid w:val="004B58E3"/>
    <w:rsid w:val="004C5706"/>
    <w:rsid w:val="004E5672"/>
    <w:rsid w:val="005149ED"/>
    <w:rsid w:val="00710732"/>
    <w:rsid w:val="00786E28"/>
    <w:rsid w:val="007E4457"/>
    <w:rsid w:val="00841893"/>
    <w:rsid w:val="00863409"/>
    <w:rsid w:val="008D22FF"/>
    <w:rsid w:val="009A329C"/>
    <w:rsid w:val="009B1FAB"/>
    <w:rsid w:val="00A07492"/>
    <w:rsid w:val="00A50A2F"/>
    <w:rsid w:val="00A56E9A"/>
    <w:rsid w:val="00A94C66"/>
    <w:rsid w:val="00C204B6"/>
    <w:rsid w:val="00CC091A"/>
    <w:rsid w:val="00CE3887"/>
    <w:rsid w:val="00CF748D"/>
    <w:rsid w:val="00DD2C12"/>
    <w:rsid w:val="00E22579"/>
    <w:rsid w:val="00F64743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EC38"/>
  <w15:chartTrackingRefBased/>
  <w15:docId w15:val="{2E92A051-CA89-4792-8F55-B4BA4A1C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C12"/>
  </w:style>
  <w:style w:type="paragraph" w:styleId="Stopka">
    <w:name w:val="footer"/>
    <w:basedOn w:val="Normalny"/>
    <w:link w:val="StopkaZnak"/>
    <w:uiPriority w:val="99"/>
    <w:unhideWhenUsed/>
    <w:rsid w:val="00DD2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195A-82EB-44E7-A12C-A2331FE0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Foltýn</dc:creator>
  <cp:keywords/>
  <dc:description/>
  <cp:lastModifiedBy>Matyáš Foltýn</cp:lastModifiedBy>
  <cp:revision>29</cp:revision>
  <dcterms:created xsi:type="dcterms:W3CDTF">2023-02-22T12:11:00Z</dcterms:created>
  <dcterms:modified xsi:type="dcterms:W3CDTF">2023-02-22T14:42:00Z</dcterms:modified>
</cp:coreProperties>
</file>