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D1727" w14:textId="347F15B1" w:rsidR="00276C55" w:rsidRPr="003D3DAB" w:rsidRDefault="003D3DAB" w:rsidP="003D3DA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D3DAB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0A6FF3E2" wp14:editId="3785D0C7">
            <wp:extent cx="5760720" cy="4888865"/>
            <wp:effectExtent l="0" t="0" r="0" b="6985"/>
            <wp:docPr id="1831380155" name="Obrázek 1" descr="Obsah obrázku text, snímek obrazovky, kruh, desig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1380155" name="Obrázek 1" descr="Obsah obrázku text, snímek obrazovky, kruh, design&#10;&#10;Popis byl vytvořen automaticky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888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A3D1F8" w14:textId="77777777" w:rsidR="003D3DAB" w:rsidRPr="003D3DAB" w:rsidRDefault="003D3DAB" w:rsidP="003D3DA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80FE31B" w14:textId="77815D30" w:rsidR="003D3DAB" w:rsidRPr="003D3DAB" w:rsidRDefault="003D3DAB" w:rsidP="003D3DA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D3DAB">
        <w:rPr>
          <w:rFonts w:ascii="Times New Roman" w:hAnsi="Times New Roman" w:cs="Times New Roman"/>
          <w:sz w:val="24"/>
          <w:szCs w:val="24"/>
        </w:rPr>
        <w:t xml:space="preserve">Quelle: </w:t>
      </w:r>
      <w:hyperlink r:id="rId6" w:history="1">
        <w:r w:rsidRPr="003D3DAB">
          <w:rPr>
            <w:rStyle w:val="Hypertextovodkaz"/>
            <w:rFonts w:ascii="Times New Roman" w:hAnsi="Times New Roman" w:cs="Times New Roman"/>
            <w:sz w:val="24"/>
            <w:szCs w:val="24"/>
          </w:rPr>
          <w:t>https://wirtschaftslexikon.gabler.de/definition/wirtschaftliche-ungleichheit-54447</w:t>
        </w:r>
      </w:hyperlink>
    </w:p>
    <w:p w14:paraId="77009ED9" w14:textId="77777777" w:rsidR="003D3DAB" w:rsidRPr="003D3DAB" w:rsidRDefault="003D3DAB" w:rsidP="003D3DA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F203E9B" w14:textId="77777777" w:rsidR="003D3DAB" w:rsidRPr="003D3DAB" w:rsidRDefault="003D3DAB" w:rsidP="003D3DAB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BFCF876" w14:textId="77777777" w:rsidR="003D3DAB" w:rsidRDefault="003D3DAB" w:rsidP="003D3DAB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36ABE28B" w14:textId="45893682" w:rsidR="003D3DAB" w:rsidRPr="003D3DAB" w:rsidRDefault="003D3DAB" w:rsidP="003D3DAB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D3DA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Wirtschaftliche Ungleichheit: aussichtslos oder besiegbar? </w:t>
      </w:r>
    </w:p>
    <w:p w14:paraId="2C880ECC" w14:textId="00A0883F" w:rsidR="003D3DAB" w:rsidRDefault="003D3DAB" w:rsidP="003D3DA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3D3DAB">
          <w:rPr>
            <w:rStyle w:val="Hypertextovodkaz"/>
            <w:rFonts w:ascii="Times New Roman" w:hAnsi="Times New Roman" w:cs="Times New Roman"/>
            <w:sz w:val="24"/>
            <w:szCs w:val="24"/>
          </w:rPr>
          <w:t>https://www.uibk.ac.at/ibf/blog-wirtschaft-und-verantwortung/posts/wirtschaftliche-ungleichheit-aussichtslos-oder-besiegbar.html</w:t>
        </w:r>
      </w:hyperlink>
    </w:p>
    <w:p w14:paraId="5B9438AC" w14:textId="44F6A79E" w:rsidR="003D3DAB" w:rsidRPr="003D3DAB" w:rsidRDefault="003D3DAB" w:rsidP="003D3DA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Beantworten Sie die folgenden Fragen: </w:t>
      </w:r>
    </w:p>
    <w:p w14:paraId="49DDE610" w14:textId="77777777" w:rsidR="003D3DAB" w:rsidRPr="003D3DAB" w:rsidRDefault="003D3DAB" w:rsidP="003D3DA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2C61FAF" w14:textId="77777777" w:rsidR="003D3DAB" w:rsidRPr="003D3DAB" w:rsidRDefault="003D3DAB" w:rsidP="003D3DAB">
      <w:pPr>
        <w:pStyle w:val="Normlnweb"/>
        <w:numPr>
          <w:ilvl w:val="0"/>
          <w:numId w:val="1"/>
        </w:numPr>
        <w:spacing w:line="360" w:lineRule="auto"/>
        <w:rPr>
          <w:lang w:val="de-DE"/>
        </w:rPr>
      </w:pPr>
      <w:r w:rsidRPr="003D3DAB">
        <w:rPr>
          <w:lang w:val="de-DE"/>
        </w:rPr>
        <w:t>Welches Problem wird in 44 Ländern als großes und in 28 Ländern als sehr großes Problem angesehen?</w:t>
      </w:r>
    </w:p>
    <w:p w14:paraId="75BA4C98" w14:textId="77777777" w:rsidR="003D3DAB" w:rsidRPr="003D3DAB" w:rsidRDefault="003D3DAB" w:rsidP="003D3DAB">
      <w:pPr>
        <w:pStyle w:val="Normlnweb"/>
        <w:numPr>
          <w:ilvl w:val="0"/>
          <w:numId w:val="1"/>
        </w:numPr>
        <w:spacing w:line="360" w:lineRule="auto"/>
        <w:rPr>
          <w:lang w:val="de-DE"/>
        </w:rPr>
      </w:pPr>
      <w:r w:rsidRPr="003D3DAB">
        <w:rPr>
          <w:lang w:val="de-DE"/>
        </w:rPr>
        <w:t>Was sind die durchschnittlichen Einkommens- und Vermögenswerte einer durchschnittlichen erwachsenen Person im Jahr 2021?</w:t>
      </w:r>
    </w:p>
    <w:p w14:paraId="07196320" w14:textId="77777777" w:rsidR="003D3DAB" w:rsidRPr="003D3DAB" w:rsidRDefault="003D3DAB" w:rsidP="003D3DAB">
      <w:pPr>
        <w:pStyle w:val="Normlnweb"/>
        <w:numPr>
          <w:ilvl w:val="0"/>
          <w:numId w:val="1"/>
        </w:numPr>
        <w:spacing w:line="360" w:lineRule="auto"/>
        <w:rPr>
          <w:lang w:val="de-DE"/>
        </w:rPr>
      </w:pPr>
      <w:r w:rsidRPr="003D3DAB">
        <w:rPr>
          <w:lang w:val="de-DE"/>
        </w:rPr>
        <w:t>Wie viel Prozent des weltweiten Einkommens nehmen die reichsten 10 Prozent der Weltbevölkerung ein?</w:t>
      </w:r>
    </w:p>
    <w:p w14:paraId="73FC787F" w14:textId="77777777" w:rsidR="003D3DAB" w:rsidRPr="003D3DAB" w:rsidRDefault="003D3DAB" w:rsidP="003D3DAB">
      <w:pPr>
        <w:pStyle w:val="Normlnweb"/>
        <w:numPr>
          <w:ilvl w:val="0"/>
          <w:numId w:val="1"/>
        </w:numPr>
        <w:spacing w:line="360" w:lineRule="auto"/>
        <w:rPr>
          <w:lang w:val="de-DE"/>
        </w:rPr>
      </w:pPr>
      <w:r w:rsidRPr="003D3DAB">
        <w:rPr>
          <w:lang w:val="de-DE"/>
        </w:rPr>
        <w:t>Welchen Betrag verdient eine Person aus den oberen 10 Prozent der weltweiten Einkommensverteilung im Durchschnitt pro Jahr?</w:t>
      </w:r>
    </w:p>
    <w:p w14:paraId="37A790FB" w14:textId="77777777" w:rsidR="003D3DAB" w:rsidRPr="003D3DAB" w:rsidRDefault="003D3DAB" w:rsidP="003D3DAB">
      <w:pPr>
        <w:pStyle w:val="Normlnweb"/>
        <w:numPr>
          <w:ilvl w:val="0"/>
          <w:numId w:val="1"/>
        </w:numPr>
        <w:spacing w:line="360" w:lineRule="auto"/>
        <w:rPr>
          <w:lang w:val="de-DE"/>
        </w:rPr>
      </w:pPr>
      <w:r w:rsidRPr="003D3DAB">
        <w:rPr>
          <w:lang w:val="de-DE"/>
        </w:rPr>
        <w:t xml:space="preserve">Welche Region wird als "die </w:t>
      </w:r>
      <w:proofErr w:type="spellStart"/>
      <w:r w:rsidRPr="003D3DAB">
        <w:rPr>
          <w:lang w:val="de-DE"/>
        </w:rPr>
        <w:t>ungleichste</w:t>
      </w:r>
      <w:proofErr w:type="spellEnd"/>
      <w:r w:rsidRPr="003D3DAB">
        <w:rPr>
          <w:lang w:val="de-DE"/>
        </w:rPr>
        <w:t xml:space="preserve"> Region der Welt" bezeichnet?</w:t>
      </w:r>
    </w:p>
    <w:p w14:paraId="3271B5F1" w14:textId="77777777" w:rsidR="003D3DAB" w:rsidRPr="003D3DAB" w:rsidRDefault="003D3DAB" w:rsidP="003D3DAB">
      <w:pPr>
        <w:pStyle w:val="Normlnweb"/>
        <w:numPr>
          <w:ilvl w:val="0"/>
          <w:numId w:val="1"/>
        </w:numPr>
        <w:spacing w:line="360" w:lineRule="auto"/>
        <w:rPr>
          <w:lang w:val="de-DE"/>
        </w:rPr>
      </w:pPr>
      <w:r w:rsidRPr="003D3DAB">
        <w:rPr>
          <w:lang w:val="de-DE"/>
        </w:rPr>
        <w:t>Warum spielt der Zugang zur Bildung eine wichtige Rolle bei der Bekämpfung von wirtschaftlicher und sozialer Ungleichheit?</w:t>
      </w:r>
    </w:p>
    <w:p w14:paraId="4F5DA056" w14:textId="77777777" w:rsidR="003D3DAB" w:rsidRPr="003D3DAB" w:rsidRDefault="003D3DAB" w:rsidP="003D3DAB">
      <w:pPr>
        <w:pStyle w:val="Normlnweb"/>
        <w:numPr>
          <w:ilvl w:val="0"/>
          <w:numId w:val="1"/>
        </w:numPr>
        <w:spacing w:line="360" w:lineRule="auto"/>
        <w:rPr>
          <w:lang w:val="de-DE"/>
        </w:rPr>
      </w:pPr>
      <w:r w:rsidRPr="003D3DAB">
        <w:rPr>
          <w:lang w:val="de-DE"/>
        </w:rPr>
        <w:t xml:space="preserve">Warum sagt das durchschnittliche nationale Einkommen laut Lucas </w:t>
      </w:r>
      <w:proofErr w:type="spellStart"/>
      <w:r w:rsidRPr="003D3DAB">
        <w:rPr>
          <w:lang w:val="de-DE"/>
        </w:rPr>
        <w:t>Chancel</w:t>
      </w:r>
      <w:proofErr w:type="spellEnd"/>
      <w:r w:rsidRPr="003D3DAB">
        <w:rPr>
          <w:lang w:val="de-DE"/>
        </w:rPr>
        <w:t xml:space="preserve"> et al. nur wenig über die Ungleichheit aus?</w:t>
      </w:r>
    </w:p>
    <w:p w14:paraId="55DCEF83" w14:textId="77777777" w:rsidR="003D3DAB" w:rsidRPr="003D3DAB" w:rsidRDefault="003D3DAB" w:rsidP="003D3DAB">
      <w:pPr>
        <w:pStyle w:val="Normlnweb"/>
        <w:numPr>
          <w:ilvl w:val="0"/>
          <w:numId w:val="1"/>
        </w:numPr>
        <w:spacing w:line="360" w:lineRule="auto"/>
        <w:rPr>
          <w:lang w:val="de-DE"/>
        </w:rPr>
      </w:pPr>
      <w:r w:rsidRPr="003D3DAB">
        <w:rPr>
          <w:lang w:val="de-DE"/>
        </w:rPr>
        <w:t>Welche Maßnahmen können ergriffen werden, um die wirtschaftliche Ungleichheit zu reduzieren?</w:t>
      </w:r>
    </w:p>
    <w:p w14:paraId="17DD607D" w14:textId="77777777" w:rsidR="003D3DAB" w:rsidRPr="003D3DAB" w:rsidRDefault="003D3DAB" w:rsidP="003D3DAB">
      <w:pPr>
        <w:pStyle w:val="Normlnweb"/>
        <w:numPr>
          <w:ilvl w:val="0"/>
          <w:numId w:val="1"/>
        </w:numPr>
        <w:spacing w:line="360" w:lineRule="auto"/>
        <w:rPr>
          <w:lang w:val="de-DE"/>
        </w:rPr>
      </w:pPr>
      <w:r w:rsidRPr="003D3DAB">
        <w:rPr>
          <w:lang w:val="de-DE"/>
        </w:rPr>
        <w:t>Welches Land wird für sein progressiv gestaltetes Steuersystem und seine umfassenden Sozialleistungen genannt?</w:t>
      </w:r>
    </w:p>
    <w:p w14:paraId="22CB6478" w14:textId="77777777" w:rsidR="003D3DAB" w:rsidRPr="003D3DAB" w:rsidRDefault="003D3DAB" w:rsidP="003D3DAB">
      <w:pPr>
        <w:pStyle w:val="Normlnweb"/>
        <w:numPr>
          <w:ilvl w:val="0"/>
          <w:numId w:val="1"/>
        </w:numPr>
        <w:spacing w:line="360" w:lineRule="auto"/>
        <w:rPr>
          <w:lang w:val="de-DE"/>
        </w:rPr>
      </w:pPr>
      <w:r w:rsidRPr="003D3DAB">
        <w:rPr>
          <w:lang w:val="de-DE"/>
        </w:rPr>
        <w:t>Was wird als essenziell für die Überwindung der wirtschaftlichen Ungleichheit betont?</w:t>
      </w:r>
    </w:p>
    <w:p w14:paraId="21C6122D" w14:textId="77777777" w:rsidR="003D3DAB" w:rsidRPr="003D3DAB" w:rsidRDefault="003D3DAB" w:rsidP="003D3DA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94B5FA3" w14:textId="77777777" w:rsidR="003D3DAB" w:rsidRPr="003D3DAB" w:rsidRDefault="003D3DAB" w:rsidP="003D3DA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9BF1863" w14:textId="77777777" w:rsidR="003D3DAB" w:rsidRPr="003D3DAB" w:rsidRDefault="003D3DAB" w:rsidP="003D3DA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3D3DAB" w:rsidRPr="003D3D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836F8A"/>
    <w:multiLevelType w:val="multilevel"/>
    <w:tmpl w:val="83025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4946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8A0"/>
    <w:rsid w:val="00000A86"/>
    <w:rsid w:val="00276C55"/>
    <w:rsid w:val="003D3DAB"/>
    <w:rsid w:val="00472CDE"/>
    <w:rsid w:val="005224F6"/>
    <w:rsid w:val="006D78A0"/>
    <w:rsid w:val="00AA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730E5"/>
  <w15:chartTrackingRefBased/>
  <w15:docId w15:val="{8949D6D7-8317-4D02-95DF-5E00CD0DC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de-DE"/>
    </w:rPr>
  </w:style>
  <w:style w:type="paragraph" w:styleId="Nadpis1">
    <w:name w:val="heading 1"/>
    <w:basedOn w:val="Normln"/>
    <w:next w:val="Normln"/>
    <w:link w:val="Nadpis1Char"/>
    <w:uiPriority w:val="9"/>
    <w:qFormat/>
    <w:rsid w:val="006D78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D78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D78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D78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D78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D78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D78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D78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D78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D78A0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de-D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D78A0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de-D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D78A0"/>
    <w:rPr>
      <w:rFonts w:eastAsiaTheme="majorEastAsia" w:cstheme="majorBidi"/>
      <w:color w:val="0F4761" w:themeColor="accent1" w:themeShade="BF"/>
      <w:sz w:val="28"/>
      <w:szCs w:val="28"/>
      <w:lang w:val="de-D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D78A0"/>
    <w:rPr>
      <w:rFonts w:eastAsiaTheme="majorEastAsia" w:cstheme="majorBidi"/>
      <w:i/>
      <w:iCs/>
      <w:color w:val="0F4761" w:themeColor="accent1" w:themeShade="BF"/>
      <w:lang w:val="de-DE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D78A0"/>
    <w:rPr>
      <w:rFonts w:eastAsiaTheme="majorEastAsia" w:cstheme="majorBidi"/>
      <w:color w:val="0F4761" w:themeColor="accent1" w:themeShade="BF"/>
      <w:lang w:val="de-DE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D78A0"/>
    <w:rPr>
      <w:rFonts w:eastAsiaTheme="majorEastAsia" w:cstheme="majorBidi"/>
      <w:i/>
      <w:iCs/>
      <w:color w:val="595959" w:themeColor="text1" w:themeTint="A6"/>
      <w:lang w:val="de-DE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D78A0"/>
    <w:rPr>
      <w:rFonts w:eastAsiaTheme="majorEastAsia" w:cstheme="majorBidi"/>
      <w:color w:val="595959" w:themeColor="text1" w:themeTint="A6"/>
      <w:lang w:val="de-DE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D78A0"/>
    <w:rPr>
      <w:rFonts w:eastAsiaTheme="majorEastAsia" w:cstheme="majorBidi"/>
      <w:i/>
      <w:iCs/>
      <w:color w:val="272727" w:themeColor="text1" w:themeTint="D8"/>
      <w:lang w:val="de-DE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D78A0"/>
    <w:rPr>
      <w:rFonts w:eastAsiaTheme="majorEastAsia" w:cstheme="majorBidi"/>
      <w:color w:val="272727" w:themeColor="text1" w:themeTint="D8"/>
      <w:lang w:val="de-DE"/>
    </w:rPr>
  </w:style>
  <w:style w:type="paragraph" w:styleId="Nzev">
    <w:name w:val="Title"/>
    <w:basedOn w:val="Normln"/>
    <w:next w:val="Normln"/>
    <w:link w:val="NzevChar"/>
    <w:uiPriority w:val="10"/>
    <w:qFormat/>
    <w:rsid w:val="006D78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D78A0"/>
    <w:rPr>
      <w:rFonts w:asciiTheme="majorHAnsi" w:eastAsiaTheme="majorEastAsia" w:hAnsiTheme="majorHAnsi" w:cstheme="majorBidi"/>
      <w:spacing w:val="-10"/>
      <w:kern w:val="28"/>
      <w:sz w:val="56"/>
      <w:szCs w:val="56"/>
      <w:lang w:val="de-DE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D78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D78A0"/>
    <w:rPr>
      <w:rFonts w:eastAsiaTheme="majorEastAsia" w:cstheme="majorBidi"/>
      <w:color w:val="595959" w:themeColor="text1" w:themeTint="A6"/>
      <w:spacing w:val="15"/>
      <w:sz w:val="28"/>
      <w:szCs w:val="28"/>
      <w:lang w:val="de-DE"/>
    </w:rPr>
  </w:style>
  <w:style w:type="paragraph" w:styleId="Citt">
    <w:name w:val="Quote"/>
    <w:basedOn w:val="Normln"/>
    <w:next w:val="Normln"/>
    <w:link w:val="CittChar"/>
    <w:uiPriority w:val="29"/>
    <w:qFormat/>
    <w:rsid w:val="006D78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D78A0"/>
    <w:rPr>
      <w:i/>
      <w:iCs/>
      <w:color w:val="404040" w:themeColor="text1" w:themeTint="BF"/>
      <w:lang w:val="de-DE"/>
    </w:rPr>
  </w:style>
  <w:style w:type="paragraph" w:styleId="Odstavecseseznamem">
    <w:name w:val="List Paragraph"/>
    <w:basedOn w:val="Normln"/>
    <w:uiPriority w:val="34"/>
    <w:qFormat/>
    <w:rsid w:val="006D78A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D78A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D78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D78A0"/>
    <w:rPr>
      <w:i/>
      <w:iCs/>
      <w:color w:val="0F4761" w:themeColor="accent1" w:themeShade="BF"/>
      <w:lang w:val="de-DE"/>
    </w:rPr>
  </w:style>
  <w:style w:type="character" w:styleId="Odkazintenzivn">
    <w:name w:val="Intense Reference"/>
    <w:basedOn w:val="Standardnpsmoodstavce"/>
    <w:uiPriority w:val="32"/>
    <w:qFormat/>
    <w:rsid w:val="006D78A0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3D3DAB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D3DAB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3D3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cs-CZ"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0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ibk.ac.at/ibf/blog-wirtschaft-und-verantwortung/posts/wirtschaftliche-ungleichheit-aussichtslos-oder-besiegbar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irtschaftslexikon.gabler.de/definition/wirtschaftliche-ungleichheit-54447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233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Trna</dc:creator>
  <cp:keywords/>
  <dc:description/>
  <cp:lastModifiedBy>Jan Trna</cp:lastModifiedBy>
  <cp:revision>2</cp:revision>
  <dcterms:created xsi:type="dcterms:W3CDTF">2024-03-17T09:15:00Z</dcterms:created>
  <dcterms:modified xsi:type="dcterms:W3CDTF">2024-03-17T09:26:00Z</dcterms:modified>
</cp:coreProperties>
</file>