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A32" w:rsidRPr="00D04A32" w:rsidRDefault="00D04A32" w:rsidP="00D04A32">
      <w:pPr>
        <w:spacing w:before="100" w:beforeAutospacing="1" w:after="100" w:afterAutospacing="1" w:line="240" w:lineRule="auto"/>
        <w:outlineLvl w:val="0"/>
        <w:rPr>
          <w:rFonts w:eastAsia="Times New Roman"/>
          <w:b/>
          <w:bCs/>
          <w:kern w:val="36"/>
          <w:sz w:val="48"/>
          <w:szCs w:val="48"/>
          <w:lang w:eastAsia="cs-CZ"/>
        </w:rPr>
      </w:pPr>
      <w:r w:rsidRPr="00D04A32">
        <w:rPr>
          <w:rFonts w:eastAsia="Times New Roman"/>
          <w:b/>
          <w:bCs/>
          <w:kern w:val="36"/>
          <w:sz w:val="48"/>
          <w:szCs w:val="48"/>
          <w:lang w:eastAsia="cs-CZ"/>
        </w:rPr>
        <w:t>Mistr Klaret</w:t>
      </w:r>
      <w:r w:rsidRPr="00D04A32">
        <w:rPr>
          <w:rFonts w:eastAsia="Times New Roman"/>
          <w:b/>
          <w:bCs/>
          <w:kern w:val="36"/>
          <w:sz w:val="48"/>
          <w:szCs w:val="48"/>
          <w:lang w:eastAsia="cs-CZ"/>
        </w:rPr>
        <w:br/>
      </w:r>
      <w:proofErr w:type="spellStart"/>
      <w:r w:rsidRPr="00D04A32">
        <w:rPr>
          <w:rFonts w:eastAsia="Times New Roman"/>
          <w:b/>
          <w:bCs/>
          <w:kern w:val="36"/>
          <w:sz w:val="48"/>
          <w:szCs w:val="48"/>
          <w:lang w:eastAsia="cs-CZ"/>
        </w:rPr>
        <w:t>Exemplarius</w:t>
      </w:r>
      <w:proofErr w:type="spellEnd"/>
      <w:r w:rsidRPr="00D04A32">
        <w:rPr>
          <w:rFonts w:eastAsia="Times New Roman"/>
          <w:b/>
          <w:bCs/>
          <w:kern w:val="36"/>
          <w:sz w:val="48"/>
          <w:szCs w:val="48"/>
          <w:lang w:eastAsia="cs-CZ"/>
        </w:rPr>
        <w:t xml:space="preserve"> </w:t>
      </w:r>
      <w:proofErr w:type="spellStart"/>
      <w:r w:rsidRPr="00D04A32">
        <w:rPr>
          <w:rFonts w:eastAsia="Times New Roman"/>
          <w:b/>
          <w:bCs/>
          <w:kern w:val="36"/>
          <w:sz w:val="48"/>
          <w:szCs w:val="48"/>
          <w:lang w:eastAsia="cs-CZ"/>
        </w:rPr>
        <w:t>auctorum</w:t>
      </w:r>
      <w:proofErr w:type="spellEnd"/>
    </w:p>
    <w:p w:rsidR="00D04A32" w:rsidRPr="00D04A32" w:rsidRDefault="00D04A32" w:rsidP="00D04A32">
      <w:pPr>
        <w:spacing w:after="0" w:line="240" w:lineRule="auto"/>
        <w:rPr>
          <w:rFonts w:eastAsia="Times New Roman"/>
          <w:sz w:val="24"/>
          <w:szCs w:val="24"/>
          <w:lang w:eastAsia="cs-CZ"/>
        </w:rPr>
      </w:pPr>
      <w:r w:rsidRPr="00D04A32">
        <w:rPr>
          <w:rFonts w:eastAsia="Times New Roman"/>
          <w:sz w:val="24"/>
          <w:szCs w:val="24"/>
          <w:lang w:eastAsia="cs-CZ"/>
        </w:rPr>
        <w:t xml:space="preserve">Autor článku: </w:t>
      </w:r>
      <w:hyperlink r:id="rId4" w:history="1">
        <w:r w:rsidRPr="00D04A32">
          <w:rPr>
            <w:rFonts w:eastAsia="Times New Roman"/>
            <w:color w:val="0000FF"/>
            <w:sz w:val="24"/>
            <w:szCs w:val="24"/>
            <w:u w:val="single"/>
            <w:lang w:eastAsia="cs-CZ"/>
          </w:rPr>
          <w:t>Lenka Svobodová</w:t>
        </w:r>
      </w:hyperlink>
      <w:r w:rsidRPr="00D04A32">
        <w:rPr>
          <w:rFonts w:eastAsia="Times New Roman"/>
          <w:sz w:val="24"/>
          <w:szCs w:val="24"/>
          <w:lang w:eastAsia="cs-CZ"/>
        </w:rPr>
        <w:t xml:space="preserve"> - 5. 10. 2004</w:t>
      </w:r>
    </w:p>
    <w:p w:rsidR="00D04A32" w:rsidRPr="00D04A32" w:rsidRDefault="00D04A32" w:rsidP="00D04A32">
      <w:pPr>
        <w:spacing w:after="0" w:line="240" w:lineRule="auto"/>
        <w:rPr>
          <w:rFonts w:eastAsia="Times New Roman"/>
          <w:sz w:val="24"/>
          <w:szCs w:val="24"/>
          <w:lang w:eastAsia="cs-CZ"/>
        </w:rPr>
      </w:pPr>
      <w:hyperlink r:id="rId5" w:history="1">
        <w:r w:rsidRPr="00D04A32">
          <w:rPr>
            <w:rFonts w:eastAsia="Times New Roman"/>
            <w:color w:val="0000FF"/>
            <w:sz w:val="24"/>
            <w:szCs w:val="24"/>
            <w:u w:val="single"/>
            <w:lang w:eastAsia="cs-CZ"/>
          </w:rPr>
          <w:t>Literatury</w:t>
        </w:r>
      </w:hyperlink>
      <w:r w:rsidRPr="00D04A32">
        <w:rPr>
          <w:rFonts w:eastAsia="Times New Roman"/>
          <w:sz w:val="24"/>
          <w:szCs w:val="24"/>
          <w:lang w:eastAsia="cs-CZ"/>
        </w:rPr>
        <w:br/>
      </w:r>
      <w:hyperlink r:id="rId6" w:history="1">
        <w:proofErr w:type="spellStart"/>
        <w:r w:rsidRPr="00D04A32">
          <w:rPr>
            <w:rFonts w:eastAsia="Times New Roman"/>
            <w:color w:val="0000FF"/>
            <w:sz w:val="24"/>
            <w:szCs w:val="24"/>
            <w:u w:val="single"/>
            <w:lang w:eastAsia="cs-CZ"/>
          </w:rPr>
          <w:t>litterae</w:t>
        </w:r>
        <w:proofErr w:type="spellEnd"/>
        <w:r w:rsidRPr="00D04A32">
          <w:rPr>
            <w:rFonts w:eastAsia="Times New Roman"/>
            <w:color w:val="0000FF"/>
            <w:sz w:val="24"/>
            <w:szCs w:val="24"/>
            <w:u w:val="single"/>
            <w:lang w:eastAsia="cs-CZ"/>
          </w:rPr>
          <w:t xml:space="preserve"> </w:t>
        </w:r>
        <w:proofErr w:type="spellStart"/>
        <w:r w:rsidRPr="00D04A32">
          <w:rPr>
            <w:rFonts w:eastAsia="Times New Roman"/>
            <w:color w:val="0000FF"/>
            <w:sz w:val="24"/>
            <w:szCs w:val="24"/>
            <w:u w:val="single"/>
            <w:lang w:eastAsia="cs-CZ"/>
          </w:rPr>
          <w:t>antiquae</w:t>
        </w:r>
        <w:proofErr w:type="spellEnd"/>
        <w:r w:rsidRPr="00D04A32">
          <w:rPr>
            <w:rFonts w:eastAsia="Times New Roman"/>
            <w:color w:val="0000FF"/>
            <w:sz w:val="24"/>
            <w:szCs w:val="24"/>
            <w:u w:val="single"/>
            <w:lang w:eastAsia="cs-CZ"/>
          </w:rPr>
          <w:t xml:space="preserve"> : </w:t>
        </w:r>
        <w:proofErr w:type="spellStart"/>
        <w:r w:rsidRPr="00D04A32">
          <w:rPr>
            <w:rFonts w:eastAsia="Times New Roman"/>
            <w:color w:val="0000FF"/>
            <w:sz w:val="24"/>
            <w:szCs w:val="24"/>
            <w:u w:val="single"/>
            <w:lang w:eastAsia="cs-CZ"/>
          </w:rPr>
          <w:t>graecolatina</w:t>
        </w:r>
        <w:proofErr w:type="spellEnd"/>
      </w:hyperlink>
    </w:p>
    <w:p w:rsidR="00D04A32" w:rsidRPr="00D04A32" w:rsidRDefault="00D04A32" w:rsidP="00D04A32">
      <w:pPr>
        <w:spacing w:after="240" w:line="240" w:lineRule="auto"/>
        <w:rPr>
          <w:rFonts w:eastAsia="Times New Roman"/>
          <w:sz w:val="24"/>
          <w:szCs w:val="24"/>
          <w:lang w:eastAsia="cs-CZ"/>
        </w:rPr>
      </w:pPr>
      <w:hyperlink r:id="rId7" w:history="1">
        <w:r w:rsidRPr="00D04A32">
          <w:rPr>
            <w:rFonts w:eastAsia="Times New Roman"/>
            <w:color w:val="0000FF"/>
            <w:sz w:val="24"/>
            <w:szCs w:val="24"/>
            <w:u w:val="single"/>
            <w:lang w:eastAsia="cs-CZ"/>
          </w:rPr>
          <w:t>studie</w:t>
        </w:r>
      </w:hyperlink>
      <w:r w:rsidRPr="00D04A32">
        <w:rPr>
          <w:rFonts w:eastAsia="Times New Roman"/>
          <w:sz w:val="24"/>
          <w:szCs w:val="24"/>
          <w:lang w:eastAsia="cs-CZ"/>
        </w:rPr>
        <w:t xml:space="preserve"> </w:t>
      </w:r>
      <w:hyperlink r:id="rId8" w:history="1">
        <w:r w:rsidRPr="00D04A32">
          <w:rPr>
            <w:rFonts w:eastAsia="Times New Roman"/>
            <w:color w:val="0000FF"/>
            <w:sz w:val="24"/>
            <w:szCs w:val="24"/>
            <w:u w:val="single"/>
            <w:lang w:eastAsia="cs-CZ"/>
          </w:rPr>
          <w:t>beletrie zahraniční</w:t>
        </w:r>
      </w:hyperlink>
      <w:r w:rsidRPr="00D04A32">
        <w:rPr>
          <w:rFonts w:eastAsia="Times New Roman"/>
          <w:sz w:val="24"/>
          <w:szCs w:val="24"/>
          <w:lang w:eastAsia="cs-CZ"/>
        </w:rPr>
        <w:t xml:space="preserve"> </w:t>
      </w:r>
    </w:p>
    <w:p w:rsidR="00D04A32" w:rsidRPr="00D04A32" w:rsidRDefault="00D04A32" w:rsidP="00D04A32">
      <w:pPr>
        <w:spacing w:after="0" w:line="240" w:lineRule="auto"/>
        <w:rPr>
          <w:rFonts w:eastAsia="Times New Roman"/>
          <w:sz w:val="24"/>
          <w:szCs w:val="24"/>
          <w:lang w:eastAsia="cs-CZ"/>
        </w:rPr>
      </w:pPr>
      <w:r w:rsidRPr="00D04A32">
        <w:rPr>
          <w:rFonts w:eastAsia="Times New Roman"/>
          <w:sz w:val="24"/>
          <w:szCs w:val="24"/>
          <w:lang w:eastAsia="cs-CZ"/>
        </w:rPr>
        <w:t xml:space="preserve">Rozbor latinského díla polyhistora tvořícího v době Karla IV. </w:t>
      </w:r>
    </w:p>
    <w:p w:rsidR="00D04A32" w:rsidRPr="00D04A32" w:rsidRDefault="00D04A32" w:rsidP="00D04A32">
      <w:pPr>
        <w:spacing w:before="100" w:beforeAutospacing="1" w:after="100" w:afterAutospacing="1" w:line="240" w:lineRule="auto"/>
        <w:rPr>
          <w:rFonts w:eastAsia="Times New Roman"/>
          <w:sz w:val="24"/>
          <w:szCs w:val="24"/>
          <w:lang w:eastAsia="cs-CZ"/>
        </w:rPr>
      </w:pPr>
      <w:proofErr w:type="spellStart"/>
      <w:r w:rsidRPr="00D04A32">
        <w:rPr>
          <w:rFonts w:eastAsia="Times New Roman"/>
          <w:b/>
          <w:bCs/>
          <w:sz w:val="24"/>
          <w:szCs w:val="24"/>
          <w:lang w:eastAsia="cs-CZ"/>
        </w:rPr>
        <w:t>Exemplarius</w:t>
      </w:r>
      <w:proofErr w:type="spellEnd"/>
      <w:r w:rsidRPr="00D04A32">
        <w:rPr>
          <w:rFonts w:eastAsia="Times New Roman"/>
          <w:b/>
          <w:bCs/>
          <w:sz w:val="24"/>
          <w:szCs w:val="24"/>
          <w:lang w:eastAsia="cs-CZ"/>
        </w:rPr>
        <w:t xml:space="preserve"> </w:t>
      </w:r>
      <w:proofErr w:type="spellStart"/>
      <w:r w:rsidRPr="00D04A32">
        <w:rPr>
          <w:rFonts w:eastAsia="Times New Roman"/>
          <w:b/>
          <w:bCs/>
          <w:sz w:val="24"/>
          <w:szCs w:val="24"/>
          <w:lang w:eastAsia="cs-CZ"/>
        </w:rPr>
        <w:t>auctorum</w:t>
      </w:r>
      <w:proofErr w:type="spellEnd"/>
      <w:r w:rsidRPr="00D04A32">
        <w:rPr>
          <w:rFonts w:eastAsia="Times New Roman"/>
          <w:b/>
          <w:bCs/>
          <w:sz w:val="24"/>
          <w:szCs w:val="24"/>
          <w:lang w:eastAsia="cs-CZ"/>
        </w:rPr>
        <w:t xml:space="preserve"> Mistra Klareta</w:t>
      </w:r>
    </w:p>
    <w:p w:rsidR="00D04A32" w:rsidRPr="00D04A32" w:rsidRDefault="00D04A32" w:rsidP="00D04A32">
      <w:pPr>
        <w:spacing w:before="100" w:beforeAutospacing="1" w:after="100" w:afterAutospacing="1" w:line="240" w:lineRule="auto"/>
        <w:rPr>
          <w:rFonts w:eastAsia="Times New Roman"/>
          <w:sz w:val="24"/>
          <w:szCs w:val="24"/>
          <w:lang w:eastAsia="cs-CZ"/>
        </w:rPr>
      </w:pPr>
      <w:r w:rsidRPr="00D04A32">
        <w:rPr>
          <w:rFonts w:eastAsia="Times New Roman"/>
          <w:sz w:val="24"/>
          <w:szCs w:val="24"/>
          <w:lang w:eastAsia="cs-CZ"/>
        </w:rPr>
        <w:t xml:space="preserve">Mezi neslovníkovými pracemi </w:t>
      </w:r>
      <w:r w:rsidRPr="00D04A32">
        <w:rPr>
          <w:rFonts w:eastAsia="Times New Roman"/>
          <w:b/>
          <w:bCs/>
          <w:sz w:val="24"/>
          <w:szCs w:val="24"/>
          <w:lang w:eastAsia="cs-CZ"/>
        </w:rPr>
        <w:t>Mistra Klareta</w:t>
      </w:r>
      <w:r w:rsidRPr="00D04A32">
        <w:rPr>
          <w:rFonts w:eastAsia="Times New Roman"/>
          <w:sz w:val="24"/>
          <w:szCs w:val="24"/>
          <w:lang w:eastAsia="cs-CZ"/>
        </w:rPr>
        <w:t xml:space="preserve">, učence působícího na svatovítské škole v době vlády Karla IV., vyniká jeho poslední spis - </w:t>
      </w:r>
      <w:proofErr w:type="spellStart"/>
      <w:r w:rsidRPr="00D04A32">
        <w:rPr>
          <w:rFonts w:eastAsia="Times New Roman"/>
          <w:i/>
          <w:iCs/>
          <w:sz w:val="24"/>
          <w:szCs w:val="24"/>
          <w:lang w:eastAsia="cs-CZ"/>
        </w:rPr>
        <w:t>Exemplarius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auctorum</w:t>
      </w:r>
      <w:proofErr w:type="spellEnd"/>
      <w:r w:rsidRPr="00D04A32">
        <w:rPr>
          <w:rFonts w:eastAsia="Times New Roman"/>
          <w:i/>
          <w:iCs/>
          <w:sz w:val="24"/>
          <w:szCs w:val="24"/>
          <w:lang w:eastAsia="cs-CZ"/>
        </w:rPr>
        <w:t xml:space="preserve"> (Vzorník autorů)</w:t>
      </w:r>
      <w:r w:rsidRPr="00D04A32">
        <w:rPr>
          <w:rFonts w:eastAsia="Times New Roman"/>
          <w:sz w:val="24"/>
          <w:szCs w:val="24"/>
          <w:lang w:eastAsia="cs-CZ"/>
        </w:rPr>
        <w:t xml:space="preserve">, v jehož dokončení zabránila autorovi smrt (1369 nebo 1370). Tato sbírka dvou set </w:t>
      </w:r>
      <w:proofErr w:type="spellStart"/>
      <w:r w:rsidRPr="00D04A32">
        <w:rPr>
          <w:rFonts w:eastAsia="Times New Roman"/>
          <w:sz w:val="24"/>
          <w:szCs w:val="24"/>
          <w:lang w:eastAsia="cs-CZ"/>
        </w:rPr>
        <w:t>exempel</w:t>
      </w:r>
      <w:proofErr w:type="spellEnd"/>
      <w:r w:rsidRPr="00D04A32">
        <w:rPr>
          <w:rFonts w:eastAsia="Times New Roman"/>
          <w:sz w:val="24"/>
          <w:szCs w:val="24"/>
          <w:lang w:eastAsia="cs-CZ"/>
        </w:rPr>
        <w:t xml:space="preserve"> se stala dokladem Klaretova spisovatelského umění, které jej postavilo na roveň jeho cizích současníků píšících latinsky.</w:t>
      </w:r>
    </w:p>
    <w:p w:rsidR="00D04A32" w:rsidRPr="00D04A32" w:rsidRDefault="00D04A32" w:rsidP="00D04A32">
      <w:pPr>
        <w:spacing w:before="100" w:beforeAutospacing="1" w:after="100" w:afterAutospacing="1" w:line="240" w:lineRule="auto"/>
        <w:rPr>
          <w:rFonts w:eastAsia="Times New Roman"/>
          <w:sz w:val="24"/>
          <w:szCs w:val="24"/>
          <w:lang w:eastAsia="cs-CZ"/>
        </w:rPr>
      </w:pPr>
      <w:r w:rsidRPr="00D04A32">
        <w:rPr>
          <w:rFonts w:eastAsia="Times New Roman"/>
          <w:sz w:val="24"/>
          <w:szCs w:val="24"/>
          <w:lang w:eastAsia="cs-CZ"/>
        </w:rPr>
        <w:t xml:space="preserve">Výkladu o tomto dílku musí předcházet alespoň stručné uvedení do problematiky exemplární literatury. Středověkým </w:t>
      </w:r>
      <w:proofErr w:type="spellStart"/>
      <w:r w:rsidRPr="00D04A32">
        <w:rPr>
          <w:rFonts w:eastAsia="Times New Roman"/>
          <w:sz w:val="24"/>
          <w:szCs w:val="24"/>
          <w:lang w:eastAsia="cs-CZ"/>
        </w:rPr>
        <w:t>exemplem</w:t>
      </w:r>
      <w:proofErr w:type="spellEnd"/>
      <w:r w:rsidRPr="00D04A32">
        <w:rPr>
          <w:rFonts w:eastAsia="Times New Roman"/>
          <w:sz w:val="24"/>
          <w:szCs w:val="24"/>
          <w:lang w:eastAsia="cs-CZ"/>
        </w:rPr>
        <w:t xml:space="preserve"> se mohl stát jakýkoliv z výpravných žánrů, např. podobenství, legenda, pohádka, historické vyprávění, bajka, příběh ze současnosti apod., pokud fungoval jako nástroj spirituálního či morálního poučení. Přestože krátké povídky </w:t>
      </w:r>
      <w:proofErr w:type="spellStart"/>
      <w:r w:rsidRPr="00D04A32">
        <w:rPr>
          <w:rFonts w:eastAsia="Times New Roman"/>
          <w:sz w:val="24"/>
          <w:szCs w:val="24"/>
          <w:lang w:eastAsia="cs-CZ"/>
        </w:rPr>
        <w:t>exemplového</w:t>
      </w:r>
      <w:proofErr w:type="spellEnd"/>
      <w:r w:rsidRPr="00D04A32">
        <w:rPr>
          <w:rFonts w:eastAsia="Times New Roman"/>
          <w:sz w:val="24"/>
          <w:szCs w:val="24"/>
          <w:lang w:eastAsia="cs-CZ"/>
        </w:rPr>
        <w:t xml:space="preserve"> charakteru byly známy již v antice, rozvoj </w:t>
      </w:r>
      <w:proofErr w:type="spellStart"/>
      <w:r w:rsidRPr="00D04A32">
        <w:rPr>
          <w:rFonts w:eastAsia="Times New Roman"/>
          <w:sz w:val="24"/>
          <w:szCs w:val="24"/>
          <w:lang w:eastAsia="cs-CZ"/>
        </w:rPr>
        <w:t>exempla</w:t>
      </w:r>
      <w:proofErr w:type="spellEnd"/>
      <w:r w:rsidRPr="00D04A32">
        <w:rPr>
          <w:rFonts w:eastAsia="Times New Roman"/>
          <w:sz w:val="24"/>
          <w:szCs w:val="24"/>
          <w:lang w:eastAsia="cs-CZ"/>
        </w:rPr>
        <w:t xml:space="preserve"> je spjat především s činností středověkých kazatelů, kteří je využívali pro upoutání pozornosti posluchačů a konkretizaci vykládaných problémů. Středověká </w:t>
      </w:r>
      <w:proofErr w:type="spellStart"/>
      <w:r w:rsidRPr="00D04A32">
        <w:rPr>
          <w:rFonts w:eastAsia="Times New Roman"/>
          <w:sz w:val="24"/>
          <w:szCs w:val="24"/>
          <w:lang w:eastAsia="cs-CZ"/>
        </w:rPr>
        <w:t>exempla</w:t>
      </w:r>
      <w:proofErr w:type="spellEnd"/>
      <w:r w:rsidRPr="00D04A32">
        <w:rPr>
          <w:rFonts w:eastAsia="Times New Roman"/>
          <w:sz w:val="24"/>
          <w:szCs w:val="24"/>
          <w:lang w:eastAsia="cs-CZ"/>
        </w:rPr>
        <w:t xml:space="preserve"> čerpala ze židovsko-křesťanské tradice (Bible, Vitae </w:t>
      </w:r>
      <w:proofErr w:type="spellStart"/>
      <w:r w:rsidRPr="00D04A32">
        <w:rPr>
          <w:rFonts w:eastAsia="Times New Roman"/>
          <w:sz w:val="24"/>
          <w:szCs w:val="24"/>
          <w:lang w:eastAsia="cs-CZ"/>
        </w:rPr>
        <w:t>patrum</w:t>
      </w:r>
      <w:proofErr w:type="spellEnd"/>
      <w:r w:rsidRPr="00D04A32">
        <w:rPr>
          <w:rFonts w:eastAsia="Times New Roman"/>
          <w:sz w:val="24"/>
          <w:szCs w:val="24"/>
          <w:lang w:eastAsia="cs-CZ"/>
        </w:rPr>
        <w:t xml:space="preserve">), z antiky (bajky, díla antických filozofů) a ze současnosti jejich tvůrců a kompilátorů. </w:t>
      </w:r>
      <w:proofErr w:type="spellStart"/>
      <w:r w:rsidRPr="00D04A32">
        <w:rPr>
          <w:rFonts w:eastAsia="Times New Roman"/>
          <w:sz w:val="24"/>
          <w:szCs w:val="24"/>
          <w:lang w:eastAsia="cs-CZ"/>
        </w:rPr>
        <w:t>Exempla</w:t>
      </w:r>
      <w:proofErr w:type="spellEnd"/>
      <w:r w:rsidRPr="00D04A32">
        <w:rPr>
          <w:rFonts w:eastAsia="Times New Roman"/>
          <w:sz w:val="24"/>
          <w:szCs w:val="24"/>
          <w:lang w:eastAsia="cs-CZ"/>
        </w:rPr>
        <w:t xml:space="preserve"> tedy nevznikala pouze jako excerpta z textů, ale byla ovlivněna i osobní zkušeností těch, kteří je prezentovali, a jejich vývoj ovlivnila také lidová slovesnost tradovaná v ústním podání. </w:t>
      </w:r>
      <w:proofErr w:type="spellStart"/>
      <w:r w:rsidRPr="00D04A32">
        <w:rPr>
          <w:rFonts w:eastAsia="Times New Roman"/>
          <w:sz w:val="24"/>
          <w:szCs w:val="24"/>
          <w:lang w:eastAsia="cs-CZ"/>
        </w:rPr>
        <w:t>Exempla</w:t>
      </w:r>
      <w:proofErr w:type="spellEnd"/>
      <w:r w:rsidRPr="00D04A32">
        <w:rPr>
          <w:rFonts w:eastAsia="Times New Roman"/>
          <w:sz w:val="24"/>
          <w:szCs w:val="24"/>
          <w:lang w:eastAsia="cs-CZ"/>
        </w:rPr>
        <w:t xml:space="preserve"> existovala jednotlivě, stávala se součástí literárních děl jiných žánrů nebo byla shromažďována do sbírek. Je zajímavé, že kompilátoři nepracovali vždy přímo s předlohou, ale často jen zpaměti reprodukovali to, co kolovalo ve všeobecném povědomí. V některých sbírkách, zvláště kazatelských, jsou </w:t>
      </w:r>
      <w:proofErr w:type="spellStart"/>
      <w:r w:rsidRPr="00D04A32">
        <w:rPr>
          <w:rFonts w:eastAsia="Times New Roman"/>
          <w:sz w:val="24"/>
          <w:szCs w:val="24"/>
          <w:lang w:eastAsia="cs-CZ"/>
        </w:rPr>
        <w:t>exempla</w:t>
      </w:r>
      <w:proofErr w:type="spellEnd"/>
      <w:r w:rsidRPr="00D04A32">
        <w:rPr>
          <w:rFonts w:eastAsia="Times New Roman"/>
          <w:sz w:val="24"/>
          <w:szCs w:val="24"/>
          <w:lang w:eastAsia="cs-CZ"/>
        </w:rPr>
        <w:t xml:space="preserve"> zaznamenána pouze heslovitě, čtenáři stačilo k jejich vybavení si v paměti znát jen jejich stručný popis.</w:t>
      </w:r>
    </w:p>
    <w:p w:rsidR="00D04A32" w:rsidRPr="00D04A32" w:rsidRDefault="00D04A32" w:rsidP="00D04A32">
      <w:pPr>
        <w:spacing w:before="100" w:beforeAutospacing="1" w:after="100" w:afterAutospacing="1" w:line="240" w:lineRule="auto"/>
        <w:rPr>
          <w:rFonts w:eastAsia="Times New Roman"/>
          <w:sz w:val="24"/>
          <w:szCs w:val="24"/>
          <w:lang w:eastAsia="cs-CZ"/>
        </w:rPr>
      </w:pPr>
      <w:r w:rsidRPr="00D04A32">
        <w:rPr>
          <w:rFonts w:eastAsia="Times New Roman"/>
          <w:sz w:val="24"/>
          <w:szCs w:val="24"/>
          <w:lang w:eastAsia="cs-CZ"/>
        </w:rPr>
        <w:t xml:space="preserve">Nejznámější středověkou sbírkou </w:t>
      </w:r>
      <w:proofErr w:type="spellStart"/>
      <w:r w:rsidRPr="00D04A32">
        <w:rPr>
          <w:rFonts w:eastAsia="Times New Roman"/>
          <w:sz w:val="24"/>
          <w:szCs w:val="24"/>
          <w:lang w:eastAsia="cs-CZ"/>
        </w:rPr>
        <w:t>exempel</w:t>
      </w:r>
      <w:proofErr w:type="spellEnd"/>
      <w:r w:rsidRPr="00D04A32">
        <w:rPr>
          <w:rFonts w:eastAsia="Times New Roman"/>
          <w:sz w:val="24"/>
          <w:szCs w:val="24"/>
          <w:lang w:eastAsia="cs-CZ"/>
        </w:rPr>
        <w:t xml:space="preserve"> jsou </w:t>
      </w:r>
      <w:r w:rsidRPr="00D04A32">
        <w:rPr>
          <w:rFonts w:eastAsia="Times New Roman"/>
          <w:i/>
          <w:iCs/>
          <w:sz w:val="24"/>
          <w:szCs w:val="24"/>
          <w:lang w:eastAsia="cs-CZ"/>
        </w:rPr>
        <w:t xml:space="preserve">Gesta </w:t>
      </w:r>
      <w:proofErr w:type="spellStart"/>
      <w:r w:rsidRPr="00D04A32">
        <w:rPr>
          <w:rFonts w:eastAsia="Times New Roman"/>
          <w:i/>
          <w:iCs/>
          <w:sz w:val="24"/>
          <w:szCs w:val="24"/>
          <w:lang w:eastAsia="cs-CZ"/>
        </w:rPr>
        <w:t>Romanorum</w:t>
      </w:r>
      <w:proofErr w:type="spellEnd"/>
      <w:r w:rsidRPr="00D04A32">
        <w:rPr>
          <w:rFonts w:eastAsia="Times New Roman"/>
          <w:sz w:val="24"/>
          <w:szCs w:val="24"/>
          <w:lang w:eastAsia="cs-CZ"/>
        </w:rPr>
        <w:t xml:space="preserve">, která byla sestavena v Anglii ve 30. letech 14. století neznámým kompilátorem. Název odráží skutečnost, že děj mnoha vyprávění Gest je zasazen do antického Říma a že k hlavním postavám patří římští panovníci nebo jiné antické postavy (hrdinové </w:t>
      </w:r>
      <w:proofErr w:type="spellStart"/>
      <w:r w:rsidRPr="00D04A32">
        <w:rPr>
          <w:rFonts w:eastAsia="Times New Roman"/>
          <w:sz w:val="24"/>
          <w:szCs w:val="24"/>
          <w:lang w:eastAsia="cs-CZ"/>
        </w:rPr>
        <w:t>exempel</w:t>
      </w:r>
      <w:proofErr w:type="spellEnd"/>
      <w:r w:rsidRPr="00D04A32">
        <w:rPr>
          <w:rFonts w:eastAsia="Times New Roman"/>
          <w:sz w:val="24"/>
          <w:szCs w:val="24"/>
          <w:lang w:eastAsia="cs-CZ"/>
        </w:rPr>
        <w:t xml:space="preserve"> jsou často pseudohistoričtí, mívají zkomolená či vymyšlená jména). Soubor se záhy rozšířil po celé Evropě, dostal se i do českých zemí, kde byl koncem 14. století spolu s </w:t>
      </w:r>
      <w:proofErr w:type="spellStart"/>
      <w:r w:rsidRPr="00D04A32">
        <w:rPr>
          <w:rFonts w:eastAsia="Times New Roman"/>
          <w:i/>
          <w:iCs/>
          <w:sz w:val="24"/>
          <w:szCs w:val="24"/>
          <w:lang w:eastAsia="cs-CZ"/>
        </w:rPr>
        <w:t>Historia</w:t>
      </w:r>
      <w:proofErr w:type="spellEnd"/>
      <w:r w:rsidRPr="00D04A32">
        <w:rPr>
          <w:rFonts w:eastAsia="Times New Roman"/>
          <w:i/>
          <w:iCs/>
          <w:sz w:val="24"/>
          <w:szCs w:val="24"/>
          <w:lang w:eastAsia="cs-CZ"/>
        </w:rPr>
        <w:t xml:space="preserve"> septem </w:t>
      </w:r>
      <w:proofErr w:type="spellStart"/>
      <w:r w:rsidRPr="00D04A32">
        <w:rPr>
          <w:rFonts w:eastAsia="Times New Roman"/>
          <w:i/>
          <w:iCs/>
          <w:sz w:val="24"/>
          <w:szCs w:val="24"/>
          <w:lang w:eastAsia="cs-CZ"/>
        </w:rPr>
        <w:t>sapientium</w:t>
      </w:r>
      <w:proofErr w:type="spellEnd"/>
      <w:r w:rsidRPr="00D04A32">
        <w:rPr>
          <w:rFonts w:eastAsia="Times New Roman"/>
          <w:sz w:val="24"/>
          <w:szCs w:val="24"/>
          <w:lang w:eastAsia="cs-CZ"/>
        </w:rPr>
        <w:t xml:space="preserve"> přepracován ve staročeštině. Staročesky byl napsán také svod 35 </w:t>
      </w:r>
      <w:proofErr w:type="spellStart"/>
      <w:r w:rsidRPr="00D04A32">
        <w:rPr>
          <w:rFonts w:eastAsia="Times New Roman"/>
          <w:sz w:val="24"/>
          <w:szCs w:val="24"/>
          <w:lang w:eastAsia="cs-CZ"/>
        </w:rPr>
        <w:t>exempel</w:t>
      </w:r>
      <w:proofErr w:type="spellEnd"/>
      <w:r w:rsidRPr="00D04A32">
        <w:rPr>
          <w:rFonts w:eastAsia="Times New Roman"/>
          <w:sz w:val="24"/>
          <w:szCs w:val="24"/>
          <w:lang w:eastAsia="cs-CZ"/>
        </w:rPr>
        <w:t xml:space="preserve"> nazvaný </w:t>
      </w:r>
      <w:r w:rsidRPr="00D04A32">
        <w:rPr>
          <w:rFonts w:eastAsia="Times New Roman"/>
          <w:i/>
          <w:iCs/>
          <w:sz w:val="24"/>
          <w:szCs w:val="24"/>
          <w:lang w:eastAsia="cs-CZ"/>
        </w:rPr>
        <w:t>Olomoucké povídky</w:t>
      </w:r>
      <w:r w:rsidRPr="00D04A32">
        <w:rPr>
          <w:rFonts w:eastAsia="Times New Roman"/>
          <w:sz w:val="24"/>
          <w:szCs w:val="24"/>
          <w:lang w:eastAsia="cs-CZ"/>
        </w:rPr>
        <w:t xml:space="preserve">. Vedle Klaretova </w:t>
      </w:r>
      <w:proofErr w:type="spellStart"/>
      <w:r w:rsidRPr="00D04A32">
        <w:rPr>
          <w:rFonts w:eastAsia="Times New Roman"/>
          <w:i/>
          <w:iCs/>
          <w:sz w:val="24"/>
          <w:szCs w:val="24"/>
          <w:lang w:eastAsia="cs-CZ"/>
        </w:rPr>
        <w:t>Exemplaria</w:t>
      </w:r>
      <w:proofErr w:type="spellEnd"/>
      <w:r w:rsidRPr="00D04A32">
        <w:rPr>
          <w:rFonts w:eastAsia="Times New Roman"/>
          <w:sz w:val="24"/>
          <w:szCs w:val="24"/>
          <w:lang w:eastAsia="cs-CZ"/>
        </w:rPr>
        <w:t xml:space="preserve"> patří mezi nejdůležitější česko-latinské soubory </w:t>
      </w:r>
      <w:proofErr w:type="spellStart"/>
      <w:r w:rsidRPr="00D04A32">
        <w:rPr>
          <w:rFonts w:eastAsia="Times New Roman"/>
          <w:sz w:val="24"/>
          <w:szCs w:val="24"/>
          <w:lang w:eastAsia="cs-CZ"/>
        </w:rPr>
        <w:t>exempel</w:t>
      </w:r>
      <w:proofErr w:type="spellEnd"/>
      <w:r w:rsidRPr="00D04A32">
        <w:rPr>
          <w:rFonts w:eastAsia="Times New Roman"/>
          <w:sz w:val="24"/>
          <w:szCs w:val="24"/>
          <w:lang w:eastAsia="cs-CZ"/>
        </w:rPr>
        <w:t xml:space="preserve"> 14. století soubor kázání nazvaný </w:t>
      </w:r>
      <w:proofErr w:type="spellStart"/>
      <w:r w:rsidRPr="00D04A32">
        <w:rPr>
          <w:rFonts w:eastAsia="Times New Roman"/>
          <w:i/>
          <w:iCs/>
          <w:sz w:val="24"/>
          <w:szCs w:val="24"/>
          <w:lang w:eastAsia="cs-CZ"/>
        </w:rPr>
        <w:t>Quadragesimale</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admontské</w:t>
      </w:r>
      <w:proofErr w:type="spellEnd"/>
      <w:r w:rsidRPr="00D04A32">
        <w:rPr>
          <w:rFonts w:eastAsia="Times New Roman"/>
          <w:sz w:val="24"/>
          <w:szCs w:val="24"/>
          <w:lang w:eastAsia="cs-CZ"/>
        </w:rPr>
        <w:t xml:space="preserve">, </w:t>
      </w:r>
      <w:proofErr w:type="spellStart"/>
      <w:r w:rsidRPr="00D04A32">
        <w:rPr>
          <w:rFonts w:eastAsia="Times New Roman"/>
          <w:i/>
          <w:iCs/>
          <w:sz w:val="24"/>
          <w:szCs w:val="24"/>
          <w:lang w:eastAsia="cs-CZ"/>
        </w:rPr>
        <w:t>Promptuarium</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exemplarium</w:t>
      </w:r>
      <w:proofErr w:type="spellEnd"/>
      <w:r w:rsidRPr="00D04A32">
        <w:rPr>
          <w:rFonts w:eastAsia="Times New Roman"/>
          <w:sz w:val="24"/>
          <w:szCs w:val="24"/>
          <w:lang w:eastAsia="cs-CZ"/>
        </w:rPr>
        <w:t xml:space="preserve"> </w:t>
      </w:r>
      <w:r w:rsidRPr="00D04A32">
        <w:rPr>
          <w:rFonts w:eastAsia="Times New Roman"/>
          <w:b/>
          <w:bCs/>
          <w:sz w:val="24"/>
          <w:szCs w:val="24"/>
          <w:lang w:eastAsia="cs-CZ"/>
        </w:rPr>
        <w:t xml:space="preserve">Martina </w:t>
      </w:r>
      <w:proofErr w:type="spellStart"/>
      <w:r w:rsidRPr="00D04A32">
        <w:rPr>
          <w:rFonts w:eastAsia="Times New Roman"/>
          <w:b/>
          <w:bCs/>
          <w:sz w:val="24"/>
          <w:szCs w:val="24"/>
          <w:lang w:eastAsia="cs-CZ"/>
        </w:rPr>
        <w:t>Polona</w:t>
      </w:r>
      <w:proofErr w:type="spellEnd"/>
      <w:r w:rsidRPr="00D04A32">
        <w:rPr>
          <w:rFonts w:eastAsia="Times New Roman"/>
          <w:b/>
          <w:bCs/>
          <w:sz w:val="24"/>
          <w:szCs w:val="24"/>
          <w:lang w:eastAsia="cs-CZ"/>
        </w:rPr>
        <w:t xml:space="preserve"> z Opavy</w:t>
      </w:r>
      <w:r w:rsidRPr="00D04A32">
        <w:rPr>
          <w:rFonts w:eastAsia="Times New Roman"/>
          <w:sz w:val="24"/>
          <w:szCs w:val="24"/>
          <w:lang w:eastAsia="cs-CZ"/>
        </w:rPr>
        <w:t xml:space="preserve">, </w:t>
      </w:r>
      <w:proofErr w:type="spellStart"/>
      <w:r w:rsidRPr="00D04A32">
        <w:rPr>
          <w:rFonts w:eastAsia="Times New Roman"/>
          <w:i/>
          <w:iCs/>
          <w:sz w:val="24"/>
          <w:szCs w:val="24"/>
          <w:lang w:eastAsia="cs-CZ"/>
        </w:rPr>
        <w:t>Moralitates</w:t>
      </w:r>
      <w:proofErr w:type="spellEnd"/>
      <w:r w:rsidRPr="00D04A32">
        <w:rPr>
          <w:rFonts w:eastAsia="Times New Roman"/>
          <w:i/>
          <w:iCs/>
          <w:sz w:val="24"/>
          <w:szCs w:val="24"/>
          <w:lang w:eastAsia="cs-CZ"/>
        </w:rPr>
        <w:t xml:space="preserve"> Caroli IV. </w:t>
      </w:r>
      <w:proofErr w:type="spellStart"/>
      <w:r w:rsidRPr="00D04A32">
        <w:rPr>
          <w:rFonts w:eastAsia="Times New Roman"/>
          <w:i/>
          <w:iCs/>
          <w:sz w:val="24"/>
          <w:szCs w:val="24"/>
          <w:lang w:eastAsia="cs-CZ"/>
        </w:rPr>
        <w:t>Imperatoris</w:t>
      </w:r>
      <w:proofErr w:type="spellEnd"/>
      <w:r w:rsidRPr="00D04A32">
        <w:rPr>
          <w:rFonts w:eastAsia="Times New Roman"/>
          <w:sz w:val="24"/>
          <w:szCs w:val="24"/>
          <w:lang w:eastAsia="cs-CZ"/>
        </w:rPr>
        <w:t xml:space="preserve">, </w:t>
      </w:r>
      <w:proofErr w:type="spellStart"/>
      <w:r w:rsidRPr="00D04A32">
        <w:rPr>
          <w:rFonts w:eastAsia="Times New Roman"/>
          <w:i/>
          <w:iCs/>
          <w:sz w:val="24"/>
          <w:szCs w:val="24"/>
          <w:lang w:eastAsia="cs-CZ"/>
        </w:rPr>
        <w:t>Postilla</w:t>
      </w:r>
      <w:proofErr w:type="spellEnd"/>
      <w:r w:rsidRPr="00D04A32">
        <w:rPr>
          <w:rFonts w:eastAsia="Times New Roman"/>
          <w:sz w:val="24"/>
          <w:szCs w:val="24"/>
          <w:lang w:eastAsia="cs-CZ"/>
        </w:rPr>
        <w:t xml:space="preserve"> </w:t>
      </w:r>
      <w:proofErr w:type="spellStart"/>
      <w:r w:rsidRPr="00D04A32">
        <w:rPr>
          <w:rFonts w:eastAsia="Times New Roman"/>
          <w:b/>
          <w:bCs/>
          <w:sz w:val="24"/>
          <w:szCs w:val="24"/>
          <w:lang w:eastAsia="cs-CZ"/>
        </w:rPr>
        <w:t>Johlína</w:t>
      </w:r>
      <w:proofErr w:type="spellEnd"/>
      <w:r w:rsidRPr="00D04A32">
        <w:rPr>
          <w:rFonts w:eastAsia="Times New Roman"/>
          <w:b/>
          <w:bCs/>
          <w:sz w:val="24"/>
          <w:szCs w:val="24"/>
          <w:lang w:eastAsia="cs-CZ"/>
        </w:rPr>
        <w:t xml:space="preserve"> z Vodňan</w:t>
      </w:r>
      <w:r w:rsidRPr="00D04A32">
        <w:rPr>
          <w:rFonts w:eastAsia="Times New Roman"/>
          <w:sz w:val="24"/>
          <w:szCs w:val="24"/>
          <w:lang w:eastAsia="cs-CZ"/>
        </w:rPr>
        <w:t xml:space="preserve">, </w:t>
      </w:r>
      <w:r w:rsidRPr="00D04A32">
        <w:rPr>
          <w:rFonts w:eastAsia="Times New Roman"/>
          <w:i/>
          <w:iCs/>
          <w:sz w:val="24"/>
          <w:szCs w:val="24"/>
          <w:lang w:eastAsia="cs-CZ"/>
        </w:rPr>
        <w:t xml:space="preserve">Historie varie </w:t>
      </w:r>
      <w:proofErr w:type="spellStart"/>
      <w:r w:rsidRPr="00D04A32">
        <w:rPr>
          <w:rFonts w:eastAsia="Times New Roman"/>
          <w:i/>
          <w:iCs/>
          <w:sz w:val="24"/>
          <w:szCs w:val="24"/>
          <w:lang w:eastAsia="cs-CZ"/>
        </w:rPr>
        <w:t>moralizate</w:t>
      </w:r>
      <w:proofErr w:type="spellEnd"/>
      <w:r w:rsidRPr="00D04A32">
        <w:rPr>
          <w:rFonts w:eastAsia="Times New Roman"/>
          <w:sz w:val="24"/>
          <w:szCs w:val="24"/>
          <w:lang w:eastAsia="cs-CZ"/>
        </w:rPr>
        <w:t xml:space="preserve"> a </w:t>
      </w:r>
      <w:proofErr w:type="spellStart"/>
      <w:r w:rsidRPr="00D04A32">
        <w:rPr>
          <w:rFonts w:eastAsia="Times New Roman"/>
          <w:i/>
          <w:iCs/>
          <w:sz w:val="24"/>
          <w:szCs w:val="24"/>
          <w:lang w:eastAsia="cs-CZ"/>
        </w:rPr>
        <w:t>Annulus</w:t>
      </w:r>
      <w:proofErr w:type="spellEnd"/>
      <w:r w:rsidRPr="00D04A32">
        <w:rPr>
          <w:rFonts w:eastAsia="Times New Roman"/>
          <w:sz w:val="24"/>
          <w:szCs w:val="24"/>
          <w:lang w:eastAsia="cs-CZ"/>
        </w:rPr>
        <w:t>.</w:t>
      </w:r>
    </w:p>
    <w:p w:rsidR="00D04A32" w:rsidRPr="00D04A32" w:rsidRDefault="00D04A32" w:rsidP="00D04A32">
      <w:pPr>
        <w:spacing w:before="100" w:beforeAutospacing="1" w:after="100" w:afterAutospacing="1" w:line="240" w:lineRule="auto"/>
        <w:rPr>
          <w:rFonts w:eastAsia="Times New Roman"/>
          <w:sz w:val="24"/>
          <w:szCs w:val="24"/>
          <w:lang w:eastAsia="cs-CZ"/>
        </w:rPr>
      </w:pPr>
      <w:r w:rsidRPr="00D04A32">
        <w:rPr>
          <w:rFonts w:eastAsia="Times New Roman"/>
          <w:sz w:val="24"/>
          <w:szCs w:val="24"/>
          <w:lang w:eastAsia="cs-CZ"/>
        </w:rPr>
        <w:t xml:space="preserve">Klaretův </w:t>
      </w:r>
      <w:proofErr w:type="spellStart"/>
      <w:r w:rsidRPr="00D04A32">
        <w:rPr>
          <w:rFonts w:eastAsia="Times New Roman"/>
          <w:i/>
          <w:iCs/>
          <w:sz w:val="24"/>
          <w:szCs w:val="24"/>
          <w:lang w:eastAsia="cs-CZ"/>
        </w:rPr>
        <w:t>Exemplarius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auctorum</w:t>
      </w:r>
      <w:proofErr w:type="spellEnd"/>
      <w:r w:rsidRPr="00D04A32">
        <w:rPr>
          <w:rFonts w:eastAsia="Times New Roman"/>
          <w:sz w:val="24"/>
          <w:szCs w:val="24"/>
          <w:lang w:eastAsia="cs-CZ"/>
        </w:rPr>
        <w:t xml:space="preserve"> se dělí na čtyři tematické oddíly po padesáti </w:t>
      </w:r>
      <w:proofErr w:type="spellStart"/>
      <w:r w:rsidRPr="00D04A32">
        <w:rPr>
          <w:rFonts w:eastAsia="Times New Roman"/>
          <w:sz w:val="24"/>
          <w:szCs w:val="24"/>
          <w:lang w:eastAsia="cs-CZ"/>
        </w:rPr>
        <w:t>exemplech</w:t>
      </w:r>
      <w:proofErr w:type="spellEnd"/>
      <w:r w:rsidRPr="00D04A32">
        <w:rPr>
          <w:rFonts w:eastAsia="Times New Roman"/>
          <w:sz w:val="24"/>
          <w:szCs w:val="24"/>
          <w:lang w:eastAsia="cs-CZ"/>
        </w:rPr>
        <w:t xml:space="preserve">. První se věnuje lidem, mytologickým a biblickým postavám, druhá část vypráví o ptácích </w:t>
      </w:r>
      <w:r w:rsidRPr="00D04A32">
        <w:rPr>
          <w:rFonts w:eastAsia="Times New Roman"/>
          <w:sz w:val="24"/>
          <w:szCs w:val="24"/>
          <w:lang w:eastAsia="cs-CZ"/>
        </w:rPr>
        <w:lastRenderedPageBreak/>
        <w:t xml:space="preserve">a jiných létavcích, třetí se věnuje zvířatům, čtvrtá, poněkud neuspořádaná, vykládá o věcech. Každý ze čtyř oddílů začíná slovem </w:t>
      </w:r>
      <w:proofErr w:type="spellStart"/>
      <w:r w:rsidRPr="00D04A32">
        <w:rPr>
          <w:rFonts w:eastAsia="Times New Roman"/>
          <w:sz w:val="24"/>
          <w:szCs w:val="24"/>
          <w:lang w:eastAsia="cs-CZ"/>
        </w:rPr>
        <w:t>Rex</w:t>
      </w:r>
      <w:proofErr w:type="spellEnd"/>
      <w:r w:rsidRPr="00D04A32">
        <w:rPr>
          <w:rFonts w:eastAsia="Times New Roman"/>
          <w:sz w:val="24"/>
          <w:szCs w:val="24"/>
          <w:lang w:eastAsia="cs-CZ"/>
        </w:rPr>
        <w:t xml:space="preserve">, každé desáté </w:t>
      </w:r>
      <w:proofErr w:type="spellStart"/>
      <w:r w:rsidRPr="00D04A32">
        <w:rPr>
          <w:rFonts w:eastAsia="Times New Roman"/>
          <w:sz w:val="24"/>
          <w:szCs w:val="24"/>
          <w:lang w:eastAsia="cs-CZ"/>
        </w:rPr>
        <w:t>exemplum</w:t>
      </w:r>
      <w:proofErr w:type="spellEnd"/>
      <w:r w:rsidRPr="00D04A32">
        <w:rPr>
          <w:rFonts w:eastAsia="Times New Roman"/>
          <w:sz w:val="24"/>
          <w:szCs w:val="24"/>
          <w:lang w:eastAsia="cs-CZ"/>
        </w:rPr>
        <w:t xml:space="preserve"> části věnované létavcům pojednává o mouše, každá desítka z oddílu o zvířatech vypráví o lvu. Jednotlivá </w:t>
      </w:r>
      <w:proofErr w:type="spellStart"/>
      <w:r w:rsidRPr="00D04A32">
        <w:rPr>
          <w:rFonts w:eastAsia="Times New Roman"/>
          <w:sz w:val="24"/>
          <w:szCs w:val="24"/>
          <w:lang w:eastAsia="cs-CZ"/>
        </w:rPr>
        <w:t>exempla</w:t>
      </w:r>
      <w:proofErr w:type="spellEnd"/>
      <w:r w:rsidRPr="00D04A32">
        <w:rPr>
          <w:rFonts w:eastAsia="Times New Roman"/>
          <w:sz w:val="24"/>
          <w:szCs w:val="24"/>
          <w:lang w:eastAsia="cs-CZ"/>
        </w:rPr>
        <w:t xml:space="preserve"> se skládají ze dvou dvojverší. V prvním je stručně naznačen děj, ve druhém se z něj vyvozuje morální poučení. Všechny verše jsou složeny v leoninských hexametrech s rýmem před césurou </w:t>
      </w:r>
      <w:proofErr w:type="spellStart"/>
      <w:r w:rsidRPr="00D04A32">
        <w:rPr>
          <w:rFonts w:eastAsia="Times New Roman"/>
          <w:sz w:val="24"/>
          <w:szCs w:val="24"/>
          <w:lang w:eastAsia="cs-CZ"/>
        </w:rPr>
        <w:t>penthémimerés</w:t>
      </w:r>
      <w:proofErr w:type="spellEnd"/>
      <w:r w:rsidRPr="00D04A32">
        <w:rPr>
          <w:rFonts w:eastAsia="Times New Roman"/>
          <w:sz w:val="24"/>
          <w:szCs w:val="24"/>
          <w:lang w:eastAsia="cs-CZ"/>
        </w:rPr>
        <w:t xml:space="preserve"> </w:t>
      </w:r>
      <w:proofErr w:type="spellStart"/>
      <w:r w:rsidRPr="00D04A32">
        <w:rPr>
          <w:rFonts w:eastAsia="Times New Roman"/>
          <w:sz w:val="24"/>
          <w:szCs w:val="24"/>
          <w:lang w:eastAsia="cs-CZ"/>
        </w:rPr>
        <w:t>ana</w:t>
      </w:r>
      <w:proofErr w:type="spellEnd"/>
      <w:r w:rsidRPr="00D04A32">
        <w:rPr>
          <w:rFonts w:eastAsia="Times New Roman"/>
          <w:sz w:val="24"/>
          <w:szCs w:val="24"/>
          <w:lang w:eastAsia="cs-CZ"/>
        </w:rPr>
        <w:t xml:space="preserve"> konci verše. Klaret pečlivě dbal na poziční délky a snažil se přihlížet i k délkám přirozeným. Oproti často neumělým leoninským hexametrům v </w:t>
      </w:r>
      <w:r w:rsidRPr="00D04A32">
        <w:rPr>
          <w:rFonts w:eastAsia="Times New Roman"/>
          <w:i/>
          <w:iCs/>
          <w:sz w:val="24"/>
          <w:szCs w:val="24"/>
          <w:lang w:eastAsia="cs-CZ"/>
        </w:rPr>
        <w:t>Zahrádce fyziologie</w:t>
      </w:r>
      <w:r w:rsidRPr="00D04A32">
        <w:rPr>
          <w:rFonts w:eastAsia="Times New Roman"/>
          <w:sz w:val="24"/>
          <w:szCs w:val="24"/>
          <w:lang w:eastAsia="cs-CZ"/>
        </w:rPr>
        <w:t xml:space="preserve"> jsou rýmy v </w:t>
      </w:r>
      <w:r w:rsidRPr="00D04A32">
        <w:rPr>
          <w:rFonts w:eastAsia="Times New Roman"/>
          <w:i/>
          <w:iCs/>
          <w:sz w:val="24"/>
          <w:szCs w:val="24"/>
          <w:lang w:eastAsia="cs-CZ"/>
        </w:rPr>
        <w:t>Exempláři</w:t>
      </w:r>
      <w:r w:rsidRPr="00D04A32">
        <w:rPr>
          <w:rFonts w:eastAsia="Times New Roman"/>
          <w:sz w:val="24"/>
          <w:szCs w:val="24"/>
          <w:lang w:eastAsia="cs-CZ"/>
        </w:rPr>
        <w:t xml:space="preserve"> daleko uhlazenější, ačkoliv i mezi nimi objevíme často rýmy gramatické nebo jen slabou asonanci (např. </w:t>
      </w:r>
      <w:proofErr w:type="spellStart"/>
      <w:r w:rsidRPr="00D04A32">
        <w:rPr>
          <w:rFonts w:eastAsia="Times New Roman"/>
          <w:sz w:val="24"/>
          <w:szCs w:val="24"/>
          <w:lang w:eastAsia="cs-CZ"/>
        </w:rPr>
        <w:t>lupum</w:t>
      </w:r>
      <w:proofErr w:type="spellEnd"/>
      <w:r w:rsidRPr="00D04A32">
        <w:rPr>
          <w:rFonts w:eastAsia="Times New Roman"/>
          <w:sz w:val="24"/>
          <w:szCs w:val="24"/>
          <w:lang w:eastAsia="cs-CZ"/>
        </w:rPr>
        <w:t xml:space="preserve"> - </w:t>
      </w:r>
      <w:proofErr w:type="spellStart"/>
      <w:r w:rsidRPr="00D04A32">
        <w:rPr>
          <w:rFonts w:eastAsia="Times New Roman"/>
          <w:sz w:val="24"/>
          <w:szCs w:val="24"/>
          <w:lang w:eastAsia="cs-CZ"/>
        </w:rPr>
        <w:t>bidentem</w:t>
      </w:r>
      <w:proofErr w:type="spellEnd"/>
      <w:r w:rsidRPr="00D04A32">
        <w:rPr>
          <w:rFonts w:eastAsia="Times New Roman"/>
          <w:sz w:val="24"/>
          <w:szCs w:val="24"/>
          <w:lang w:eastAsia="cs-CZ"/>
        </w:rPr>
        <w:t xml:space="preserve"> v ex. 129). Někdy se v jednom verši rýmují stejná slova (</w:t>
      </w:r>
      <w:proofErr w:type="spellStart"/>
      <w:r w:rsidRPr="00D04A32">
        <w:rPr>
          <w:rFonts w:eastAsia="Times New Roman"/>
          <w:sz w:val="24"/>
          <w:szCs w:val="24"/>
          <w:lang w:eastAsia="cs-CZ"/>
        </w:rPr>
        <w:t>detur</w:t>
      </w:r>
      <w:proofErr w:type="spellEnd"/>
      <w:r w:rsidRPr="00D04A32">
        <w:rPr>
          <w:rFonts w:eastAsia="Times New Roman"/>
          <w:sz w:val="24"/>
          <w:szCs w:val="24"/>
          <w:lang w:eastAsia="cs-CZ"/>
        </w:rPr>
        <w:t xml:space="preserve"> - </w:t>
      </w:r>
      <w:proofErr w:type="spellStart"/>
      <w:r w:rsidRPr="00D04A32">
        <w:rPr>
          <w:rFonts w:eastAsia="Times New Roman"/>
          <w:sz w:val="24"/>
          <w:szCs w:val="24"/>
          <w:lang w:eastAsia="cs-CZ"/>
        </w:rPr>
        <w:t>detur</w:t>
      </w:r>
      <w:proofErr w:type="spellEnd"/>
      <w:r w:rsidRPr="00D04A32">
        <w:rPr>
          <w:rFonts w:eastAsia="Times New Roman"/>
          <w:sz w:val="24"/>
          <w:szCs w:val="24"/>
          <w:lang w:eastAsia="cs-CZ"/>
        </w:rPr>
        <w:t xml:space="preserve"> v ex. 122), první dvojverší ex. 125 dokonce vytváří zvláštní formu leoninského verše - </w:t>
      </w:r>
      <w:r w:rsidRPr="00D04A32">
        <w:rPr>
          <w:rFonts w:eastAsia="Times New Roman"/>
          <w:i/>
          <w:iCs/>
          <w:sz w:val="24"/>
          <w:szCs w:val="24"/>
          <w:lang w:eastAsia="cs-CZ"/>
        </w:rPr>
        <w:t xml:space="preserve">versus </w:t>
      </w:r>
      <w:proofErr w:type="spellStart"/>
      <w:r w:rsidRPr="00D04A32">
        <w:rPr>
          <w:rFonts w:eastAsia="Times New Roman"/>
          <w:i/>
          <w:iCs/>
          <w:sz w:val="24"/>
          <w:szCs w:val="24"/>
          <w:lang w:eastAsia="cs-CZ"/>
        </w:rPr>
        <w:t>unisoni</w:t>
      </w:r>
      <w:proofErr w:type="spellEnd"/>
      <w:r w:rsidRPr="00D04A32">
        <w:rPr>
          <w:rFonts w:eastAsia="Times New Roman"/>
          <w:sz w:val="24"/>
          <w:szCs w:val="24"/>
          <w:lang w:eastAsia="cs-CZ"/>
        </w:rPr>
        <w:t xml:space="preserve">, ve kterých se rým jednoho verše opakuje i ve verši následujícím: </w:t>
      </w:r>
      <w:proofErr w:type="spellStart"/>
      <w:r w:rsidRPr="00D04A32">
        <w:rPr>
          <w:rFonts w:eastAsia="Times New Roman"/>
          <w:i/>
          <w:iCs/>
          <w:sz w:val="24"/>
          <w:szCs w:val="24"/>
          <w:lang w:eastAsia="cs-CZ"/>
        </w:rPr>
        <w:t>Vulpem</w:t>
      </w:r>
      <w:proofErr w:type="spellEnd"/>
      <w:r w:rsidRPr="00D04A32">
        <w:rPr>
          <w:rFonts w:eastAsia="Times New Roman"/>
          <w:i/>
          <w:iCs/>
          <w:sz w:val="24"/>
          <w:szCs w:val="24"/>
          <w:lang w:eastAsia="cs-CZ"/>
        </w:rPr>
        <w:t xml:space="preserve"> parte </w:t>
      </w:r>
      <w:proofErr w:type="spellStart"/>
      <w:r w:rsidRPr="00D04A32">
        <w:rPr>
          <w:rFonts w:eastAsia="Times New Roman"/>
          <w:i/>
          <w:iCs/>
          <w:sz w:val="24"/>
          <w:szCs w:val="24"/>
          <w:lang w:eastAsia="cs-CZ"/>
        </w:rPr>
        <w:t>dOLI</w:t>
      </w:r>
      <w:proofErr w:type="spellEnd"/>
      <w:r w:rsidRPr="00D04A32">
        <w:rPr>
          <w:rFonts w:eastAsia="Times New Roman"/>
          <w:i/>
          <w:iCs/>
          <w:sz w:val="24"/>
          <w:szCs w:val="24"/>
          <w:lang w:eastAsia="cs-CZ"/>
        </w:rPr>
        <w:t xml:space="preserve"> lupus </w:t>
      </w:r>
      <w:proofErr w:type="spellStart"/>
      <w:r w:rsidRPr="00D04A32">
        <w:rPr>
          <w:rFonts w:eastAsia="Times New Roman"/>
          <w:i/>
          <w:iCs/>
          <w:sz w:val="24"/>
          <w:szCs w:val="24"/>
          <w:lang w:eastAsia="cs-CZ"/>
        </w:rPr>
        <w:t>angit</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habens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sibi</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sOLI</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Piscans</w:t>
      </w:r>
      <w:proofErr w:type="spellEnd"/>
      <w:r w:rsidRPr="00D04A32">
        <w:rPr>
          <w:rFonts w:eastAsia="Times New Roman"/>
          <w:i/>
          <w:iCs/>
          <w:sz w:val="24"/>
          <w:szCs w:val="24"/>
          <w:lang w:eastAsia="cs-CZ"/>
        </w:rPr>
        <w:t xml:space="preserve"> non </w:t>
      </w:r>
      <w:proofErr w:type="spellStart"/>
      <w:r w:rsidRPr="00D04A32">
        <w:rPr>
          <w:rFonts w:eastAsia="Times New Roman"/>
          <w:i/>
          <w:iCs/>
          <w:sz w:val="24"/>
          <w:szCs w:val="24"/>
          <w:lang w:eastAsia="cs-CZ"/>
        </w:rPr>
        <w:t>mOLLI</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sumit</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plagas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sibi</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sOLi</w:t>
      </w:r>
      <w:proofErr w:type="spellEnd"/>
      <w:r w:rsidRPr="00D04A32">
        <w:rPr>
          <w:rFonts w:eastAsia="Times New Roman"/>
          <w:i/>
          <w:iCs/>
          <w:sz w:val="24"/>
          <w:szCs w:val="24"/>
          <w:lang w:eastAsia="cs-CZ"/>
        </w:rPr>
        <w:t>.</w:t>
      </w:r>
      <w:r w:rsidRPr="00D04A32">
        <w:rPr>
          <w:rFonts w:eastAsia="Times New Roman"/>
          <w:sz w:val="24"/>
          <w:szCs w:val="24"/>
          <w:lang w:eastAsia="cs-CZ"/>
        </w:rPr>
        <w:t xml:space="preserve">(Vlk lišku podvede, chce mít všechno pro sebe. Za svou hamižnost, když rybaří, pořádný výprask utrží.) Zvolená forma naznačuje, že Klaret stejně jako jiní tvůrci sbírek </w:t>
      </w:r>
      <w:proofErr w:type="spellStart"/>
      <w:r w:rsidRPr="00D04A32">
        <w:rPr>
          <w:rFonts w:eastAsia="Times New Roman"/>
          <w:sz w:val="24"/>
          <w:szCs w:val="24"/>
          <w:lang w:eastAsia="cs-CZ"/>
        </w:rPr>
        <w:t>exempel</w:t>
      </w:r>
      <w:proofErr w:type="spellEnd"/>
      <w:r w:rsidRPr="00D04A32">
        <w:rPr>
          <w:rFonts w:eastAsia="Times New Roman"/>
          <w:sz w:val="24"/>
          <w:szCs w:val="24"/>
          <w:lang w:eastAsia="cs-CZ"/>
        </w:rPr>
        <w:t xml:space="preserve"> počítal se čtenářem, který již obsah prvního ("věcného") dvojverší znal odjinud, což mu umožnilo děj pouze stručně přiblížit. Rozbor jednotlivých </w:t>
      </w:r>
      <w:proofErr w:type="spellStart"/>
      <w:r w:rsidRPr="00D04A32">
        <w:rPr>
          <w:rFonts w:eastAsia="Times New Roman"/>
          <w:sz w:val="24"/>
          <w:szCs w:val="24"/>
          <w:lang w:eastAsia="cs-CZ"/>
        </w:rPr>
        <w:t>exempel</w:t>
      </w:r>
      <w:proofErr w:type="spellEnd"/>
      <w:r w:rsidRPr="00D04A32">
        <w:rPr>
          <w:rFonts w:eastAsia="Times New Roman"/>
          <w:sz w:val="24"/>
          <w:szCs w:val="24"/>
          <w:lang w:eastAsia="cs-CZ"/>
        </w:rPr>
        <w:t xml:space="preserve"> ukázal, že si Klaret vybíral náměty, které byly v jeho době oblíbené a hojně rozšířené. Jeho současníci proto bez obtíží poznali, o jaký děj se v daném </w:t>
      </w:r>
      <w:proofErr w:type="spellStart"/>
      <w:r w:rsidRPr="00D04A32">
        <w:rPr>
          <w:rFonts w:eastAsia="Times New Roman"/>
          <w:sz w:val="24"/>
          <w:szCs w:val="24"/>
          <w:lang w:eastAsia="cs-CZ"/>
        </w:rPr>
        <w:t>exemplu</w:t>
      </w:r>
      <w:proofErr w:type="spellEnd"/>
      <w:r w:rsidRPr="00D04A32">
        <w:rPr>
          <w:rFonts w:eastAsia="Times New Roman"/>
          <w:sz w:val="24"/>
          <w:szCs w:val="24"/>
          <w:lang w:eastAsia="cs-CZ"/>
        </w:rPr>
        <w:t xml:space="preserve"> jedná. Klaretem zvolená forma ovšem znesnadňuje (a leckdy téměř znemožňuje) identifikaci jednotlivých </w:t>
      </w:r>
      <w:proofErr w:type="spellStart"/>
      <w:r w:rsidRPr="00D04A32">
        <w:rPr>
          <w:rFonts w:eastAsia="Times New Roman"/>
          <w:sz w:val="24"/>
          <w:szCs w:val="24"/>
          <w:lang w:eastAsia="cs-CZ"/>
        </w:rPr>
        <w:t>exempel</w:t>
      </w:r>
      <w:proofErr w:type="spellEnd"/>
      <w:r w:rsidRPr="00D04A32">
        <w:rPr>
          <w:rFonts w:eastAsia="Times New Roman"/>
          <w:sz w:val="24"/>
          <w:szCs w:val="24"/>
          <w:lang w:eastAsia="cs-CZ"/>
        </w:rPr>
        <w:t xml:space="preserve"> v dnešní době. Nemalou pomoc představují komentáře, kterými je opatřeno bohužel jen prvních 92 </w:t>
      </w:r>
      <w:proofErr w:type="spellStart"/>
      <w:r w:rsidRPr="00D04A32">
        <w:rPr>
          <w:rFonts w:eastAsia="Times New Roman"/>
          <w:sz w:val="24"/>
          <w:szCs w:val="24"/>
          <w:lang w:eastAsia="cs-CZ"/>
        </w:rPr>
        <w:t>exempel</w:t>
      </w:r>
      <w:proofErr w:type="spellEnd"/>
      <w:r w:rsidRPr="00D04A32">
        <w:rPr>
          <w:rFonts w:eastAsia="Times New Roman"/>
          <w:sz w:val="24"/>
          <w:szCs w:val="24"/>
          <w:lang w:eastAsia="cs-CZ"/>
        </w:rPr>
        <w:t>. Komentátor nebyl na rozdíl od autora nucen dodržet striktní formu leoninského hexametru, a proto mohl do textu vpisovat různě dlouhé poznámky, které považoval na daném místě za vhodné. Například u </w:t>
      </w:r>
      <w:proofErr w:type="spellStart"/>
      <w:r w:rsidRPr="00D04A32">
        <w:rPr>
          <w:rFonts w:eastAsia="Times New Roman"/>
          <w:sz w:val="24"/>
          <w:szCs w:val="24"/>
          <w:lang w:eastAsia="cs-CZ"/>
        </w:rPr>
        <w:t>exempla</w:t>
      </w:r>
      <w:proofErr w:type="spellEnd"/>
      <w:r w:rsidRPr="00D04A32">
        <w:rPr>
          <w:rFonts w:eastAsia="Times New Roman"/>
          <w:sz w:val="24"/>
          <w:szCs w:val="24"/>
          <w:lang w:eastAsia="cs-CZ"/>
        </w:rPr>
        <w:t xml:space="preserve"> č. 7 </w:t>
      </w:r>
      <w:r w:rsidRPr="00D04A32">
        <w:rPr>
          <w:rFonts w:eastAsia="Times New Roman"/>
          <w:i/>
          <w:iCs/>
          <w:sz w:val="24"/>
          <w:szCs w:val="24"/>
          <w:lang w:eastAsia="cs-CZ"/>
        </w:rPr>
        <w:t xml:space="preserve">De </w:t>
      </w:r>
      <w:proofErr w:type="spellStart"/>
      <w:r w:rsidRPr="00D04A32">
        <w:rPr>
          <w:rFonts w:eastAsia="Times New Roman"/>
          <w:i/>
          <w:iCs/>
          <w:sz w:val="24"/>
          <w:szCs w:val="24"/>
          <w:lang w:eastAsia="cs-CZ"/>
        </w:rPr>
        <w:t>pigris</w:t>
      </w:r>
      <w:proofErr w:type="spellEnd"/>
      <w:r w:rsidRPr="00D04A32">
        <w:rPr>
          <w:rFonts w:eastAsia="Times New Roman"/>
          <w:i/>
          <w:iCs/>
          <w:sz w:val="24"/>
          <w:szCs w:val="24"/>
          <w:lang w:eastAsia="cs-CZ"/>
        </w:rPr>
        <w:t xml:space="preserve"> (O lenoších)</w:t>
      </w:r>
      <w:r w:rsidRPr="00D04A32">
        <w:rPr>
          <w:rFonts w:eastAsia="Times New Roman"/>
          <w:sz w:val="24"/>
          <w:szCs w:val="24"/>
          <w:lang w:eastAsia="cs-CZ"/>
        </w:rPr>
        <w:t xml:space="preserve"> rozvíjí komentátor to, co Klaret shrnul v jediném verši: </w:t>
      </w:r>
      <w:proofErr w:type="spellStart"/>
      <w:r w:rsidRPr="00D04A32">
        <w:rPr>
          <w:rFonts w:eastAsia="Times New Roman"/>
          <w:i/>
          <w:iCs/>
          <w:sz w:val="24"/>
          <w:szCs w:val="24"/>
          <w:lang w:eastAsia="cs-CZ"/>
        </w:rPr>
        <w:t>Deflent</w:t>
      </w:r>
      <w:proofErr w:type="spellEnd"/>
      <w:r w:rsidRPr="00D04A32">
        <w:rPr>
          <w:rFonts w:eastAsia="Times New Roman"/>
          <w:i/>
          <w:iCs/>
          <w:sz w:val="24"/>
          <w:szCs w:val="24"/>
          <w:lang w:eastAsia="cs-CZ"/>
        </w:rPr>
        <w:t xml:space="preserve"> tres </w:t>
      </w:r>
      <w:proofErr w:type="spellStart"/>
      <w:r w:rsidRPr="00D04A32">
        <w:rPr>
          <w:rFonts w:eastAsia="Times New Roman"/>
          <w:i/>
          <w:iCs/>
          <w:sz w:val="24"/>
          <w:szCs w:val="24"/>
          <w:lang w:eastAsia="cs-CZ"/>
        </w:rPr>
        <w:t>pigri</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residendo</w:t>
      </w:r>
      <w:proofErr w:type="spellEnd"/>
      <w:r w:rsidRPr="00D04A32">
        <w:rPr>
          <w:rFonts w:eastAsia="Times New Roman"/>
          <w:i/>
          <w:iCs/>
          <w:sz w:val="24"/>
          <w:szCs w:val="24"/>
          <w:lang w:eastAsia="cs-CZ"/>
        </w:rPr>
        <w:t xml:space="preserve"> sub </w:t>
      </w:r>
      <w:proofErr w:type="spellStart"/>
      <w:r w:rsidRPr="00D04A32">
        <w:rPr>
          <w:rFonts w:eastAsia="Times New Roman"/>
          <w:i/>
          <w:iCs/>
          <w:sz w:val="24"/>
          <w:szCs w:val="24"/>
          <w:lang w:eastAsia="cs-CZ"/>
        </w:rPr>
        <w:t>arbore</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prini</w:t>
      </w:r>
      <w:proofErr w:type="spellEnd"/>
      <w:r w:rsidRPr="00D04A32">
        <w:rPr>
          <w:rFonts w:eastAsia="Times New Roman"/>
          <w:sz w:val="24"/>
          <w:szCs w:val="24"/>
          <w:lang w:eastAsia="cs-CZ"/>
        </w:rPr>
        <w:t xml:space="preserve"> ("Pod švestkou leželi tři lenoši a plakali"), a doslova říká: </w:t>
      </w:r>
      <w:r w:rsidRPr="00D04A32">
        <w:rPr>
          <w:rFonts w:eastAsia="Times New Roman"/>
          <w:i/>
          <w:iCs/>
          <w:sz w:val="24"/>
          <w:szCs w:val="24"/>
          <w:lang w:eastAsia="cs-CZ"/>
        </w:rPr>
        <w:t xml:space="preserve">Tres </w:t>
      </w:r>
      <w:proofErr w:type="spellStart"/>
      <w:r w:rsidRPr="00D04A32">
        <w:rPr>
          <w:rFonts w:eastAsia="Times New Roman"/>
          <w:i/>
          <w:iCs/>
          <w:sz w:val="24"/>
          <w:szCs w:val="24"/>
          <w:lang w:eastAsia="cs-CZ"/>
        </w:rPr>
        <w:t>pigri</w:t>
      </w:r>
      <w:proofErr w:type="spellEnd"/>
      <w:r w:rsidRPr="00D04A32">
        <w:rPr>
          <w:rFonts w:eastAsia="Times New Roman"/>
          <w:i/>
          <w:iCs/>
          <w:sz w:val="24"/>
          <w:szCs w:val="24"/>
          <w:lang w:eastAsia="cs-CZ"/>
        </w:rPr>
        <w:t xml:space="preserve"> sub </w:t>
      </w:r>
      <w:proofErr w:type="spellStart"/>
      <w:r w:rsidRPr="00D04A32">
        <w:rPr>
          <w:rFonts w:eastAsia="Times New Roman"/>
          <w:i/>
          <w:iCs/>
          <w:sz w:val="24"/>
          <w:szCs w:val="24"/>
          <w:lang w:eastAsia="cs-CZ"/>
        </w:rPr>
        <w:t>prino</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iacebant</w:t>
      </w:r>
      <w:proofErr w:type="spellEnd"/>
      <w:r w:rsidRPr="00D04A32">
        <w:rPr>
          <w:rFonts w:eastAsia="Times New Roman"/>
          <w:i/>
          <w:iCs/>
          <w:sz w:val="24"/>
          <w:szCs w:val="24"/>
          <w:lang w:eastAsia="cs-CZ"/>
        </w:rPr>
        <w:t xml:space="preserve">, qui </w:t>
      </w:r>
      <w:proofErr w:type="spellStart"/>
      <w:r w:rsidRPr="00D04A32">
        <w:rPr>
          <w:rFonts w:eastAsia="Times New Roman"/>
          <w:i/>
          <w:iCs/>
          <w:sz w:val="24"/>
          <w:szCs w:val="24"/>
          <w:lang w:eastAsia="cs-CZ"/>
        </w:rPr>
        <w:t>esurientes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nolebant</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surgere</w:t>
      </w:r>
      <w:proofErr w:type="spellEnd"/>
      <w:r w:rsidRPr="00D04A32">
        <w:rPr>
          <w:rFonts w:eastAsia="Times New Roman"/>
          <w:i/>
          <w:iCs/>
          <w:sz w:val="24"/>
          <w:szCs w:val="24"/>
          <w:lang w:eastAsia="cs-CZ"/>
        </w:rPr>
        <w:t xml:space="preserve"> ad </w:t>
      </w:r>
      <w:proofErr w:type="spellStart"/>
      <w:r w:rsidRPr="00D04A32">
        <w:rPr>
          <w:rFonts w:eastAsia="Times New Roman"/>
          <w:i/>
          <w:iCs/>
          <w:sz w:val="24"/>
          <w:szCs w:val="24"/>
          <w:lang w:eastAsia="cs-CZ"/>
        </w:rPr>
        <w:t>carpendum</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prinella</w:t>
      </w:r>
      <w:proofErr w:type="spellEnd"/>
      <w:r w:rsidRPr="00D04A32">
        <w:rPr>
          <w:rFonts w:eastAsia="Times New Roman"/>
          <w:i/>
          <w:iCs/>
          <w:sz w:val="24"/>
          <w:szCs w:val="24"/>
          <w:lang w:eastAsia="cs-CZ"/>
        </w:rPr>
        <w:t xml:space="preserve">. Primus </w:t>
      </w:r>
      <w:proofErr w:type="spellStart"/>
      <w:r w:rsidRPr="00D04A32">
        <w:rPr>
          <w:rFonts w:eastAsia="Times New Roman"/>
          <w:i/>
          <w:iCs/>
          <w:sz w:val="24"/>
          <w:szCs w:val="24"/>
          <w:lang w:eastAsia="cs-CZ"/>
        </w:rPr>
        <w:t>dixit</w:t>
      </w:r>
      <w:proofErr w:type="spellEnd"/>
      <w:r w:rsidRPr="00D04A32">
        <w:rPr>
          <w:rFonts w:eastAsia="Times New Roman"/>
          <w:i/>
          <w:iCs/>
          <w:sz w:val="24"/>
          <w:szCs w:val="24"/>
          <w:lang w:eastAsia="cs-CZ"/>
        </w:rPr>
        <w:t>: "</w:t>
      </w:r>
      <w:proofErr w:type="spellStart"/>
      <w:r w:rsidRPr="00D04A32">
        <w:rPr>
          <w:rFonts w:eastAsia="Times New Roman"/>
          <w:i/>
          <w:iCs/>
          <w:sz w:val="24"/>
          <w:szCs w:val="24"/>
          <w:lang w:eastAsia="cs-CZ"/>
        </w:rPr>
        <w:t>Utinam</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caderent</w:t>
      </w:r>
      <w:proofErr w:type="spellEnd"/>
      <w:r w:rsidRPr="00D04A32">
        <w:rPr>
          <w:rFonts w:eastAsia="Times New Roman"/>
          <w:i/>
          <w:iCs/>
          <w:sz w:val="24"/>
          <w:szCs w:val="24"/>
          <w:lang w:eastAsia="cs-CZ"/>
        </w:rPr>
        <w:t>!" Alter: "</w:t>
      </w:r>
      <w:proofErr w:type="spellStart"/>
      <w:r w:rsidRPr="00D04A32">
        <w:rPr>
          <w:rFonts w:eastAsia="Times New Roman"/>
          <w:i/>
          <w:iCs/>
          <w:sz w:val="24"/>
          <w:szCs w:val="24"/>
          <w:lang w:eastAsia="cs-CZ"/>
        </w:rPr>
        <w:t>Quis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comederet</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Tercius</w:t>
      </w:r>
      <w:proofErr w:type="spellEnd"/>
      <w:r w:rsidRPr="00D04A32">
        <w:rPr>
          <w:rFonts w:eastAsia="Times New Roman"/>
          <w:i/>
          <w:iCs/>
          <w:sz w:val="24"/>
          <w:szCs w:val="24"/>
          <w:lang w:eastAsia="cs-CZ"/>
        </w:rPr>
        <w:t>: "</w:t>
      </w:r>
      <w:proofErr w:type="spellStart"/>
      <w:r w:rsidRPr="00D04A32">
        <w:rPr>
          <w:rFonts w:eastAsia="Times New Roman"/>
          <w:i/>
          <w:iCs/>
          <w:sz w:val="24"/>
          <w:szCs w:val="24"/>
          <w:lang w:eastAsia="cs-CZ"/>
        </w:rPr>
        <w:t>Quis</w:t>
      </w:r>
      <w:proofErr w:type="spellEnd"/>
      <w:r w:rsidRPr="00D04A32">
        <w:rPr>
          <w:rFonts w:eastAsia="Times New Roman"/>
          <w:i/>
          <w:iCs/>
          <w:sz w:val="24"/>
          <w:szCs w:val="24"/>
          <w:lang w:eastAsia="cs-CZ"/>
        </w:rPr>
        <w:t xml:space="preserve"> os </w:t>
      </w:r>
      <w:proofErr w:type="spellStart"/>
      <w:r w:rsidRPr="00D04A32">
        <w:rPr>
          <w:rFonts w:eastAsia="Times New Roman"/>
          <w:i/>
          <w:iCs/>
          <w:sz w:val="24"/>
          <w:szCs w:val="24"/>
          <w:lang w:eastAsia="cs-CZ"/>
        </w:rPr>
        <w:t>aperiret</w:t>
      </w:r>
      <w:proofErr w:type="spellEnd"/>
      <w:r w:rsidRPr="00D04A32">
        <w:rPr>
          <w:rFonts w:eastAsia="Times New Roman"/>
          <w:i/>
          <w:iCs/>
          <w:sz w:val="24"/>
          <w:szCs w:val="24"/>
          <w:lang w:eastAsia="cs-CZ"/>
        </w:rPr>
        <w:t>?"</w:t>
      </w:r>
      <w:r w:rsidRPr="00D04A32">
        <w:rPr>
          <w:rFonts w:eastAsia="Times New Roman"/>
          <w:sz w:val="24"/>
          <w:szCs w:val="24"/>
          <w:lang w:eastAsia="cs-CZ"/>
        </w:rPr>
        <w:t xml:space="preserve"> ("Pod švestkou leželi tři lenoši, kteří měli hlad, ale nechtělo se jim vstát a utrhnout plody. První řekl: "Kéž by spadly na zem!" Druhý: "Kdo by je jedl?" A třetí: "Kdo by otevřel ústa"). Nespokojil se však pouze s takovým vysvětlením, a proto nad tres </w:t>
      </w:r>
      <w:proofErr w:type="spellStart"/>
      <w:r w:rsidRPr="00D04A32">
        <w:rPr>
          <w:rFonts w:eastAsia="Times New Roman"/>
          <w:sz w:val="24"/>
          <w:szCs w:val="24"/>
          <w:lang w:eastAsia="cs-CZ"/>
        </w:rPr>
        <w:t>pigri</w:t>
      </w:r>
      <w:proofErr w:type="spellEnd"/>
      <w:r w:rsidRPr="00D04A32">
        <w:rPr>
          <w:rFonts w:eastAsia="Times New Roman"/>
          <w:sz w:val="24"/>
          <w:szCs w:val="24"/>
          <w:lang w:eastAsia="cs-CZ"/>
        </w:rPr>
        <w:t xml:space="preserve">, dopsal status </w:t>
      </w:r>
      <w:proofErr w:type="spellStart"/>
      <w:r w:rsidRPr="00D04A32">
        <w:rPr>
          <w:rFonts w:eastAsia="Times New Roman"/>
          <w:sz w:val="24"/>
          <w:szCs w:val="24"/>
          <w:lang w:eastAsia="cs-CZ"/>
        </w:rPr>
        <w:t>peccatorum</w:t>
      </w:r>
      <w:proofErr w:type="spellEnd"/>
      <w:r w:rsidRPr="00D04A32">
        <w:rPr>
          <w:rFonts w:eastAsia="Times New Roman"/>
          <w:sz w:val="24"/>
          <w:szCs w:val="24"/>
          <w:lang w:eastAsia="cs-CZ"/>
        </w:rPr>
        <w:t xml:space="preserve"> ("hříšníci") a nad </w:t>
      </w:r>
      <w:proofErr w:type="spellStart"/>
      <w:r w:rsidRPr="00D04A32">
        <w:rPr>
          <w:rFonts w:eastAsia="Times New Roman"/>
          <w:sz w:val="24"/>
          <w:szCs w:val="24"/>
          <w:lang w:eastAsia="cs-CZ"/>
        </w:rPr>
        <w:t>arbore</w:t>
      </w:r>
      <w:proofErr w:type="spellEnd"/>
      <w:r w:rsidRPr="00D04A32">
        <w:rPr>
          <w:rFonts w:eastAsia="Times New Roman"/>
          <w:sz w:val="24"/>
          <w:szCs w:val="24"/>
          <w:lang w:eastAsia="cs-CZ"/>
        </w:rPr>
        <w:t xml:space="preserve"> </w:t>
      </w:r>
      <w:proofErr w:type="spellStart"/>
      <w:r w:rsidRPr="00D04A32">
        <w:rPr>
          <w:rFonts w:eastAsia="Times New Roman"/>
          <w:sz w:val="24"/>
          <w:szCs w:val="24"/>
          <w:lang w:eastAsia="cs-CZ"/>
        </w:rPr>
        <w:t>prini</w:t>
      </w:r>
      <w:proofErr w:type="spellEnd"/>
      <w:r w:rsidRPr="00D04A32">
        <w:rPr>
          <w:rFonts w:eastAsia="Times New Roman"/>
          <w:sz w:val="24"/>
          <w:szCs w:val="24"/>
          <w:lang w:eastAsia="cs-CZ"/>
        </w:rPr>
        <w:t xml:space="preserve"> zase </w:t>
      </w:r>
      <w:proofErr w:type="spellStart"/>
      <w:r w:rsidRPr="00D04A32">
        <w:rPr>
          <w:rFonts w:eastAsia="Times New Roman"/>
          <w:sz w:val="24"/>
          <w:szCs w:val="24"/>
          <w:lang w:eastAsia="cs-CZ"/>
        </w:rPr>
        <w:t>gracia</w:t>
      </w:r>
      <w:proofErr w:type="spellEnd"/>
      <w:r w:rsidRPr="00D04A32">
        <w:rPr>
          <w:rFonts w:eastAsia="Times New Roman"/>
          <w:sz w:val="24"/>
          <w:szCs w:val="24"/>
          <w:lang w:eastAsia="cs-CZ"/>
        </w:rPr>
        <w:t xml:space="preserve"> Dei ("Boží milost"), čímž celému vyprávění přidal ještě duchovní rozměr. Dále ještě připsal několik biblických citací.</w:t>
      </w:r>
    </w:p>
    <w:p w:rsidR="00D04A32" w:rsidRPr="00D04A32" w:rsidRDefault="00D04A32" w:rsidP="00D04A32">
      <w:pPr>
        <w:spacing w:before="100" w:beforeAutospacing="1" w:after="100" w:afterAutospacing="1" w:line="240" w:lineRule="auto"/>
        <w:rPr>
          <w:rFonts w:eastAsia="Times New Roman"/>
          <w:sz w:val="24"/>
          <w:szCs w:val="24"/>
          <w:lang w:eastAsia="cs-CZ"/>
        </w:rPr>
      </w:pPr>
      <w:r w:rsidRPr="00D04A32">
        <w:rPr>
          <w:rFonts w:eastAsia="Times New Roman"/>
          <w:sz w:val="24"/>
          <w:szCs w:val="24"/>
          <w:lang w:eastAsia="cs-CZ"/>
        </w:rPr>
        <w:t xml:space="preserve">Tento příklad ukazuje způsob práce komentátora, který často přidával Klaretovým veršům různé alegorické významy, což se leckdy dělo poněkud násilným způsobem (jeho glosy díky tomu připomínají například poněkud šroubované morální výklady Fyziologu). Vedle citací z Bible komentátor často uvádí různá přísloví, nebo alespoň jejich počáteční slova. Tento žánr má ostatně ke Klaretovu </w:t>
      </w:r>
      <w:r w:rsidRPr="00D04A32">
        <w:rPr>
          <w:rFonts w:eastAsia="Times New Roman"/>
          <w:i/>
          <w:iCs/>
          <w:sz w:val="24"/>
          <w:szCs w:val="24"/>
          <w:lang w:eastAsia="cs-CZ"/>
        </w:rPr>
        <w:t>Exempláři</w:t>
      </w:r>
      <w:r w:rsidRPr="00D04A32">
        <w:rPr>
          <w:rFonts w:eastAsia="Times New Roman"/>
          <w:sz w:val="24"/>
          <w:szCs w:val="24"/>
          <w:lang w:eastAsia="cs-CZ"/>
        </w:rPr>
        <w:t xml:space="preserve"> velice blízko jak krátkou formou, tak svým didaktickým záměrem, který spíše než z morálních zásad vychází z reálných životních situací.</w:t>
      </w:r>
    </w:p>
    <w:p w:rsidR="00D04A32" w:rsidRPr="00D04A32" w:rsidRDefault="00D04A32" w:rsidP="00D04A32">
      <w:pPr>
        <w:spacing w:before="100" w:beforeAutospacing="1" w:after="100" w:afterAutospacing="1" w:line="240" w:lineRule="auto"/>
        <w:rPr>
          <w:rFonts w:eastAsia="Times New Roman"/>
          <w:sz w:val="24"/>
          <w:szCs w:val="24"/>
          <w:lang w:eastAsia="cs-CZ"/>
        </w:rPr>
      </w:pPr>
      <w:r w:rsidRPr="00D04A32">
        <w:rPr>
          <w:rFonts w:eastAsia="Times New Roman"/>
          <w:sz w:val="24"/>
          <w:szCs w:val="24"/>
          <w:lang w:eastAsia="cs-CZ"/>
        </w:rPr>
        <w:t xml:space="preserve">Co se týče vlastních pramenů </w:t>
      </w:r>
      <w:r w:rsidRPr="00D04A32">
        <w:rPr>
          <w:rFonts w:eastAsia="Times New Roman"/>
          <w:i/>
          <w:iCs/>
          <w:sz w:val="24"/>
          <w:szCs w:val="24"/>
          <w:lang w:eastAsia="cs-CZ"/>
        </w:rPr>
        <w:t>Exempláře</w:t>
      </w:r>
      <w:r w:rsidRPr="00D04A32">
        <w:rPr>
          <w:rFonts w:eastAsia="Times New Roman"/>
          <w:sz w:val="24"/>
          <w:szCs w:val="24"/>
          <w:lang w:eastAsia="cs-CZ"/>
        </w:rPr>
        <w:t xml:space="preserve">, text samotný nám příliš mnoho relevantních údajů neposkytuje. Latinský titul </w:t>
      </w:r>
      <w:proofErr w:type="spellStart"/>
      <w:r w:rsidRPr="00D04A32">
        <w:rPr>
          <w:rFonts w:eastAsia="Times New Roman"/>
          <w:i/>
          <w:iCs/>
          <w:sz w:val="24"/>
          <w:szCs w:val="24"/>
          <w:lang w:eastAsia="cs-CZ"/>
        </w:rPr>
        <w:t>Exemplarius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auctorum</w:t>
      </w:r>
      <w:proofErr w:type="spellEnd"/>
      <w:r w:rsidRPr="00D04A32">
        <w:rPr>
          <w:rFonts w:eastAsia="Times New Roman"/>
          <w:sz w:val="24"/>
          <w:szCs w:val="24"/>
          <w:lang w:eastAsia="cs-CZ"/>
        </w:rPr>
        <w:t xml:space="preserve">, tedy </w:t>
      </w:r>
      <w:r w:rsidRPr="00D04A32">
        <w:rPr>
          <w:rFonts w:eastAsia="Times New Roman"/>
          <w:i/>
          <w:iCs/>
          <w:sz w:val="24"/>
          <w:szCs w:val="24"/>
          <w:lang w:eastAsia="cs-CZ"/>
        </w:rPr>
        <w:t>Vzorník autorů</w:t>
      </w:r>
      <w:r w:rsidRPr="00D04A32">
        <w:rPr>
          <w:rFonts w:eastAsia="Times New Roman"/>
          <w:sz w:val="24"/>
          <w:szCs w:val="24"/>
          <w:lang w:eastAsia="cs-CZ"/>
        </w:rPr>
        <w:t xml:space="preserve">, napovídá, že Klaret použil </w:t>
      </w:r>
      <w:proofErr w:type="spellStart"/>
      <w:r w:rsidRPr="00D04A32">
        <w:rPr>
          <w:rFonts w:eastAsia="Times New Roman"/>
          <w:sz w:val="24"/>
          <w:szCs w:val="24"/>
          <w:lang w:eastAsia="cs-CZ"/>
        </w:rPr>
        <w:t>exempla</w:t>
      </w:r>
      <w:proofErr w:type="spellEnd"/>
      <w:r w:rsidRPr="00D04A32">
        <w:rPr>
          <w:rFonts w:eastAsia="Times New Roman"/>
          <w:sz w:val="24"/>
          <w:szCs w:val="24"/>
          <w:lang w:eastAsia="cs-CZ"/>
        </w:rPr>
        <w:t xml:space="preserve"> zaznamenaná v dílech jiných autorů. Ty ovšem nespecifikuje, ani v jednom ze dvou set </w:t>
      </w:r>
      <w:proofErr w:type="spellStart"/>
      <w:r w:rsidRPr="00D04A32">
        <w:rPr>
          <w:rFonts w:eastAsia="Times New Roman"/>
          <w:sz w:val="24"/>
          <w:szCs w:val="24"/>
          <w:lang w:eastAsia="cs-CZ"/>
        </w:rPr>
        <w:t>exempel</w:t>
      </w:r>
      <w:proofErr w:type="spellEnd"/>
      <w:r w:rsidRPr="00D04A32">
        <w:rPr>
          <w:rFonts w:eastAsia="Times New Roman"/>
          <w:sz w:val="24"/>
          <w:szCs w:val="24"/>
          <w:lang w:eastAsia="cs-CZ"/>
        </w:rPr>
        <w:t xml:space="preserve"> neuvádí jméno žádné autority. Komentátor byl sdílnější a ve svých glosách často cituje biblické (Šalomouna, Davida, evangelisty) a starověké (</w:t>
      </w:r>
      <w:r w:rsidRPr="00D04A32">
        <w:rPr>
          <w:rFonts w:eastAsia="Times New Roman"/>
          <w:b/>
          <w:bCs/>
          <w:sz w:val="24"/>
          <w:szCs w:val="24"/>
          <w:lang w:eastAsia="cs-CZ"/>
        </w:rPr>
        <w:t>Aristotela</w:t>
      </w:r>
      <w:r w:rsidRPr="00D04A32">
        <w:rPr>
          <w:rFonts w:eastAsia="Times New Roman"/>
          <w:sz w:val="24"/>
          <w:szCs w:val="24"/>
          <w:lang w:eastAsia="cs-CZ"/>
        </w:rPr>
        <w:t xml:space="preserve">, </w:t>
      </w:r>
      <w:r w:rsidRPr="00D04A32">
        <w:rPr>
          <w:rFonts w:eastAsia="Times New Roman"/>
          <w:b/>
          <w:bCs/>
          <w:sz w:val="24"/>
          <w:szCs w:val="24"/>
          <w:lang w:eastAsia="cs-CZ"/>
        </w:rPr>
        <w:t>Seneku</w:t>
      </w:r>
      <w:r w:rsidRPr="00D04A32">
        <w:rPr>
          <w:rFonts w:eastAsia="Times New Roman"/>
          <w:sz w:val="24"/>
          <w:szCs w:val="24"/>
          <w:lang w:eastAsia="cs-CZ"/>
        </w:rPr>
        <w:t xml:space="preserve"> atd.) autority, dále zmiňuje i </w:t>
      </w:r>
      <w:r w:rsidRPr="00D04A32">
        <w:rPr>
          <w:rFonts w:eastAsia="Times New Roman"/>
          <w:b/>
          <w:bCs/>
          <w:sz w:val="24"/>
          <w:szCs w:val="24"/>
          <w:lang w:eastAsia="cs-CZ"/>
        </w:rPr>
        <w:t>Augustina</w:t>
      </w:r>
      <w:r w:rsidRPr="00D04A32">
        <w:rPr>
          <w:rFonts w:eastAsia="Times New Roman"/>
          <w:sz w:val="24"/>
          <w:szCs w:val="24"/>
          <w:lang w:eastAsia="cs-CZ"/>
        </w:rPr>
        <w:t xml:space="preserve">, </w:t>
      </w:r>
      <w:r w:rsidRPr="00D04A32">
        <w:rPr>
          <w:rFonts w:eastAsia="Times New Roman"/>
          <w:b/>
          <w:bCs/>
          <w:sz w:val="24"/>
          <w:szCs w:val="24"/>
          <w:lang w:eastAsia="cs-CZ"/>
        </w:rPr>
        <w:t>Isidora</w:t>
      </w:r>
      <w:r w:rsidRPr="00D04A32">
        <w:rPr>
          <w:rFonts w:eastAsia="Times New Roman"/>
          <w:sz w:val="24"/>
          <w:szCs w:val="24"/>
          <w:lang w:eastAsia="cs-CZ"/>
        </w:rPr>
        <w:t xml:space="preserve"> a</w:t>
      </w:r>
      <w:r w:rsidRPr="00D04A32">
        <w:rPr>
          <w:rFonts w:eastAsia="Times New Roman"/>
          <w:b/>
          <w:bCs/>
          <w:sz w:val="24"/>
          <w:szCs w:val="24"/>
          <w:lang w:eastAsia="cs-CZ"/>
        </w:rPr>
        <w:t xml:space="preserve"> </w:t>
      </w:r>
      <w:proofErr w:type="spellStart"/>
      <w:r w:rsidRPr="00D04A32">
        <w:rPr>
          <w:rFonts w:eastAsia="Times New Roman"/>
          <w:b/>
          <w:bCs/>
          <w:sz w:val="24"/>
          <w:szCs w:val="24"/>
          <w:lang w:eastAsia="cs-CZ"/>
        </w:rPr>
        <w:t>Boethia</w:t>
      </w:r>
      <w:proofErr w:type="spellEnd"/>
      <w:r w:rsidRPr="00D04A32">
        <w:rPr>
          <w:rFonts w:eastAsia="Times New Roman"/>
          <w:sz w:val="24"/>
          <w:szCs w:val="24"/>
          <w:lang w:eastAsia="cs-CZ"/>
        </w:rPr>
        <w:t xml:space="preserve">. Tyto odkazy byly ovšem ve skutečnosti pouze stylistickými ozdobami, skutečné prameny v textu uvedeny vůbec nejsou. Na ně poprvé poukázal </w:t>
      </w:r>
      <w:r w:rsidRPr="00D04A32">
        <w:rPr>
          <w:rFonts w:eastAsia="Times New Roman"/>
          <w:b/>
          <w:bCs/>
          <w:sz w:val="24"/>
          <w:szCs w:val="24"/>
          <w:lang w:eastAsia="cs-CZ"/>
        </w:rPr>
        <w:t xml:space="preserve">Jan </w:t>
      </w:r>
      <w:proofErr w:type="spellStart"/>
      <w:r w:rsidRPr="00D04A32">
        <w:rPr>
          <w:rFonts w:eastAsia="Times New Roman"/>
          <w:b/>
          <w:bCs/>
          <w:sz w:val="24"/>
          <w:szCs w:val="24"/>
          <w:lang w:eastAsia="cs-CZ"/>
        </w:rPr>
        <w:t>Vilikovský</w:t>
      </w:r>
      <w:proofErr w:type="spellEnd"/>
      <w:r w:rsidRPr="00D04A32">
        <w:rPr>
          <w:rFonts w:eastAsia="Times New Roman"/>
          <w:sz w:val="24"/>
          <w:szCs w:val="24"/>
          <w:lang w:eastAsia="cs-CZ"/>
        </w:rPr>
        <w:t xml:space="preserve"> (</w:t>
      </w:r>
      <w:proofErr w:type="spellStart"/>
      <w:r w:rsidRPr="00D04A32">
        <w:rPr>
          <w:rFonts w:eastAsia="Times New Roman"/>
          <w:sz w:val="24"/>
          <w:szCs w:val="24"/>
          <w:lang w:eastAsia="cs-CZ"/>
        </w:rPr>
        <w:t>Vilikovský</w:t>
      </w:r>
      <w:proofErr w:type="spellEnd"/>
      <w:r w:rsidRPr="00D04A32">
        <w:rPr>
          <w:rFonts w:eastAsia="Times New Roman"/>
          <w:sz w:val="24"/>
          <w:szCs w:val="24"/>
          <w:lang w:eastAsia="cs-CZ"/>
        </w:rPr>
        <w:t xml:space="preserve">, J.: </w:t>
      </w:r>
      <w:r w:rsidRPr="00D04A32">
        <w:rPr>
          <w:rFonts w:eastAsia="Times New Roman"/>
          <w:i/>
          <w:iCs/>
          <w:sz w:val="24"/>
          <w:szCs w:val="24"/>
          <w:lang w:eastAsia="cs-CZ"/>
        </w:rPr>
        <w:t>Klaret a jeho družina</w:t>
      </w:r>
      <w:r w:rsidRPr="00D04A32">
        <w:rPr>
          <w:rFonts w:eastAsia="Times New Roman"/>
          <w:sz w:val="24"/>
          <w:szCs w:val="24"/>
          <w:lang w:eastAsia="cs-CZ"/>
        </w:rPr>
        <w:t xml:space="preserve">. In: Bratislava 2, 1928, str. 442-453.), který ovšem zmínil pouze </w:t>
      </w:r>
      <w:proofErr w:type="spellStart"/>
      <w:r w:rsidRPr="00D04A32">
        <w:rPr>
          <w:rFonts w:eastAsia="Times New Roman"/>
          <w:sz w:val="24"/>
          <w:szCs w:val="24"/>
          <w:lang w:eastAsia="cs-CZ"/>
        </w:rPr>
        <w:t>exempla</w:t>
      </w:r>
      <w:proofErr w:type="spellEnd"/>
      <w:r w:rsidRPr="00D04A32">
        <w:rPr>
          <w:rFonts w:eastAsia="Times New Roman"/>
          <w:sz w:val="24"/>
          <w:szCs w:val="24"/>
          <w:lang w:eastAsia="cs-CZ"/>
        </w:rPr>
        <w:t xml:space="preserve">, jejichž původ byl </w:t>
      </w:r>
      <w:proofErr w:type="spellStart"/>
      <w:r w:rsidRPr="00D04A32">
        <w:rPr>
          <w:rFonts w:eastAsia="Times New Roman"/>
          <w:sz w:val="24"/>
          <w:szCs w:val="24"/>
          <w:lang w:eastAsia="cs-CZ"/>
        </w:rPr>
        <w:t>vystopovatelný</w:t>
      </w:r>
      <w:proofErr w:type="spellEnd"/>
      <w:r w:rsidRPr="00D04A32">
        <w:rPr>
          <w:rFonts w:eastAsia="Times New Roman"/>
          <w:sz w:val="24"/>
          <w:szCs w:val="24"/>
          <w:lang w:eastAsia="cs-CZ"/>
        </w:rPr>
        <w:t xml:space="preserve"> </w:t>
      </w:r>
      <w:r w:rsidRPr="00D04A32">
        <w:rPr>
          <w:rFonts w:eastAsia="Times New Roman"/>
          <w:sz w:val="24"/>
          <w:szCs w:val="24"/>
          <w:lang w:eastAsia="cs-CZ"/>
        </w:rPr>
        <w:lastRenderedPageBreak/>
        <w:t xml:space="preserve">poměrně snadno. Možné předlohy pro téměř všech dvě stě </w:t>
      </w:r>
      <w:proofErr w:type="spellStart"/>
      <w:r w:rsidRPr="00D04A32">
        <w:rPr>
          <w:rFonts w:eastAsia="Times New Roman"/>
          <w:sz w:val="24"/>
          <w:szCs w:val="24"/>
          <w:lang w:eastAsia="cs-CZ"/>
        </w:rPr>
        <w:t>exempel</w:t>
      </w:r>
      <w:proofErr w:type="spellEnd"/>
      <w:r w:rsidRPr="00D04A32">
        <w:rPr>
          <w:rFonts w:eastAsia="Times New Roman"/>
          <w:sz w:val="24"/>
          <w:szCs w:val="24"/>
          <w:lang w:eastAsia="cs-CZ"/>
        </w:rPr>
        <w:t xml:space="preserve"> předložil teprve </w:t>
      </w:r>
      <w:r w:rsidRPr="00D04A32">
        <w:rPr>
          <w:rFonts w:eastAsia="Times New Roman"/>
          <w:b/>
          <w:bCs/>
          <w:sz w:val="24"/>
          <w:szCs w:val="24"/>
          <w:lang w:eastAsia="cs-CZ"/>
        </w:rPr>
        <w:t xml:space="preserve">Albert </w:t>
      </w:r>
      <w:proofErr w:type="spellStart"/>
      <w:r w:rsidRPr="00D04A32">
        <w:rPr>
          <w:rFonts w:eastAsia="Times New Roman"/>
          <w:b/>
          <w:bCs/>
          <w:sz w:val="24"/>
          <w:szCs w:val="24"/>
          <w:lang w:eastAsia="cs-CZ"/>
        </w:rPr>
        <w:t>Wesselski</w:t>
      </w:r>
      <w:proofErr w:type="spellEnd"/>
      <w:r w:rsidRPr="00D04A32">
        <w:rPr>
          <w:rFonts w:eastAsia="Times New Roman"/>
          <w:sz w:val="24"/>
          <w:szCs w:val="24"/>
          <w:lang w:eastAsia="cs-CZ"/>
        </w:rPr>
        <w:t xml:space="preserve"> ve své práci </w:t>
      </w:r>
      <w:r w:rsidRPr="00D04A32">
        <w:rPr>
          <w:rFonts w:eastAsia="Times New Roman"/>
          <w:i/>
          <w:iCs/>
          <w:sz w:val="24"/>
          <w:szCs w:val="24"/>
          <w:lang w:eastAsia="cs-CZ"/>
        </w:rPr>
        <w:t xml:space="preserve">Klaret </w:t>
      </w:r>
      <w:proofErr w:type="spellStart"/>
      <w:r w:rsidRPr="00D04A32">
        <w:rPr>
          <w:rFonts w:eastAsia="Times New Roman"/>
          <w:i/>
          <w:iCs/>
          <w:sz w:val="24"/>
          <w:szCs w:val="24"/>
          <w:lang w:eastAsia="cs-CZ"/>
        </w:rPr>
        <w:t>und</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sein</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Glossator</w:t>
      </w:r>
      <w:proofErr w:type="spellEnd"/>
      <w:r w:rsidRPr="00D04A32">
        <w:rPr>
          <w:rFonts w:eastAsia="Times New Roman"/>
          <w:sz w:val="24"/>
          <w:szCs w:val="24"/>
          <w:lang w:eastAsia="cs-CZ"/>
        </w:rPr>
        <w:t xml:space="preserve"> (Brno-Praha-</w:t>
      </w:r>
      <w:proofErr w:type="spellStart"/>
      <w:r w:rsidRPr="00D04A32">
        <w:rPr>
          <w:rFonts w:eastAsia="Times New Roman"/>
          <w:sz w:val="24"/>
          <w:szCs w:val="24"/>
          <w:lang w:eastAsia="cs-CZ"/>
        </w:rPr>
        <w:t>Leipzig</w:t>
      </w:r>
      <w:proofErr w:type="spellEnd"/>
      <w:r w:rsidRPr="00D04A32">
        <w:rPr>
          <w:rFonts w:eastAsia="Times New Roman"/>
          <w:sz w:val="24"/>
          <w:szCs w:val="24"/>
          <w:lang w:eastAsia="cs-CZ"/>
        </w:rPr>
        <w:t>-</w:t>
      </w:r>
      <w:proofErr w:type="spellStart"/>
      <w:r w:rsidRPr="00D04A32">
        <w:rPr>
          <w:rFonts w:eastAsia="Times New Roman"/>
          <w:sz w:val="24"/>
          <w:szCs w:val="24"/>
          <w:lang w:eastAsia="cs-CZ"/>
        </w:rPr>
        <w:t>Wien</w:t>
      </w:r>
      <w:proofErr w:type="spellEnd"/>
      <w:r w:rsidRPr="00D04A32">
        <w:rPr>
          <w:rFonts w:eastAsia="Times New Roman"/>
          <w:sz w:val="24"/>
          <w:szCs w:val="24"/>
          <w:lang w:eastAsia="cs-CZ"/>
        </w:rPr>
        <w:t>. 1936.)</w:t>
      </w:r>
    </w:p>
    <w:p w:rsidR="00D04A32" w:rsidRPr="00D04A32" w:rsidRDefault="00D04A32" w:rsidP="00D04A32">
      <w:pPr>
        <w:spacing w:before="100" w:beforeAutospacing="1" w:after="100" w:afterAutospacing="1" w:line="240" w:lineRule="auto"/>
        <w:rPr>
          <w:rFonts w:eastAsia="Times New Roman"/>
          <w:sz w:val="24"/>
          <w:szCs w:val="24"/>
          <w:lang w:eastAsia="cs-CZ"/>
        </w:rPr>
      </w:pPr>
      <w:r w:rsidRPr="00D04A32">
        <w:rPr>
          <w:rFonts w:eastAsia="Times New Roman"/>
          <w:sz w:val="24"/>
          <w:szCs w:val="24"/>
          <w:lang w:eastAsia="cs-CZ"/>
        </w:rPr>
        <w:t xml:space="preserve">Pramenem poloviny Klaretových </w:t>
      </w:r>
      <w:proofErr w:type="spellStart"/>
      <w:r w:rsidRPr="00D04A32">
        <w:rPr>
          <w:rFonts w:eastAsia="Times New Roman"/>
          <w:sz w:val="24"/>
          <w:szCs w:val="24"/>
          <w:lang w:eastAsia="cs-CZ"/>
        </w:rPr>
        <w:t>exempel</w:t>
      </w:r>
      <w:proofErr w:type="spellEnd"/>
      <w:r w:rsidRPr="00D04A32">
        <w:rPr>
          <w:rFonts w:eastAsia="Times New Roman"/>
          <w:sz w:val="24"/>
          <w:szCs w:val="24"/>
          <w:lang w:eastAsia="cs-CZ"/>
        </w:rPr>
        <w:t xml:space="preserve"> (98) jsou ezopské bajky přejaté ze dvou nejrozšířenějších středověkých bajkových sbírek - z </w:t>
      </w:r>
      <w:r w:rsidRPr="00D04A32">
        <w:rPr>
          <w:rFonts w:eastAsia="Times New Roman"/>
          <w:i/>
          <w:iCs/>
          <w:sz w:val="24"/>
          <w:szCs w:val="24"/>
          <w:lang w:eastAsia="cs-CZ"/>
        </w:rPr>
        <w:t>Anonyma Neveleti</w:t>
      </w:r>
      <w:r w:rsidRPr="00D04A32">
        <w:rPr>
          <w:rFonts w:eastAsia="Times New Roman"/>
          <w:sz w:val="24"/>
          <w:szCs w:val="24"/>
          <w:lang w:eastAsia="cs-CZ"/>
        </w:rPr>
        <w:t xml:space="preserve"> a z </w:t>
      </w:r>
      <w:proofErr w:type="spellStart"/>
      <w:r w:rsidRPr="00D04A32">
        <w:rPr>
          <w:rFonts w:eastAsia="Times New Roman"/>
          <w:sz w:val="24"/>
          <w:szCs w:val="24"/>
          <w:lang w:eastAsia="cs-CZ"/>
        </w:rPr>
        <w:t>Aviana</w:t>
      </w:r>
      <w:proofErr w:type="spellEnd"/>
      <w:r w:rsidRPr="00D04A32">
        <w:rPr>
          <w:rFonts w:eastAsia="Times New Roman"/>
          <w:sz w:val="24"/>
          <w:szCs w:val="24"/>
          <w:lang w:eastAsia="cs-CZ"/>
        </w:rPr>
        <w:t>. Ezopovo jméno se sice objevuje v </w:t>
      </w:r>
      <w:r w:rsidRPr="00D04A32">
        <w:rPr>
          <w:rFonts w:eastAsia="Times New Roman"/>
          <w:i/>
          <w:iCs/>
          <w:sz w:val="24"/>
          <w:szCs w:val="24"/>
          <w:lang w:eastAsia="cs-CZ"/>
        </w:rPr>
        <w:t>Exempláři</w:t>
      </w:r>
      <w:r w:rsidRPr="00D04A32">
        <w:rPr>
          <w:rFonts w:eastAsia="Times New Roman"/>
          <w:sz w:val="24"/>
          <w:szCs w:val="24"/>
          <w:lang w:eastAsia="cs-CZ"/>
        </w:rPr>
        <w:t xml:space="preserve"> pouze na jediném místě, v komentáři k </w:t>
      </w:r>
      <w:proofErr w:type="spellStart"/>
      <w:r w:rsidRPr="00D04A32">
        <w:rPr>
          <w:rFonts w:eastAsia="Times New Roman"/>
          <w:sz w:val="24"/>
          <w:szCs w:val="24"/>
          <w:lang w:eastAsia="cs-CZ"/>
        </w:rPr>
        <w:t>exemplu</w:t>
      </w:r>
      <w:proofErr w:type="spellEnd"/>
      <w:r w:rsidRPr="00D04A32">
        <w:rPr>
          <w:rFonts w:eastAsia="Times New Roman"/>
          <w:sz w:val="24"/>
          <w:szCs w:val="24"/>
          <w:lang w:eastAsia="cs-CZ"/>
        </w:rPr>
        <w:t xml:space="preserve"> č. 49 De </w:t>
      </w:r>
      <w:proofErr w:type="spellStart"/>
      <w:r w:rsidRPr="00D04A32">
        <w:rPr>
          <w:rFonts w:eastAsia="Times New Roman"/>
          <w:sz w:val="24"/>
          <w:szCs w:val="24"/>
          <w:lang w:eastAsia="cs-CZ"/>
        </w:rPr>
        <w:t>civibus</w:t>
      </w:r>
      <w:proofErr w:type="spellEnd"/>
      <w:r w:rsidRPr="00D04A32">
        <w:rPr>
          <w:rFonts w:eastAsia="Times New Roman"/>
          <w:sz w:val="24"/>
          <w:szCs w:val="24"/>
          <w:lang w:eastAsia="cs-CZ"/>
        </w:rPr>
        <w:t xml:space="preserve">, verše z obou uvedených sbírek se in </w:t>
      </w:r>
      <w:proofErr w:type="gramStart"/>
      <w:r w:rsidRPr="00D04A32">
        <w:rPr>
          <w:rFonts w:eastAsia="Times New Roman"/>
          <w:sz w:val="24"/>
          <w:szCs w:val="24"/>
          <w:lang w:eastAsia="cs-CZ"/>
        </w:rPr>
        <w:t>margine</w:t>
      </w:r>
      <w:proofErr w:type="gramEnd"/>
      <w:r w:rsidRPr="00D04A32">
        <w:rPr>
          <w:rFonts w:eastAsia="Times New Roman"/>
          <w:sz w:val="24"/>
          <w:szCs w:val="24"/>
          <w:lang w:eastAsia="cs-CZ"/>
        </w:rPr>
        <w:t xml:space="preserve"> komentovaných </w:t>
      </w:r>
      <w:proofErr w:type="spellStart"/>
      <w:r w:rsidRPr="00D04A32">
        <w:rPr>
          <w:rFonts w:eastAsia="Times New Roman"/>
          <w:sz w:val="24"/>
          <w:szCs w:val="24"/>
          <w:lang w:eastAsia="cs-CZ"/>
        </w:rPr>
        <w:t>exempel</w:t>
      </w:r>
      <w:proofErr w:type="spellEnd"/>
      <w:r w:rsidRPr="00D04A32">
        <w:rPr>
          <w:rFonts w:eastAsia="Times New Roman"/>
          <w:sz w:val="24"/>
          <w:szCs w:val="24"/>
          <w:lang w:eastAsia="cs-CZ"/>
        </w:rPr>
        <w:t xml:space="preserve"> nacházejí poměrně často. </w:t>
      </w:r>
      <w:proofErr w:type="spellStart"/>
      <w:r w:rsidRPr="00D04A32">
        <w:rPr>
          <w:rFonts w:eastAsia="Times New Roman"/>
          <w:b/>
          <w:bCs/>
          <w:sz w:val="24"/>
          <w:szCs w:val="24"/>
          <w:lang w:eastAsia="cs-CZ"/>
        </w:rPr>
        <w:t>Avianus</w:t>
      </w:r>
      <w:proofErr w:type="spellEnd"/>
      <w:r w:rsidRPr="00D04A32">
        <w:rPr>
          <w:rFonts w:eastAsia="Times New Roman"/>
          <w:sz w:val="24"/>
          <w:szCs w:val="24"/>
          <w:lang w:eastAsia="cs-CZ"/>
        </w:rPr>
        <w:t xml:space="preserve"> je citován komentátorem např. u </w:t>
      </w:r>
      <w:proofErr w:type="spellStart"/>
      <w:r w:rsidRPr="00D04A32">
        <w:rPr>
          <w:rFonts w:eastAsia="Times New Roman"/>
          <w:sz w:val="24"/>
          <w:szCs w:val="24"/>
          <w:lang w:eastAsia="cs-CZ"/>
        </w:rPr>
        <w:t>exempel</w:t>
      </w:r>
      <w:proofErr w:type="spellEnd"/>
      <w:r w:rsidRPr="00D04A32">
        <w:rPr>
          <w:rFonts w:eastAsia="Times New Roman"/>
          <w:sz w:val="24"/>
          <w:szCs w:val="24"/>
          <w:lang w:eastAsia="cs-CZ"/>
        </w:rPr>
        <w:t xml:space="preserve"> č. 53, 58, 63, přejímky z </w:t>
      </w:r>
      <w:r w:rsidRPr="00D04A32">
        <w:rPr>
          <w:rFonts w:eastAsia="Times New Roman"/>
          <w:b/>
          <w:bCs/>
          <w:sz w:val="24"/>
          <w:szCs w:val="24"/>
          <w:lang w:eastAsia="cs-CZ"/>
        </w:rPr>
        <w:t>Anonyma</w:t>
      </w:r>
      <w:r w:rsidRPr="00D04A32">
        <w:rPr>
          <w:rFonts w:eastAsia="Times New Roman"/>
          <w:sz w:val="24"/>
          <w:szCs w:val="24"/>
          <w:lang w:eastAsia="cs-CZ"/>
        </w:rPr>
        <w:t xml:space="preserve"> jsou hojnější (ex. 6, 48, 50, 55, 57, 65, 69, 70, 80, 92 ad.). Ze šedesáti Anonymových bajek jich Klaret použil padesát šest, ze dvaačtyřiceti </w:t>
      </w:r>
      <w:proofErr w:type="spellStart"/>
      <w:r w:rsidRPr="00D04A32">
        <w:rPr>
          <w:rFonts w:eastAsia="Times New Roman"/>
          <w:sz w:val="24"/>
          <w:szCs w:val="24"/>
          <w:lang w:eastAsia="cs-CZ"/>
        </w:rPr>
        <w:t>Avianových</w:t>
      </w:r>
      <w:proofErr w:type="spellEnd"/>
      <w:r w:rsidRPr="00D04A32">
        <w:rPr>
          <w:rFonts w:eastAsia="Times New Roman"/>
          <w:sz w:val="24"/>
          <w:szCs w:val="24"/>
          <w:lang w:eastAsia="cs-CZ"/>
        </w:rPr>
        <w:t xml:space="preserve"> nevyužil dvě. Největší podíl bajek je zastoupen v padesátce věnované zvířatům - čtyřicet dva jejích </w:t>
      </w:r>
      <w:proofErr w:type="spellStart"/>
      <w:r w:rsidRPr="00D04A32">
        <w:rPr>
          <w:rFonts w:eastAsia="Times New Roman"/>
          <w:sz w:val="24"/>
          <w:szCs w:val="24"/>
          <w:lang w:eastAsia="cs-CZ"/>
        </w:rPr>
        <w:t>exempel</w:t>
      </w:r>
      <w:proofErr w:type="spellEnd"/>
      <w:r w:rsidRPr="00D04A32">
        <w:rPr>
          <w:rFonts w:eastAsia="Times New Roman"/>
          <w:sz w:val="24"/>
          <w:szCs w:val="24"/>
          <w:lang w:eastAsia="cs-CZ"/>
        </w:rPr>
        <w:t xml:space="preserve"> čerpá z Anonyma či </w:t>
      </w:r>
      <w:proofErr w:type="spellStart"/>
      <w:r w:rsidRPr="00D04A32">
        <w:rPr>
          <w:rFonts w:eastAsia="Times New Roman"/>
          <w:sz w:val="24"/>
          <w:szCs w:val="24"/>
          <w:lang w:eastAsia="cs-CZ"/>
        </w:rPr>
        <w:t>Aviana</w:t>
      </w:r>
      <w:proofErr w:type="spellEnd"/>
      <w:r w:rsidRPr="00D04A32">
        <w:rPr>
          <w:rFonts w:eastAsia="Times New Roman"/>
          <w:sz w:val="24"/>
          <w:szCs w:val="24"/>
          <w:lang w:eastAsia="cs-CZ"/>
        </w:rPr>
        <w:t xml:space="preserve">. Necelá dvacítka dalších </w:t>
      </w:r>
      <w:proofErr w:type="spellStart"/>
      <w:r w:rsidRPr="00D04A32">
        <w:rPr>
          <w:rFonts w:eastAsia="Times New Roman"/>
          <w:sz w:val="24"/>
          <w:szCs w:val="24"/>
          <w:lang w:eastAsia="cs-CZ"/>
        </w:rPr>
        <w:t>exempel</w:t>
      </w:r>
      <w:proofErr w:type="spellEnd"/>
      <w:r w:rsidRPr="00D04A32">
        <w:rPr>
          <w:rFonts w:eastAsia="Times New Roman"/>
          <w:sz w:val="24"/>
          <w:szCs w:val="24"/>
          <w:lang w:eastAsia="cs-CZ"/>
        </w:rPr>
        <w:t xml:space="preserve"> je inspirována Biblí, především Novým zákonem (např. </w:t>
      </w:r>
      <w:proofErr w:type="spellStart"/>
      <w:r w:rsidRPr="00D04A32">
        <w:rPr>
          <w:rFonts w:eastAsia="Times New Roman"/>
          <w:sz w:val="24"/>
          <w:szCs w:val="24"/>
          <w:lang w:eastAsia="cs-CZ"/>
        </w:rPr>
        <w:t>exempla</w:t>
      </w:r>
      <w:proofErr w:type="spellEnd"/>
      <w:r w:rsidRPr="00D04A32">
        <w:rPr>
          <w:rFonts w:eastAsia="Times New Roman"/>
          <w:sz w:val="24"/>
          <w:szCs w:val="24"/>
          <w:lang w:eastAsia="cs-CZ"/>
        </w:rPr>
        <w:t xml:space="preserve"> 12, 14, 27, 28, 34, 37, 38, 39, 40, 187 ad.). Zbývající </w:t>
      </w:r>
      <w:proofErr w:type="spellStart"/>
      <w:r w:rsidRPr="00D04A32">
        <w:rPr>
          <w:rFonts w:eastAsia="Times New Roman"/>
          <w:sz w:val="24"/>
          <w:szCs w:val="24"/>
          <w:lang w:eastAsia="cs-CZ"/>
        </w:rPr>
        <w:t>exempla</w:t>
      </w:r>
      <w:proofErr w:type="spellEnd"/>
      <w:r w:rsidRPr="00D04A32">
        <w:rPr>
          <w:rFonts w:eastAsia="Times New Roman"/>
          <w:sz w:val="24"/>
          <w:szCs w:val="24"/>
          <w:lang w:eastAsia="cs-CZ"/>
        </w:rPr>
        <w:t xml:space="preserve"> čerpají převážně ze známých látek, které jsou zpracovány i jinde než u Klareta. V jejich případě je ovšem problematické určit, ze které konkrétní předlohy čerpal sám autor.</w:t>
      </w:r>
    </w:p>
    <w:p w:rsidR="00D04A32" w:rsidRPr="00D04A32" w:rsidRDefault="00D04A32" w:rsidP="00D04A32">
      <w:pPr>
        <w:spacing w:before="100" w:beforeAutospacing="1" w:after="100" w:afterAutospacing="1" w:line="240" w:lineRule="auto"/>
        <w:rPr>
          <w:rFonts w:eastAsia="Times New Roman"/>
          <w:sz w:val="24"/>
          <w:szCs w:val="24"/>
          <w:lang w:eastAsia="cs-CZ"/>
        </w:rPr>
      </w:pPr>
      <w:r w:rsidRPr="00D04A32">
        <w:rPr>
          <w:rFonts w:eastAsia="Times New Roman"/>
          <w:sz w:val="24"/>
          <w:szCs w:val="24"/>
          <w:lang w:eastAsia="cs-CZ"/>
        </w:rPr>
        <w:t xml:space="preserve">Těžkého úkolu najít co nejvíce míst, kde se daný motiv objevuje, se ujal právě </w:t>
      </w:r>
      <w:proofErr w:type="spellStart"/>
      <w:r w:rsidRPr="00D04A32">
        <w:rPr>
          <w:rFonts w:eastAsia="Times New Roman"/>
          <w:sz w:val="24"/>
          <w:szCs w:val="24"/>
          <w:lang w:eastAsia="cs-CZ"/>
        </w:rPr>
        <w:t>Wesselski</w:t>
      </w:r>
      <w:proofErr w:type="spellEnd"/>
      <w:r w:rsidRPr="00D04A32">
        <w:rPr>
          <w:rFonts w:eastAsia="Times New Roman"/>
          <w:sz w:val="24"/>
          <w:szCs w:val="24"/>
          <w:lang w:eastAsia="cs-CZ"/>
        </w:rPr>
        <w:t xml:space="preserve">, který ve své práci předložil rozsáhlý přehled možných pramenů. Do této skupiny patří i několik </w:t>
      </w:r>
      <w:proofErr w:type="spellStart"/>
      <w:r w:rsidRPr="00D04A32">
        <w:rPr>
          <w:rFonts w:eastAsia="Times New Roman"/>
          <w:sz w:val="24"/>
          <w:szCs w:val="24"/>
          <w:lang w:eastAsia="cs-CZ"/>
        </w:rPr>
        <w:t>exempel</w:t>
      </w:r>
      <w:proofErr w:type="spellEnd"/>
      <w:r w:rsidRPr="00D04A32">
        <w:rPr>
          <w:rFonts w:eastAsia="Times New Roman"/>
          <w:sz w:val="24"/>
          <w:szCs w:val="24"/>
          <w:lang w:eastAsia="cs-CZ"/>
        </w:rPr>
        <w:t xml:space="preserve"> - 7, 17, 32, 33, 181, 191, 194 -, pro něž nelze najít žádnou předlohu pocházející z doby před Klaretem, ale která jsou doložena v textech z pozdější doby. V těchto případech lze předpokládat, že mezi těmito pozdějšími verzemi a Klaretovým pramenem, který bohužel neznáme, musela existovat nějaká souvislost.</w:t>
      </w:r>
    </w:p>
    <w:p w:rsidR="00D04A32" w:rsidRPr="00D04A32" w:rsidRDefault="00D04A32" w:rsidP="00D04A32">
      <w:pPr>
        <w:spacing w:before="100" w:beforeAutospacing="1" w:after="100" w:afterAutospacing="1" w:line="240" w:lineRule="auto"/>
        <w:rPr>
          <w:rFonts w:eastAsia="Times New Roman"/>
          <w:sz w:val="24"/>
          <w:szCs w:val="24"/>
          <w:lang w:eastAsia="cs-CZ"/>
        </w:rPr>
      </w:pPr>
      <w:r w:rsidRPr="00D04A32">
        <w:rPr>
          <w:rFonts w:eastAsia="Times New Roman"/>
          <w:sz w:val="24"/>
          <w:szCs w:val="24"/>
          <w:lang w:eastAsia="cs-CZ"/>
        </w:rPr>
        <w:t xml:space="preserve">Adresátem </w:t>
      </w:r>
      <w:r w:rsidRPr="00D04A32">
        <w:rPr>
          <w:rFonts w:eastAsia="Times New Roman"/>
          <w:i/>
          <w:iCs/>
          <w:sz w:val="24"/>
          <w:szCs w:val="24"/>
          <w:lang w:eastAsia="cs-CZ"/>
        </w:rPr>
        <w:t>Exempláře</w:t>
      </w:r>
      <w:r w:rsidRPr="00D04A32">
        <w:rPr>
          <w:rFonts w:eastAsia="Times New Roman"/>
          <w:sz w:val="24"/>
          <w:szCs w:val="24"/>
          <w:lang w:eastAsia="cs-CZ"/>
        </w:rPr>
        <w:t xml:space="preserve"> jsou stejně jako v případě jeho předchozích děl žáci a učitelé. Klaret se k nim obrací v </w:t>
      </w:r>
      <w:proofErr w:type="spellStart"/>
      <w:r w:rsidRPr="00D04A32">
        <w:rPr>
          <w:rFonts w:eastAsia="Times New Roman"/>
          <w:sz w:val="24"/>
          <w:szCs w:val="24"/>
          <w:lang w:eastAsia="cs-CZ"/>
        </w:rPr>
        <w:t>moralizacích</w:t>
      </w:r>
      <w:proofErr w:type="spellEnd"/>
      <w:r w:rsidRPr="00D04A32">
        <w:rPr>
          <w:rFonts w:eastAsia="Times New Roman"/>
          <w:sz w:val="24"/>
          <w:szCs w:val="24"/>
          <w:lang w:eastAsia="cs-CZ"/>
        </w:rPr>
        <w:t xml:space="preserve"> a uděluje nejrůznější rady, z nichž je patrný jeho pedagogický přístup. Několikrát se v nich opakuje pobídka ke zdrženlivosti ohledně žen a ke střídmosti v pití, což jsou dva nejčastější problémy ohrožující studium. Klaret také poukazuje na nutnost vzdávat úctu svým učitelům a na výsadní postavení studia, kterého je třeba si považovat. Mnoho </w:t>
      </w:r>
      <w:proofErr w:type="spellStart"/>
      <w:r w:rsidRPr="00D04A32">
        <w:rPr>
          <w:rFonts w:eastAsia="Times New Roman"/>
          <w:sz w:val="24"/>
          <w:szCs w:val="24"/>
          <w:lang w:eastAsia="cs-CZ"/>
        </w:rPr>
        <w:t>moralizací</w:t>
      </w:r>
      <w:proofErr w:type="spellEnd"/>
      <w:r w:rsidRPr="00D04A32">
        <w:rPr>
          <w:rFonts w:eastAsia="Times New Roman"/>
          <w:sz w:val="24"/>
          <w:szCs w:val="24"/>
          <w:lang w:eastAsia="cs-CZ"/>
        </w:rPr>
        <w:t xml:space="preserve"> ve shodě s křesťanskou morálkou vyzdvihuje mírumilovnost a po svých čtenářích žádá, aby se spíše drželi zpátky. To ovšem neznamená, že by Klaret vyžadoval slepou poslušnost. V několika </w:t>
      </w:r>
      <w:proofErr w:type="spellStart"/>
      <w:r w:rsidRPr="00D04A32">
        <w:rPr>
          <w:rFonts w:eastAsia="Times New Roman"/>
          <w:sz w:val="24"/>
          <w:szCs w:val="24"/>
          <w:lang w:eastAsia="cs-CZ"/>
        </w:rPr>
        <w:t>exemplech</w:t>
      </w:r>
      <w:proofErr w:type="spellEnd"/>
      <w:r w:rsidRPr="00D04A32">
        <w:rPr>
          <w:rFonts w:eastAsia="Times New Roman"/>
          <w:sz w:val="24"/>
          <w:szCs w:val="24"/>
          <w:lang w:eastAsia="cs-CZ"/>
        </w:rPr>
        <w:t xml:space="preserve"> se obrací na sloužící, kterým radí, že mají odejít od zlého pána, protože nemá cenu, aby se obětovali pro někoho, kdo to nakonec ani neocení. Ve shodě se skepsí antických bajek varuje před spolčováním se s lidmi z vyšších společenských vrstev, kteří si díky svému postavení často úspěšně nárokují i to, na co nemají právo. Oproti svým předlohám Klaret používá v </w:t>
      </w:r>
      <w:proofErr w:type="spellStart"/>
      <w:r w:rsidRPr="00D04A32">
        <w:rPr>
          <w:rFonts w:eastAsia="Times New Roman"/>
          <w:sz w:val="24"/>
          <w:szCs w:val="24"/>
          <w:lang w:eastAsia="cs-CZ"/>
        </w:rPr>
        <w:t>moralizacích</w:t>
      </w:r>
      <w:proofErr w:type="spellEnd"/>
      <w:r w:rsidRPr="00D04A32">
        <w:rPr>
          <w:rFonts w:eastAsia="Times New Roman"/>
          <w:sz w:val="24"/>
          <w:szCs w:val="24"/>
          <w:lang w:eastAsia="cs-CZ"/>
        </w:rPr>
        <w:t xml:space="preserve"> imperativy a někdy také čtenáře oslovuje, čímž dosahuje většího působení svých rad.</w:t>
      </w:r>
    </w:p>
    <w:p w:rsidR="00D04A32" w:rsidRPr="00D04A32" w:rsidRDefault="00D04A32" w:rsidP="00D04A32">
      <w:pPr>
        <w:spacing w:before="100" w:beforeAutospacing="1" w:after="100" w:afterAutospacing="1" w:line="240" w:lineRule="auto"/>
        <w:rPr>
          <w:rFonts w:eastAsia="Times New Roman"/>
          <w:sz w:val="24"/>
          <w:szCs w:val="24"/>
          <w:lang w:eastAsia="cs-CZ"/>
        </w:rPr>
      </w:pPr>
      <w:proofErr w:type="spellStart"/>
      <w:r w:rsidRPr="00D04A32">
        <w:rPr>
          <w:rFonts w:eastAsia="Times New Roman"/>
          <w:i/>
          <w:iCs/>
          <w:sz w:val="24"/>
          <w:szCs w:val="24"/>
          <w:lang w:eastAsia="cs-CZ"/>
        </w:rPr>
        <w:t>Exemplarius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auctorum</w:t>
      </w:r>
      <w:proofErr w:type="spellEnd"/>
      <w:r w:rsidRPr="00D04A32">
        <w:rPr>
          <w:rFonts w:eastAsia="Times New Roman"/>
          <w:sz w:val="24"/>
          <w:szCs w:val="24"/>
          <w:lang w:eastAsia="cs-CZ"/>
        </w:rPr>
        <w:t xml:space="preserve"> byl díky svému cíli i formě odsouzen k nezdaru u příštích pokolení. Exemplární literatura byla postupně beletrizována, čtenáři se vraceli zpět k původním námětům věcných částí </w:t>
      </w:r>
      <w:proofErr w:type="spellStart"/>
      <w:r w:rsidRPr="00D04A32">
        <w:rPr>
          <w:rFonts w:eastAsia="Times New Roman"/>
          <w:sz w:val="24"/>
          <w:szCs w:val="24"/>
          <w:lang w:eastAsia="cs-CZ"/>
        </w:rPr>
        <w:t>exempel</w:t>
      </w:r>
      <w:proofErr w:type="spellEnd"/>
      <w:r w:rsidRPr="00D04A32">
        <w:rPr>
          <w:rFonts w:eastAsia="Times New Roman"/>
          <w:sz w:val="24"/>
          <w:szCs w:val="24"/>
          <w:lang w:eastAsia="cs-CZ"/>
        </w:rPr>
        <w:t xml:space="preserve">, </w:t>
      </w:r>
      <w:proofErr w:type="spellStart"/>
      <w:r w:rsidRPr="00D04A32">
        <w:rPr>
          <w:rFonts w:eastAsia="Times New Roman"/>
          <w:sz w:val="24"/>
          <w:szCs w:val="24"/>
          <w:lang w:eastAsia="cs-CZ"/>
        </w:rPr>
        <w:t>moralizace</w:t>
      </w:r>
      <w:proofErr w:type="spellEnd"/>
      <w:r w:rsidRPr="00D04A32">
        <w:rPr>
          <w:rFonts w:eastAsia="Times New Roman"/>
          <w:sz w:val="24"/>
          <w:szCs w:val="24"/>
          <w:lang w:eastAsia="cs-CZ"/>
        </w:rPr>
        <w:t xml:space="preserve"> vyjádřená ve dvou verších už nedokázala účinně působit na formování mravních kodexů. Dnes tvoří Klaretovo publikum výhradně badatelé z řad </w:t>
      </w:r>
      <w:proofErr w:type="spellStart"/>
      <w:r w:rsidRPr="00D04A32">
        <w:rPr>
          <w:rFonts w:eastAsia="Times New Roman"/>
          <w:sz w:val="24"/>
          <w:szCs w:val="24"/>
          <w:lang w:eastAsia="cs-CZ"/>
        </w:rPr>
        <w:t>medievistů</w:t>
      </w:r>
      <w:proofErr w:type="spellEnd"/>
      <w:r w:rsidRPr="00D04A32">
        <w:rPr>
          <w:rFonts w:eastAsia="Times New Roman"/>
          <w:sz w:val="24"/>
          <w:szCs w:val="24"/>
          <w:lang w:eastAsia="cs-CZ"/>
        </w:rPr>
        <w:t>, lingvistů a etnografů, kteří se studiem jeho spisů snaží získat nové poznatky o kulturním povědomí v českých zemích za vlády Karla IV.</w:t>
      </w:r>
    </w:p>
    <w:p w:rsidR="00D04A32" w:rsidRPr="00D04A32" w:rsidRDefault="00D04A32" w:rsidP="00D04A32">
      <w:pPr>
        <w:spacing w:before="100" w:beforeAutospacing="1" w:after="100" w:afterAutospacing="1" w:line="240" w:lineRule="auto"/>
        <w:rPr>
          <w:rFonts w:eastAsia="Times New Roman"/>
          <w:sz w:val="24"/>
          <w:szCs w:val="24"/>
          <w:lang w:eastAsia="cs-CZ"/>
        </w:rPr>
      </w:pPr>
      <w:r w:rsidRPr="00D04A32">
        <w:rPr>
          <w:rFonts w:eastAsia="Times New Roman"/>
          <w:sz w:val="24"/>
          <w:szCs w:val="24"/>
          <w:lang w:eastAsia="cs-CZ"/>
        </w:rPr>
        <w:t xml:space="preserve">Originalita Klaretovy práce se samozřejmě nejlépe dokazuje na samotném textu, proto na závěr uvádíme několik </w:t>
      </w:r>
      <w:proofErr w:type="spellStart"/>
      <w:r w:rsidRPr="00D04A32">
        <w:rPr>
          <w:rFonts w:eastAsia="Times New Roman"/>
          <w:sz w:val="24"/>
          <w:szCs w:val="24"/>
          <w:lang w:eastAsia="cs-CZ"/>
        </w:rPr>
        <w:t>exempel</w:t>
      </w:r>
      <w:proofErr w:type="spellEnd"/>
      <w:r w:rsidRPr="00D04A32">
        <w:rPr>
          <w:rFonts w:eastAsia="Times New Roman"/>
          <w:sz w:val="24"/>
          <w:szCs w:val="24"/>
          <w:lang w:eastAsia="cs-CZ"/>
        </w:rPr>
        <w:t xml:space="preserve"> z části věnované zvířatům. </w:t>
      </w:r>
      <w:proofErr w:type="spellStart"/>
      <w:r w:rsidRPr="00D04A32">
        <w:rPr>
          <w:rFonts w:eastAsia="Times New Roman"/>
          <w:sz w:val="24"/>
          <w:szCs w:val="24"/>
          <w:lang w:eastAsia="cs-CZ"/>
        </w:rPr>
        <w:t>Exempla</w:t>
      </w:r>
      <w:proofErr w:type="spellEnd"/>
      <w:r w:rsidRPr="00D04A32">
        <w:rPr>
          <w:rFonts w:eastAsia="Times New Roman"/>
          <w:sz w:val="24"/>
          <w:szCs w:val="24"/>
          <w:lang w:eastAsia="cs-CZ"/>
        </w:rPr>
        <w:t xml:space="preserve"> 102 a 114 čerpají z bajek </w:t>
      </w:r>
      <w:proofErr w:type="spellStart"/>
      <w:r w:rsidRPr="00D04A32">
        <w:rPr>
          <w:rFonts w:eastAsia="Times New Roman"/>
          <w:sz w:val="24"/>
          <w:szCs w:val="24"/>
          <w:lang w:eastAsia="cs-CZ"/>
        </w:rPr>
        <w:t>Avianových</w:t>
      </w:r>
      <w:proofErr w:type="spellEnd"/>
      <w:r w:rsidRPr="00D04A32">
        <w:rPr>
          <w:rFonts w:eastAsia="Times New Roman"/>
          <w:sz w:val="24"/>
          <w:szCs w:val="24"/>
          <w:lang w:eastAsia="cs-CZ"/>
        </w:rPr>
        <w:t xml:space="preserve">, </w:t>
      </w:r>
      <w:proofErr w:type="spellStart"/>
      <w:r w:rsidRPr="00D04A32">
        <w:rPr>
          <w:rFonts w:eastAsia="Times New Roman"/>
          <w:sz w:val="24"/>
          <w:szCs w:val="24"/>
          <w:lang w:eastAsia="cs-CZ"/>
        </w:rPr>
        <w:t>exempla</w:t>
      </w:r>
      <w:proofErr w:type="spellEnd"/>
      <w:r w:rsidRPr="00D04A32">
        <w:rPr>
          <w:rFonts w:eastAsia="Times New Roman"/>
          <w:sz w:val="24"/>
          <w:szCs w:val="24"/>
          <w:lang w:eastAsia="cs-CZ"/>
        </w:rPr>
        <w:t xml:space="preserve"> 123, 136 a 142 vycházejí ze sbírky </w:t>
      </w:r>
      <w:proofErr w:type="spellStart"/>
      <w:r w:rsidRPr="00D04A32">
        <w:rPr>
          <w:rFonts w:eastAsia="Times New Roman"/>
          <w:sz w:val="24"/>
          <w:szCs w:val="24"/>
          <w:lang w:eastAsia="cs-CZ"/>
        </w:rPr>
        <w:t>Gualtera</w:t>
      </w:r>
      <w:proofErr w:type="spellEnd"/>
      <w:r w:rsidRPr="00D04A32">
        <w:rPr>
          <w:rFonts w:eastAsia="Times New Roman"/>
          <w:sz w:val="24"/>
          <w:szCs w:val="24"/>
          <w:lang w:eastAsia="cs-CZ"/>
        </w:rPr>
        <w:t xml:space="preserve"> </w:t>
      </w:r>
      <w:proofErr w:type="spellStart"/>
      <w:r w:rsidRPr="00D04A32">
        <w:rPr>
          <w:rFonts w:eastAsia="Times New Roman"/>
          <w:sz w:val="24"/>
          <w:szCs w:val="24"/>
          <w:lang w:eastAsia="cs-CZ"/>
        </w:rPr>
        <w:t>Anglica</w:t>
      </w:r>
      <w:proofErr w:type="spellEnd"/>
      <w:r w:rsidRPr="00D04A32">
        <w:rPr>
          <w:rFonts w:eastAsia="Times New Roman"/>
          <w:sz w:val="24"/>
          <w:szCs w:val="24"/>
          <w:lang w:eastAsia="cs-CZ"/>
        </w:rPr>
        <w:t>.</w:t>
      </w:r>
    </w:p>
    <w:p w:rsidR="00D04A32" w:rsidRPr="00D04A32" w:rsidRDefault="00D04A32" w:rsidP="00D04A32">
      <w:pPr>
        <w:spacing w:before="100" w:beforeAutospacing="1" w:after="100" w:afterAutospacing="1" w:line="240" w:lineRule="auto"/>
        <w:rPr>
          <w:rFonts w:eastAsia="Times New Roman"/>
          <w:sz w:val="24"/>
          <w:szCs w:val="24"/>
          <w:lang w:eastAsia="cs-CZ"/>
        </w:rPr>
      </w:pPr>
      <w:r w:rsidRPr="00D04A32">
        <w:rPr>
          <w:rFonts w:eastAsia="Times New Roman"/>
          <w:i/>
          <w:iCs/>
          <w:sz w:val="24"/>
          <w:szCs w:val="24"/>
          <w:lang w:eastAsia="cs-CZ"/>
        </w:rPr>
        <w:lastRenderedPageBreak/>
        <w:t xml:space="preserve">CII. De </w:t>
      </w:r>
      <w:proofErr w:type="gramStart"/>
      <w:r w:rsidRPr="00D04A32">
        <w:rPr>
          <w:rFonts w:eastAsia="Times New Roman"/>
          <w:i/>
          <w:iCs/>
          <w:sz w:val="24"/>
          <w:szCs w:val="24"/>
          <w:lang w:eastAsia="cs-CZ"/>
        </w:rPr>
        <w:t>lupo</w:t>
      </w:r>
      <w:proofErr w:type="gram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Flet</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puer</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huncque</w:t>
      </w:r>
      <w:proofErr w:type="spellEnd"/>
      <w:r w:rsidRPr="00D04A32">
        <w:rPr>
          <w:rFonts w:eastAsia="Times New Roman"/>
          <w:i/>
          <w:iCs/>
          <w:sz w:val="24"/>
          <w:szCs w:val="24"/>
          <w:lang w:eastAsia="cs-CZ"/>
        </w:rPr>
        <w:t xml:space="preserve"> lupo </w:t>
      </w:r>
      <w:proofErr w:type="spellStart"/>
      <w:r w:rsidRPr="00D04A32">
        <w:rPr>
          <w:rFonts w:eastAsia="Times New Roman"/>
          <w:i/>
          <w:iCs/>
          <w:sz w:val="24"/>
          <w:szCs w:val="24"/>
          <w:lang w:eastAsia="cs-CZ"/>
        </w:rPr>
        <w:t>spondet</w:t>
      </w:r>
      <w:proofErr w:type="spellEnd"/>
      <w:r w:rsidRPr="00D04A32">
        <w:rPr>
          <w:rFonts w:eastAsia="Times New Roman"/>
          <w:i/>
          <w:iCs/>
          <w:sz w:val="24"/>
          <w:szCs w:val="24"/>
          <w:lang w:eastAsia="cs-CZ"/>
        </w:rPr>
        <w:t xml:space="preserve"> dare </w:t>
      </w:r>
      <w:proofErr w:type="spellStart"/>
      <w:r w:rsidRPr="00D04A32">
        <w:rPr>
          <w:rFonts w:eastAsia="Times New Roman"/>
          <w:i/>
          <w:iCs/>
          <w:sz w:val="24"/>
          <w:szCs w:val="24"/>
          <w:lang w:eastAsia="cs-CZ"/>
        </w:rPr>
        <w:t>femina</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crudo,Quem</w:t>
      </w:r>
      <w:proofErr w:type="spellEnd"/>
      <w:r w:rsidRPr="00D04A32">
        <w:rPr>
          <w:rFonts w:eastAsia="Times New Roman"/>
          <w:i/>
          <w:iCs/>
          <w:sz w:val="24"/>
          <w:szCs w:val="24"/>
          <w:lang w:eastAsia="cs-CZ"/>
        </w:rPr>
        <w:t xml:space="preserve"> lupus </w:t>
      </w:r>
      <w:proofErr w:type="spellStart"/>
      <w:r w:rsidRPr="00D04A32">
        <w:rPr>
          <w:rFonts w:eastAsia="Times New Roman"/>
          <w:i/>
          <w:iCs/>
          <w:sz w:val="24"/>
          <w:szCs w:val="24"/>
          <w:lang w:eastAsia="cs-CZ"/>
        </w:rPr>
        <w:t>expectat</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puer</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hinc</w:t>
      </w:r>
      <w:proofErr w:type="spellEnd"/>
      <w:r w:rsidRPr="00D04A32">
        <w:rPr>
          <w:rFonts w:eastAsia="Times New Roman"/>
          <w:i/>
          <w:iCs/>
          <w:sz w:val="24"/>
          <w:szCs w:val="24"/>
          <w:lang w:eastAsia="cs-CZ"/>
        </w:rPr>
        <w:t xml:space="preserve"> tacet, </w:t>
      </w:r>
      <w:proofErr w:type="spellStart"/>
      <w:r w:rsidRPr="00D04A32">
        <w:rPr>
          <w:rFonts w:eastAsia="Times New Roman"/>
          <w:i/>
          <w:iCs/>
          <w:sz w:val="24"/>
          <w:szCs w:val="24"/>
          <w:lang w:eastAsia="cs-CZ"/>
        </w:rPr>
        <w:t>hunc</w:t>
      </w:r>
      <w:proofErr w:type="spellEnd"/>
      <w:r w:rsidRPr="00D04A32">
        <w:rPr>
          <w:rFonts w:eastAsia="Times New Roman"/>
          <w:i/>
          <w:iCs/>
          <w:sz w:val="24"/>
          <w:szCs w:val="24"/>
          <w:lang w:eastAsia="cs-CZ"/>
        </w:rPr>
        <w:t xml:space="preserve"> lupa </w:t>
      </w:r>
      <w:proofErr w:type="spellStart"/>
      <w:r w:rsidRPr="00D04A32">
        <w:rPr>
          <w:rFonts w:eastAsia="Times New Roman"/>
          <w:i/>
          <w:iCs/>
          <w:sz w:val="24"/>
          <w:szCs w:val="24"/>
          <w:lang w:eastAsia="cs-CZ"/>
        </w:rPr>
        <w:t>dampnat</w:t>
      </w:r>
      <w:proofErr w:type="spellEnd"/>
      <w:r w:rsidRPr="00D04A32">
        <w:rPr>
          <w:rFonts w:eastAsia="Times New Roman"/>
          <w:i/>
          <w:iCs/>
          <w:sz w:val="24"/>
          <w:szCs w:val="24"/>
          <w:lang w:eastAsia="cs-CZ"/>
        </w:rPr>
        <w:t xml:space="preserve">: Non </w:t>
      </w:r>
      <w:proofErr w:type="spellStart"/>
      <w:r w:rsidRPr="00D04A32">
        <w:rPr>
          <w:rFonts w:eastAsia="Times New Roman"/>
          <w:i/>
          <w:iCs/>
          <w:sz w:val="24"/>
          <w:szCs w:val="24"/>
          <w:lang w:eastAsia="cs-CZ"/>
        </w:rPr>
        <w:t>expectato</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quod</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ait</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genitrix</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sibi</w:t>
      </w:r>
      <w:proofErr w:type="spellEnd"/>
      <w:r w:rsidRPr="00D04A32">
        <w:rPr>
          <w:rFonts w:eastAsia="Times New Roman"/>
          <w:i/>
          <w:iCs/>
          <w:sz w:val="24"/>
          <w:szCs w:val="24"/>
          <w:lang w:eastAsia="cs-CZ"/>
        </w:rPr>
        <w:t xml:space="preserve"> </w:t>
      </w:r>
      <w:proofErr w:type="spellStart"/>
      <w:proofErr w:type="gramStart"/>
      <w:r w:rsidRPr="00D04A32">
        <w:rPr>
          <w:rFonts w:eastAsia="Times New Roman"/>
          <w:i/>
          <w:iCs/>
          <w:sz w:val="24"/>
          <w:szCs w:val="24"/>
          <w:lang w:eastAsia="cs-CZ"/>
        </w:rPr>
        <w:t>nato.Creditor</w:t>
      </w:r>
      <w:proofErr w:type="spellEnd"/>
      <w:proofErr w:type="gramEnd"/>
      <w:r w:rsidRPr="00D04A32">
        <w:rPr>
          <w:rFonts w:eastAsia="Times New Roman"/>
          <w:i/>
          <w:iCs/>
          <w:sz w:val="24"/>
          <w:szCs w:val="24"/>
          <w:lang w:eastAsia="cs-CZ"/>
        </w:rPr>
        <w:t xml:space="preserve"> ens </w:t>
      </w:r>
      <w:proofErr w:type="spellStart"/>
      <w:r w:rsidRPr="00D04A32">
        <w:rPr>
          <w:rFonts w:eastAsia="Times New Roman"/>
          <w:i/>
          <w:iCs/>
          <w:sz w:val="24"/>
          <w:szCs w:val="24"/>
          <w:lang w:eastAsia="cs-CZ"/>
        </w:rPr>
        <w:t>veri</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nuncquam</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credas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mulieri</w:t>
      </w:r>
      <w:proofErr w:type="spellEnd"/>
      <w:r w:rsidRPr="00D04A32">
        <w:rPr>
          <w:rFonts w:eastAsia="Times New Roman"/>
          <w:i/>
          <w:iCs/>
          <w:sz w:val="24"/>
          <w:szCs w:val="24"/>
          <w:lang w:eastAsia="cs-CZ"/>
        </w:rPr>
        <w:t>.</w:t>
      </w:r>
      <w:r w:rsidRPr="00D04A32">
        <w:rPr>
          <w:rFonts w:eastAsia="Times New Roman"/>
          <w:sz w:val="24"/>
          <w:szCs w:val="24"/>
          <w:lang w:eastAsia="cs-CZ"/>
        </w:rPr>
        <w:br/>
        <w:t>Vlk. Matka plačícímu děcku slibuje, že jej na svačinu vlku daruje. Dítě zmlkne, vlk ho marně čeká, sám pak pod ranami od své družky heká. Nepřikládej velký význam tomu, co říkává matka svému synu. Chceš-li naslouchat jen pravdě, nikdy nesmíš věřit ženě.</w:t>
      </w:r>
    </w:p>
    <w:p w:rsidR="00D04A32" w:rsidRPr="00D04A32" w:rsidRDefault="00D04A32" w:rsidP="00D04A32">
      <w:pPr>
        <w:spacing w:before="100" w:beforeAutospacing="1" w:after="100" w:afterAutospacing="1" w:line="240" w:lineRule="auto"/>
        <w:rPr>
          <w:rFonts w:eastAsia="Times New Roman"/>
          <w:sz w:val="24"/>
          <w:szCs w:val="24"/>
          <w:lang w:eastAsia="cs-CZ"/>
        </w:rPr>
      </w:pPr>
      <w:r w:rsidRPr="00D04A32">
        <w:rPr>
          <w:rFonts w:eastAsia="Times New Roman"/>
          <w:i/>
          <w:iCs/>
          <w:sz w:val="24"/>
          <w:szCs w:val="24"/>
          <w:lang w:eastAsia="cs-CZ"/>
        </w:rPr>
        <w:t xml:space="preserve">CXIV. De </w:t>
      </w:r>
      <w:proofErr w:type="spellStart"/>
      <w:r w:rsidRPr="00D04A32">
        <w:rPr>
          <w:rFonts w:eastAsia="Times New Roman"/>
          <w:i/>
          <w:iCs/>
          <w:sz w:val="24"/>
          <w:szCs w:val="24"/>
          <w:lang w:eastAsia="cs-CZ"/>
        </w:rPr>
        <w:t>bobus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Quatuor</w:t>
      </w:r>
      <w:proofErr w:type="spellEnd"/>
      <w:r w:rsidRPr="00D04A32">
        <w:rPr>
          <w:rFonts w:eastAsia="Times New Roman"/>
          <w:i/>
          <w:iCs/>
          <w:sz w:val="24"/>
          <w:szCs w:val="24"/>
          <w:lang w:eastAsia="cs-CZ"/>
        </w:rPr>
        <w:t xml:space="preserve"> ecce </w:t>
      </w:r>
      <w:proofErr w:type="spellStart"/>
      <w:r w:rsidRPr="00D04A32">
        <w:rPr>
          <w:rFonts w:eastAsia="Times New Roman"/>
          <w:i/>
          <w:iCs/>
          <w:sz w:val="24"/>
          <w:szCs w:val="24"/>
          <w:lang w:eastAsia="cs-CZ"/>
        </w:rPr>
        <w:t>boves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spondent</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simul</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esse</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fideles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Quos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leo</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dissociat</w:t>
      </w:r>
      <w:proofErr w:type="spellEnd"/>
      <w:r w:rsidRPr="00D04A32">
        <w:rPr>
          <w:rFonts w:eastAsia="Times New Roman"/>
          <w:i/>
          <w:iCs/>
          <w:sz w:val="24"/>
          <w:szCs w:val="24"/>
          <w:lang w:eastAsia="cs-CZ"/>
        </w:rPr>
        <w:t xml:space="preserve"> per </w:t>
      </w:r>
      <w:proofErr w:type="spellStart"/>
      <w:r w:rsidRPr="00D04A32">
        <w:rPr>
          <w:rFonts w:eastAsia="Times New Roman"/>
          <w:i/>
          <w:iCs/>
          <w:sz w:val="24"/>
          <w:szCs w:val="24"/>
          <w:lang w:eastAsia="cs-CZ"/>
        </w:rPr>
        <w:t>iurgia</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captat</w:t>
      </w:r>
      <w:proofErr w:type="spellEnd"/>
      <w:r w:rsidRPr="00D04A32">
        <w:rPr>
          <w:rFonts w:eastAsia="Times New Roman"/>
          <w:i/>
          <w:iCs/>
          <w:sz w:val="24"/>
          <w:szCs w:val="24"/>
          <w:lang w:eastAsia="cs-CZ"/>
        </w:rPr>
        <w:t xml:space="preserve"> et </w:t>
      </w:r>
      <w:proofErr w:type="spellStart"/>
      <w:r w:rsidRPr="00D04A32">
        <w:rPr>
          <w:rFonts w:eastAsia="Times New Roman"/>
          <w:i/>
          <w:iCs/>
          <w:sz w:val="24"/>
          <w:szCs w:val="24"/>
          <w:lang w:eastAsia="cs-CZ"/>
        </w:rPr>
        <w:t>horcat</w:t>
      </w:r>
      <w:proofErr w:type="spellEnd"/>
      <w:r w:rsidRPr="00D04A32">
        <w:rPr>
          <w:rFonts w:eastAsia="Times New Roman"/>
          <w:i/>
          <w:iCs/>
          <w:sz w:val="24"/>
          <w:szCs w:val="24"/>
          <w:lang w:eastAsia="cs-CZ"/>
        </w:rPr>
        <w:t xml:space="preserve">. Non </w:t>
      </w:r>
      <w:proofErr w:type="spellStart"/>
      <w:r w:rsidRPr="00D04A32">
        <w:rPr>
          <w:rFonts w:eastAsia="Times New Roman"/>
          <w:i/>
          <w:iCs/>
          <w:sz w:val="24"/>
          <w:szCs w:val="24"/>
          <w:lang w:eastAsia="cs-CZ"/>
        </w:rPr>
        <w:t>credas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verbis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mendacibus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atque</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superbis</w:t>
      </w:r>
      <w:proofErr w:type="spellEnd"/>
      <w:r w:rsidRPr="00D04A32">
        <w:rPr>
          <w:rFonts w:eastAsia="Times New Roman"/>
          <w:i/>
          <w:iCs/>
          <w:sz w:val="24"/>
          <w:szCs w:val="24"/>
          <w:lang w:eastAsia="cs-CZ"/>
        </w:rPr>
        <w:t xml:space="preserve">: </w:t>
      </w:r>
      <w:proofErr w:type="gramStart"/>
      <w:r w:rsidRPr="00D04A32">
        <w:rPr>
          <w:rFonts w:eastAsia="Times New Roman"/>
          <w:i/>
          <w:iCs/>
          <w:sz w:val="24"/>
          <w:szCs w:val="24"/>
          <w:lang w:eastAsia="cs-CZ"/>
        </w:rPr>
        <w:t>Si</w:t>
      </w:r>
      <w:proofErr w:type="gramEnd"/>
      <w:r w:rsidRPr="00D04A32">
        <w:rPr>
          <w:rFonts w:eastAsia="Times New Roman"/>
          <w:i/>
          <w:iCs/>
          <w:sz w:val="24"/>
          <w:szCs w:val="24"/>
          <w:lang w:eastAsia="cs-CZ"/>
        </w:rPr>
        <w:t xml:space="preserve"> bonus </w:t>
      </w:r>
      <w:proofErr w:type="spellStart"/>
      <w:r w:rsidRPr="00D04A32">
        <w:rPr>
          <w:rFonts w:eastAsia="Times New Roman"/>
          <w:i/>
          <w:iCs/>
          <w:sz w:val="24"/>
          <w:szCs w:val="24"/>
          <w:lang w:eastAsia="cs-CZ"/>
        </w:rPr>
        <w:t>esse</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velis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sociis</w:t>
      </w:r>
      <w:proofErr w:type="spellEnd"/>
      <w:r w:rsidRPr="00D04A32">
        <w:rPr>
          <w:rFonts w:eastAsia="Times New Roman"/>
          <w:i/>
          <w:iCs/>
          <w:sz w:val="24"/>
          <w:szCs w:val="24"/>
          <w:lang w:eastAsia="cs-CZ"/>
        </w:rPr>
        <w:t xml:space="preserve"> sis </w:t>
      </w:r>
      <w:proofErr w:type="spellStart"/>
      <w:r w:rsidRPr="00D04A32">
        <w:rPr>
          <w:rFonts w:eastAsia="Times New Roman"/>
          <w:i/>
          <w:iCs/>
          <w:sz w:val="24"/>
          <w:szCs w:val="24"/>
          <w:lang w:eastAsia="cs-CZ"/>
        </w:rPr>
        <w:t>valde</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fidelis</w:t>
      </w:r>
      <w:proofErr w:type="spellEnd"/>
      <w:r w:rsidRPr="00D04A32">
        <w:rPr>
          <w:rFonts w:eastAsia="Times New Roman"/>
          <w:i/>
          <w:iCs/>
          <w:sz w:val="24"/>
          <w:szCs w:val="24"/>
          <w:lang w:eastAsia="cs-CZ"/>
        </w:rPr>
        <w:t>.</w:t>
      </w:r>
      <w:r w:rsidRPr="00D04A32">
        <w:rPr>
          <w:rFonts w:eastAsia="Times New Roman"/>
          <w:sz w:val="24"/>
          <w:szCs w:val="24"/>
          <w:lang w:eastAsia="cs-CZ"/>
        </w:rPr>
        <w:br/>
        <w:t>Býci. Čtyři býci přísahají, že si věrnost zachovají. Lev je hádkou znepřátelí, pochytá a snadno skolí. Proto tedy nikdy nevěř řečem, v nichž je pýcha a lež. Chceš-li se mezi dobré řadit, nesmíš své druhy nikdy zradit.</w:t>
      </w:r>
    </w:p>
    <w:p w:rsidR="00D04A32" w:rsidRPr="00D04A32" w:rsidRDefault="00D04A32" w:rsidP="00D04A32">
      <w:pPr>
        <w:spacing w:before="100" w:beforeAutospacing="1" w:after="100" w:afterAutospacing="1" w:line="240" w:lineRule="auto"/>
        <w:rPr>
          <w:rFonts w:eastAsia="Times New Roman"/>
          <w:sz w:val="24"/>
          <w:szCs w:val="24"/>
          <w:lang w:eastAsia="cs-CZ"/>
        </w:rPr>
      </w:pPr>
      <w:r w:rsidRPr="00D04A32">
        <w:rPr>
          <w:rFonts w:eastAsia="Times New Roman"/>
          <w:i/>
          <w:iCs/>
          <w:sz w:val="24"/>
          <w:szCs w:val="24"/>
          <w:lang w:eastAsia="cs-CZ"/>
        </w:rPr>
        <w:t xml:space="preserve">CXXIII. De </w:t>
      </w:r>
      <w:proofErr w:type="spellStart"/>
      <w:r w:rsidRPr="00D04A32">
        <w:rPr>
          <w:rFonts w:eastAsia="Times New Roman"/>
          <w:i/>
          <w:iCs/>
          <w:sz w:val="24"/>
          <w:szCs w:val="24"/>
          <w:lang w:eastAsia="cs-CZ"/>
        </w:rPr>
        <w:t>catulo</w:t>
      </w:r>
      <w:proofErr w:type="spellEnd"/>
      <w:r w:rsidRPr="00D04A32">
        <w:rPr>
          <w:rFonts w:eastAsia="Times New Roman"/>
          <w:i/>
          <w:iCs/>
          <w:sz w:val="24"/>
          <w:szCs w:val="24"/>
          <w:lang w:eastAsia="cs-CZ"/>
        </w:rPr>
        <w:t xml:space="preserve">. Dum </w:t>
      </w:r>
      <w:proofErr w:type="spellStart"/>
      <w:r w:rsidRPr="00D04A32">
        <w:rPr>
          <w:rFonts w:eastAsia="Times New Roman"/>
          <w:i/>
          <w:iCs/>
          <w:sz w:val="24"/>
          <w:szCs w:val="24"/>
          <w:lang w:eastAsia="cs-CZ"/>
        </w:rPr>
        <w:t>catulus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servit</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asinus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sibi</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mente</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protervit</w:t>
      </w:r>
      <w:proofErr w:type="spellEnd"/>
      <w:r w:rsidRPr="00D04A32">
        <w:rPr>
          <w:rFonts w:eastAsia="Times New Roman"/>
          <w:i/>
          <w:iCs/>
          <w:sz w:val="24"/>
          <w:szCs w:val="24"/>
          <w:lang w:eastAsia="cs-CZ"/>
        </w:rPr>
        <w:t xml:space="preserve">, Se </w:t>
      </w:r>
      <w:proofErr w:type="spellStart"/>
      <w:r w:rsidRPr="00D04A32">
        <w:rPr>
          <w:rFonts w:eastAsia="Times New Roman"/>
          <w:i/>
          <w:iCs/>
          <w:sz w:val="24"/>
          <w:szCs w:val="24"/>
          <w:lang w:eastAsia="cs-CZ"/>
        </w:rPr>
        <w:t>similando</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cani</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fuit</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ordine</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lesus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inani</w:t>
      </w:r>
      <w:proofErr w:type="spellEnd"/>
      <w:r w:rsidRPr="00D04A32">
        <w:rPr>
          <w:rFonts w:eastAsia="Times New Roman"/>
          <w:i/>
          <w:iCs/>
          <w:sz w:val="24"/>
          <w:szCs w:val="24"/>
          <w:lang w:eastAsia="cs-CZ"/>
        </w:rPr>
        <w:t xml:space="preserve">. Non </w:t>
      </w:r>
      <w:proofErr w:type="spellStart"/>
      <w:r w:rsidRPr="00D04A32">
        <w:rPr>
          <w:rFonts w:eastAsia="Times New Roman"/>
          <w:i/>
          <w:iCs/>
          <w:sz w:val="24"/>
          <w:szCs w:val="24"/>
          <w:lang w:eastAsia="cs-CZ"/>
        </w:rPr>
        <w:t>cupias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facere</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quod</w:t>
      </w:r>
      <w:proofErr w:type="spellEnd"/>
      <w:r w:rsidRPr="00D04A32">
        <w:rPr>
          <w:rFonts w:eastAsia="Times New Roman"/>
          <w:i/>
          <w:iCs/>
          <w:sz w:val="24"/>
          <w:szCs w:val="24"/>
          <w:lang w:eastAsia="cs-CZ"/>
        </w:rPr>
        <w:t xml:space="preserve"> non </w:t>
      </w:r>
      <w:proofErr w:type="spellStart"/>
      <w:r w:rsidRPr="00D04A32">
        <w:rPr>
          <w:rFonts w:eastAsia="Times New Roman"/>
          <w:i/>
          <w:iCs/>
          <w:sz w:val="24"/>
          <w:szCs w:val="24"/>
          <w:lang w:eastAsia="cs-CZ"/>
        </w:rPr>
        <w:t>potes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arte</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replere</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Displicet</w:t>
      </w:r>
      <w:proofErr w:type="spellEnd"/>
      <w:r w:rsidRPr="00D04A32">
        <w:rPr>
          <w:rFonts w:eastAsia="Times New Roman"/>
          <w:i/>
          <w:iCs/>
          <w:sz w:val="24"/>
          <w:szCs w:val="24"/>
          <w:lang w:eastAsia="cs-CZ"/>
        </w:rPr>
        <w:t xml:space="preserve"> hoc </w:t>
      </w:r>
      <w:proofErr w:type="spellStart"/>
      <w:r w:rsidRPr="00D04A32">
        <w:rPr>
          <w:rFonts w:eastAsia="Times New Roman"/>
          <w:i/>
          <w:iCs/>
          <w:sz w:val="24"/>
          <w:szCs w:val="24"/>
          <w:lang w:eastAsia="cs-CZ"/>
        </w:rPr>
        <w:t>stolidus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fore</w:t>
      </w:r>
      <w:proofErr w:type="spellEnd"/>
      <w:r w:rsidRPr="00D04A32">
        <w:rPr>
          <w:rFonts w:eastAsia="Times New Roman"/>
          <w:i/>
          <w:iCs/>
          <w:sz w:val="24"/>
          <w:szCs w:val="24"/>
          <w:lang w:eastAsia="cs-CZ"/>
        </w:rPr>
        <w:t xml:space="preserve">, quo </w:t>
      </w:r>
      <w:proofErr w:type="spellStart"/>
      <w:r w:rsidRPr="00D04A32">
        <w:rPr>
          <w:rFonts w:eastAsia="Times New Roman"/>
          <w:i/>
          <w:iCs/>
          <w:sz w:val="24"/>
          <w:szCs w:val="24"/>
          <w:lang w:eastAsia="cs-CZ"/>
        </w:rPr>
        <w:t>placidus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putat</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intus</w:t>
      </w:r>
      <w:proofErr w:type="spellEnd"/>
      <w:r w:rsidRPr="00D04A32">
        <w:rPr>
          <w:rFonts w:eastAsia="Times New Roman"/>
          <w:i/>
          <w:iCs/>
          <w:sz w:val="24"/>
          <w:szCs w:val="24"/>
          <w:lang w:eastAsia="cs-CZ"/>
        </w:rPr>
        <w:t>.</w:t>
      </w:r>
      <w:r w:rsidRPr="00D04A32">
        <w:rPr>
          <w:rFonts w:eastAsia="Times New Roman"/>
          <w:sz w:val="24"/>
          <w:szCs w:val="24"/>
          <w:lang w:eastAsia="cs-CZ"/>
        </w:rPr>
        <w:br/>
        <w:t>Pejsek. S pejskem často hraje si pán, osel vymyslí bláznivý plán. Ubožák - chtěl se podobat psovi, dostane za to jen pár ran holí. Nepřej si míti starosti s tím, na co nemáš schopnosti. Hlupák upadne v nemilost skrze svou domnělou líbivost.</w:t>
      </w:r>
    </w:p>
    <w:p w:rsidR="00D04A32" w:rsidRPr="00D04A32" w:rsidRDefault="00D04A32" w:rsidP="00D04A32">
      <w:pPr>
        <w:spacing w:before="100" w:beforeAutospacing="1" w:after="100" w:afterAutospacing="1" w:line="240" w:lineRule="auto"/>
        <w:rPr>
          <w:rFonts w:eastAsia="Times New Roman"/>
          <w:sz w:val="24"/>
          <w:szCs w:val="24"/>
          <w:lang w:eastAsia="cs-CZ"/>
        </w:rPr>
      </w:pPr>
      <w:r w:rsidRPr="00D04A32">
        <w:rPr>
          <w:rFonts w:eastAsia="Times New Roman"/>
          <w:i/>
          <w:iCs/>
          <w:sz w:val="24"/>
          <w:szCs w:val="24"/>
          <w:lang w:eastAsia="cs-CZ"/>
        </w:rPr>
        <w:t xml:space="preserve">CXXXVI. De </w:t>
      </w:r>
      <w:proofErr w:type="spellStart"/>
      <w:r w:rsidRPr="00D04A32">
        <w:rPr>
          <w:rFonts w:eastAsia="Times New Roman"/>
          <w:i/>
          <w:iCs/>
          <w:sz w:val="24"/>
          <w:szCs w:val="24"/>
          <w:lang w:eastAsia="cs-CZ"/>
        </w:rPr>
        <w:t>asino</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Sepe</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forum</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sectans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asinus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requiescere</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captans</w:t>
      </w:r>
      <w:proofErr w:type="spellEnd"/>
      <w:r w:rsidRPr="00D04A32">
        <w:rPr>
          <w:rFonts w:eastAsia="Times New Roman"/>
          <w:i/>
          <w:iCs/>
          <w:sz w:val="24"/>
          <w:szCs w:val="24"/>
          <w:lang w:eastAsia="cs-CZ"/>
        </w:rPr>
        <w:t xml:space="preserve">, Non </w:t>
      </w:r>
      <w:proofErr w:type="spellStart"/>
      <w:r w:rsidRPr="00D04A32">
        <w:rPr>
          <w:rFonts w:eastAsia="Times New Roman"/>
          <w:i/>
          <w:iCs/>
          <w:sz w:val="24"/>
          <w:szCs w:val="24"/>
          <w:lang w:eastAsia="cs-CZ"/>
        </w:rPr>
        <w:t>gradiens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periit</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dans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timpana</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raro</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quievit</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Sectans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doctores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ceptos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conpleto</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labores</w:t>
      </w:r>
      <w:proofErr w:type="spellEnd"/>
      <w:r w:rsidRPr="00D04A32">
        <w:rPr>
          <w:rFonts w:eastAsia="Times New Roman"/>
          <w:i/>
          <w:iCs/>
          <w:sz w:val="24"/>
          <w:szCs w:val="24"/>
          <w:lang w:eastAsia="cs-CZ"/>
        </w:rPr>
        <w:t xml:space="preserve">; Qui </w:t>
      </w:r>
      <w:proofErr w:type="spellStart"/>
      <w:r w:rsidRPr="00D04A32">
        <w:rPr>
          <w:rFonts w:eastAsia="Times New Roman"/>
          <w:i/>
          <w:iCs/>
          <w:sz w:val="24"/>
          <w:szCs w:val="24"/>
          <w:lang w:eastAsia="cs-CZ"/>
        </w:rPr>
        <w:t>iuvenis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discet</w:t>
      </w:r>
      <w:proofErr w:type="spellEnd"/>
      <w:r w:rsidRPr="00D04A32">
        <w:rPr>
          <w:rFonts w:eastAsia="Times New Roman"/>
          <w:i/>
          <w:iCs/>
          <w:sz w:val="24"/>
          <w:szCs w:val="24"/>
          <w:lang w:eastAsia="cs-CZ"/>
        </w:rPr>
        <w:t xml:space="preserve">, hic in </w:t>
      </w:r>
      <w:proofErr w:type="spellStart"/>
      <w:r w:rsidRPr="00D04A32">
        <w:rPr>
          <w:rFonts w:eastAsia="Times New Roman"/>
          <w:i/>
          <w:iCs/>
          <w:sz w:val="24"/>
          <w:szCs w:val="24"/>
          <w:lang w:eastAsia="cs-CZ"/>
        </w:rPr>
        <w:t>senio</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requiescet</w:t>
      </w:r>
      <w:proofErr w:type="spellEnd"/>
      <w:r w:rsidRPr="00D04A32">
        <w:rPr>
          <w:rFonts w:eastAsia="Times New Roman"/>
          <w:i/>
          <w:iCs/>
          <w:sz w:val="24"/>
          <w:szCs w:val="24"/>
          <w:lang w:eastAsia="cs-CZ"/>
        </w:rPr>
        <w:t>.</w:t>
      </w:r>
      <w:r w:rsidRPr="00D04A32">
        <w:rPr>
          <w:rFonts w:eastAsia="Times New Roman"/>
          <w:sz w:val="24"/>
          <w:szCs w:val="24"/>
          <w:lang w:eastAsia="cs-CZ"/>
        </w:rPr>
        <w:br/>
        <w:t>Osel. Osel chodil na trh každou chvíli, odpočinek by mu byl tak milý. Když pak přestal chodit, pošel, s kůží na bubnu zas o klid přišel. Učence moudře následuj, dokonči vždycky úkol svůj. Kdo se bude v mládí pilně učit, ten si může klidné stáří užít.</w:t>
      </w:r>
    </w:p>
    <w:p w:rsidR="00D04A32" w:rsidRPr="00D04A32" w:rsidRDefault="00D04A32" w:rsidP="00D04A32">
      <w:pPr>
        <w:spacing w:before="100" w:beforeAutospacing="1" w:after="100" w:afterAutospacing="1" w:line="240" w:lineRule="auto"/>
        <w:rPr>
          <w:rFonts w:eastAsia="Times New Roman"/>
          <w:sz w:val="24"/>
          <w:szCs w:val="24"/>
          <w:lang w:eastAsia="cs-CZ"/>
        </w:rPr>
      </w:pPr>
      <w:r w:rsidRPr="00D04A32">
        <w:rPr>
          <w:rFonts w:eastAsia="Times New Roman"/>
          <w:i/>
          <w:iCs/>
          <w:sz w:val="24"/>
          <w:szCs w:val="24"/>
          <w:lang w:eastAsia="cs-CZ"/>
        </w:rPr>
        <w:t xml:space="preserve">CXLII. De </w:t>
      </w:r>
      <w:proofErr w:type="spellStart"/>
      <w:r w:rsidRPr="00D04A32">
        <w:rPr>
          <w:rFonts w:eastAsia="Times New Roman"/>
          <w:i/>
          <w:iCs/>
          <w:sz w:val="24"/>
          <w:szCs w:val="24"/>
          <w:lang w:eastAsia="cs-CZ"/>
        </w:rPr>
        <w:t>cervo</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Cervus</w:t>
      </w:r>
      <w:proofErr w:type="spellEnd"/>
      <w:r w:rsidRPr="00D04A32">
        <w:rPr>
          <w:rFonts w:eastAsia="Times New Roman"/>
          <w:i/>
          <w:iCs/>
          <w:sz w:val="24"/>
          <w:szCs w:val="24"/>
          <w:lang w:eastAsia="cs-CZ"/>
        </w:rPr>
        <w:t xml:space="preserve"> ovem </w:t>
      </w:r>
      <w:proofErr w:type="spellStart"/>
      <w:r w:rsidRPr="00D04A32">
        <w:rPr>
          <w:rFonts w:eastAsia="Times New Roman"/>
          <w:i/>
          <w:iCs/>
          <w:sz w:val="24"/>
          <w:szCs w:val="24"/>
          <w:lang w:eastAsia="cs-CZ"/>
        </w:rPr>
        <w:t>culpat</w:t>
      </w:r>
      <w:proofErr w:type="spellEnd"/>
      <w:r w:rsidRPr="00D04A32">
        <w:rPr>
          <w:rFonts w:eastAsia="Times New Roman"/>
          <w:i/>
          <w:iCs/>
          <w:sz w:val="24"/>
          <w:szCs w:val="24"/>
          <w:lang w:eastAsia="cs-CZ"/>
        </w:rPr>
        <w:t xml:space="preserve"> per </w:t>
      </w:r>
      <w:proofErr w:type="spellStart"/>
      <w:r w:rsidRPr="00D04A32">
        <w:rPr>
          <w:rFonts w:eastAsia="Times New Roman"/>
          <w:i/>
          <w:iCs/>
          <w:sz w:val="24"/>
          <w:szCs w:val="24"/>
          <w:lang w:eastAsia="cs-CZ"/>
        </w:rPr>
        <w:t>debita</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quem</w:t>
      </w:r>
      <w:proofErr w:type="spellEnd"/>
      <w:r w:rsidRPr="00D04A32">
        <w:rPr>
          <w:rFonts w:eastAsia="Times New Roman"/>
          <w:i/>
          <w:iCs/>
          <w:sz w:val="24"/>
          <w:szCs w:val="24"/>
          <w:lang w:eastAsia="cs-CZ"/>
        </w:rPr>
        <w:t xml:space="preserve"> lupus </w:t>
      </w:r>
      <w:proofErr w:type="spellStart"/>
      <w:r w:rsidRPr="00D04A32">
        <w:rPr>
          <w:rFonts w:eastAsia="Times New Roman"/>
          <w:i/>
          <w:iCs/>
          <w:sz w:val="24"/>
          <w:szCs w:val="24"/>
          <w:lang w:eastAsia="cs-CZ"/>
        </w:rPr>
        <w:t>artat</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Que</w:t>
      </w:r>
      <w:proofErr w:type="spellEnd"/>
      <w:r w:rsidRPr="00D04A32">
        <w:rPr>
          <w:rFonts w:eastAsia="Times New Roman"/>
          <w:i/>
          <w:iCs/>
          <w:sz w:val="24"/>
          <w:szCs w:val="24"/>
          <w:lang w:eastAsia="cs-CZ"/>
        </w:rPr>
        <w:t xml:space="preserve"> dare </w:t>
      </w:r>
      <w:proofErr w:type="spellStart"/>
      <w:r w:rsidRPr="00D04A32">
        <w:rPr>
          <w:rFonts w:eastAsia="Times New Roman"/>
          <w:i/>
          <w:iCs/>
          <w:sz w:val="24"/>
          <w:szCs w:val="24"/>
          <w:lang w:eastAsia="cs-CZ"/>
        </w:rPr>
        <w:t>promisit</w:t>
      </w:r>
      <w:proofErr w:type="spellEnd"/>
      <w:r w:rsidRPr="00D04A32">
        <w:rPr>
          <w:rFonts w:eastAsia="Times New Roman"/>
          <w:i/>
          <w:iCs/>
          <w:sz w:val="24"/>
          <w:szCs w:val="24"/>
          <w:lang w:eastAsia="cs-CZ"/>
        </w:rPr>
        <w:t xml:space="preserve">, sed </w:t>
      </w:r>
      <w:proofErr w:type="spellStart"/>
      <w:r w:rsidRPr="00D04A32">
        <w:rPr>
          <w:rFonts w:eastAsia="Times New Roman"/>
          <w:i/>
          <w:iCs/>
          <w:sz w:val="24"/>
          <w:szCs w:val="24"/>
          <w:lang w:eastAsia="cs-CZ"/>
        </w:rPr>
        <w:t>nuncquam</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solvere</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scivit</w:t>
      </w:r>
      <w:proofErr w:type="spellEnd"/>
      <w:r w:rsidRPr="00D04A32">
        <w:rPr>
          <w:rFonts w:eastAsia="Times New Roman"/>
          <w:i/>
          <w:iCs/>
          <w:sz w:val="24"/>
          <w:szCs w:val="24"/>
          <w:lang w:eastAsia="cs-CZ"/>
        </w:rPr>
        <w:t xml:space="preserve">. </w:t>
      </w:r>
      <w:proofErr w:type="gramStart"/>
      <w:r w:rsidRPr="00D04A32">
        <w:rPr>
          <w:rFonts w:eastAsia="Times New Roman"/>
          <w:i/>
          <w:iCs/>
          <w:sz w:val="24"/>
          <w:szCs w:val="24"/>
          <w:lang w:eastAsia="cs-CZ"/>
        </w:rPr>
        <w:t>Si</w:t>
      </w:r>
      <w:proofErr w:type="gram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nece</w:t>
      </w:r>
      <w:proofErr w:type="spellEnd"/>
      <w:r w:rsidRPr="00D04A32">
        <w:rPr>
          <w:rFonts w:eastAsia="Times New Roman"/>
          <w:i/>
          <w:iCs/>
          <w:sz w:val="24"/>
          <w:szCs w:val="24"/>
          <w:lang w:eastAsia="cs-CZ"/>
        </w:rPr>
        <w:t xml:space="preserve"> sis </w:t>
      </w:r>
      <w:proofErr w:type="spellStart"/>
      <w:r w:rsidRPr="00D04A32">
        <w:rPr>
          <w:rFonts w:eastAsia="Times New Roman"/>
          <w:i/>
          <w:iCs/>
          <w:sz w:val="24"/>
          <w:szCs w:val="24"/>
          <w:lang w:eastAsia="cs-CZ"/>
        </w:rPr>
        <w:t>tactus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multum</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promitte</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coactus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Stultum</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letificas</w:t>
      </w:r>
      <w:proofErr w:type="spellEnd"/>
      <w:r w:rsidRPr="00D04A32">
        <w:rPr>
          <w:rFonts w:eastAsia="Times New Roman"/>
          <w:i/>
          <w:iCs/>
          <w:sz w:val="24"/>
          <w:szCs w:val="24"/>
          <w:lang w:eastAsia="cs-CZ"/>
        </w:rPr>
        <w:t xml:space="preserve">, si </w:t>
      </w:r>
      <w:proofErr w:type="spellStart"/>
      <w:r w:rsidRPr="00D04A32">
        <w:rPr>
          <w:rFonts w:eastAsia="Times New Roman"/>
          <w:i/>
          <w:iCs/>
          <w:sz w:val="24"/>
          <w:szCs w:val="24"/>
          <w:lang w:eastAsia="cs-CZ"/>
        </w:rPr>
        <w:t>dulcia</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plurima</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dicas</w:t>
      </w:r>
      <w:proofErr w:type="spellEnd"/>
      <w:r w:rsidRPr="00D04A32">
        <w:rPr>
          <w:rFonts w:eastAsia="Times New Roman"/>
          <w:i/>
          <w:iCs/>
          <w:sz w:val="24"/>
          <w:szCs w:val="24"/>
          <w:lang w:eastAsia="cs-CZ"/>
        </w:rPr>
        <w:t>.</w:t>
      </w:r>
      <w:r w:rsidRPr="00D04A32">
        <w:rPr>
          <w:rFonts w:eastAsia="Times New Roman"/>
          <w:sz w:val="24"/>
          <w:szCs w:val="24"/>
          <w:lang w:eastAsia="cs-CZ"/>
        </w:rPr>
        <w:br/>
        <w:t>Jelen. Jelen ovci pro dluhy k soudu dal, vlk soudce se na ni rozhněval. Zaplatit dluh slíbí ovce, slib se jí však splnit nechce. Je-li ohrožen život tvůj, první poslední naslibuj. Hlupák se totiž rozveselí hned, namažeš-li mu kolem huby med.</w:t>
      </w:r>
    </w:p>
    <w:p w:rsidR="00D04A32" w:rsidRPr="00D04A32" w:rsidRDefault="00D04A32" w:rsidP="00D04A32">
      <w:pPr>
        <w:spacing w:before="100" w:beforeAutospacing="1" w:after="100" w:afterAutospacing="1" w:line="240" w:lineRule="auto"/>
        <w:rPr>
          <w:rFonts w:eastAsia="Times New Roman"/>
          <w:sz w:val="24"/>
          <w:szCs w:val="24"/>
          <w:lang w:eastAsia="cs-CZ"/>
        </w:rPr>
      </w:pPr>
      <w:r w:rsidRPr="00D04A32">
        <w:rPr>
          <w:rFonts w:eastAsia="Times New Roman"/>
          <w:b/>
          <w:bCs/>
          <w:sz w:val="24"/>
          <w:szCs w:val="24"/>
          <w:lang w:eastAsia="cs-CZ"/>
        </w:rPr>
        <w:t>Seznam pramenů a literatury</w:t>
      </w:r>
      <w:r w:rsidRPr="00D04A32">
        <w:rPr>
          <w:rFonts w:eastAsia="Times New Roman"/>
          <w:sz w:val="24"/>
          <w:szCs w:val="24"/>
          <w:lang w:eastAsia="cs-CZ"/>
        </w:rPr>
        <w:t>:</w:t>
      </w:r>
      <w:r w:rsidRPr="00D04A32">
        <w:rPr>
          <w:rFonts w:eastAsia="Times New Roman"/>
          <w:sz w:val="24"/>
          <w:szCs w:val="24"/>
          <w:lang w:eastAsia="cs-CZ"/>
        </w:rPr>
        <w:br/>
      </w:r>
      <w:proofErr w:type="spellStart"/>
      <w:r w:rsidRPr="00D04A32">
        <w:rPr>
          <w:rFonts w:eastAsia="Times New Roman"/>
          <w:sz w:val="24"/>
          <w:szCs w:val="24"/>
          <w:lang w:eastAsia="cs-CZ"/>
        </w:rPr>
        <w:t>Bremond</w:t>
      </w:r>
      <w:proofErr w:type="spellEnd"/>
      <w:r w:rsidRPr="00D04A32">
        <w:rPr>
          <w:rFonts w:eastAsia="Times New Roman"/>
          <w:sz w:val="24"/>
          <w:szCs w:val="24"/>
          <w:lang w:eastAsia="cs-CZ"/>
        </w:rPr>
        <w:t xml:space="preserve">, C., </w:t>
      </w:r>
      <w:proofErr w:type="spellStart"/>
      <w:r w:rsidRPr="00D04A32">
        <w:rPr>
          <w:rFonts w:eastAsia="Times New Roman"/>
          <w:sz w:val="24"/>
          <w:szCs w:val="24"/>
          <w:lang w:eastAsia="cs-CZ"/>
        </w:rPr>
        <w:t>Le</w:t>
      </w:r>
      <w:proofErr w:type="spellEnd"/>
      <w:r w:rsidRPr="00D04A32">
        <w:rPr>
          <w:rFonts w:eastAsia="Times New Roman"/>
          <w:sz w:val="24"/>
          <w:szCs w:val="24"/>
          <w:lang w:eastAsia="cs-CZ"/>
        </w:rPr>
        <w:t xml:space="preserve"> </w:t>
      </w:r>
      <w:proofErr w:type="spellStart"/>
      <w:r w:rsidRPr="00D04A32">
        <w:rPr>
          <w:rFonts w:eastAsia="Times New Roman"/>
          <w:sz w:val="24"/>
          <w:szCs w:val="24"/>
          <w:lang w:eastAsia="cs-CZ"/>
        </w:rPr>
        <w:t>Goff</w:t>
      </w:r>
      <w:proofErr w:type="spellEnd"/>
      <w:r w:rsidRPr="00D04A32">
        <w:rPr>
          <w:rFonts w:eastAsia="Times New Roman"/>
          <w:sz w:val="24"/>
          <w:szCs w:val="24"/>
          <w:lang w:eastAsia="cs-CZ"/>
        </w:rPr>
        <w:t xml:space="preserve">, J., </w:t>
      </w:r>
      <w:proofErr w:type="spellStart"/>
      <w:r w:rsidRPr="00D04A32">
        <w:rPr>
          <w:rFonts w:eastAsia="Times New Roman"/>
          <w:sz w:val="24"/>
          <w:szCs w:val="24"/>
          <w:lang w:eastAsia="cs-CZ"/>
        </w:rPr>
        <w:t>Schmitt</w:t>
      </w:r>
      <w:proofErr w:type="spellEnd"/>
      <w:r w:rsidRPr="00D04A32">
        <w:rPr>
          <w:rFonts w:eastAsia="Times New Roman"/>
          <w:sz w:val="24"/>
          <w:szCs w:val="24"/>
          <w:lang w:eastAsia="cs-CZ"/>
        </w:rPr>
        <w:t xml:space="preserve">, </w:t>
      </w:r>
      <w:proofErr w:type="gramStart"/>
      <w:r w:rsidRPr="00D04A32">
        <w:rPr>
          <w:rFonts w:eastAsia="Times New Roman"/>
          <w:sz w:val="24"/>
          <w:szCs w:val="24"/>
          <w:lang w:eastAsia="cs-CZ"/>
        </w:rPr>
        <w:t>J.-C.</w:t>
      </w:r>
      <w:proofErr w:type="gramEnd"/>
      <w:r w:rsidRPr="00D04A32">
        <w:rPr>
          <w:rFonts w:eastAsia="Times New Roman"/>
          <w:sz w:val="24"/>
          <w:szCs w:val="24"/>
          <w:lang w:eastAsia="cs-CZ"/>
        </w:rPr>
        <w:t xml:space="preserve">: </w:t>
      </w:r>
      <w:proofErr w:type="spellStart"/>
      <w:r w:rsidRPr="00D04A32">
        <w:rPr>
          <w:rFonts w:eastAsia="Times New Roman"/>
          <w:i/>
          <w:iCs/>
          <w:sz w:val="24"/>
          <w:szCs w:val="24"/>
          <w:lang w:eastAsia="cs-CZ"/>
        </w:rPr>
        <w:t>L´Exemplum</w:t>
      </w:r>
      <w:proofErr w:type="spellEnd"/>
      <w:r w:rsidRPr="00D04A32">
        <w:rPr>
          <w:rFonts w:eastAsia="Times New Roman"/>
          <w:i/>
          <w:iCs/>
          <w:sz w:val="24"/>
          <w:szCs w:val="24"/>
          <w:lang w:eastAsia="cs-CZ"/>
        </w:rPr>
        <w:t xml:space="preserve">. </w:t>
      </w:r>
      <w:r w:rsidRPr="00D04A32">
        <w:rPr>
          <w:rFonts w:eastAsia="Times New Roman"/>
          <w:sz w:val="24"/>
          <w:szCs w:val="24"/>
          <w:lang w:eastAsia="cs-CZ"/>
        </w:rPr>
        <w:t xml:space="preserve">Typologie des </w:t>
      </w:r>
      <w:proofErr w:type="spellStart"/>
      <w:r w:rsidRPr="00D04A32">
        <w:rPr>
          <w:rFonts w:eastAsia="Times New Roman"/>
          <w:sz w:val="24"/>
          <w:szCs w:val="24"/>
          <w:lang w:eastAsia="cs-CZ"/>
        </w:rPr>
        <w:t>sources</w:t>
      </w:r>
      <w:proofErr w:type="spellEnd"/>
      <w:r w:rsidRPr="00D04A32">
        <w:rPr>
          <w:rFonts w:eastAsia="Times New Roman"/>
          <w:sz w:val="24"/>
          <w:szCs w:val="24"/>
          <w:lang w:eastAsia="cs-CZ"/>
        </w:rPr>
        <w:t xml:space="preserve"> </w:t>
      </w:r>
      <w:proofErr w:type="spellStart"/>
      <w:r w:rsidRPr="00D04A32">
        <w:rPr>
          <w:rFonts w:eastAsia="Times New Roman"/>
          <w:sz w:val="24"/>
          <w:szCs w:val="24"/>
          <w:lang w:eastAsia="cs-CZ"/>
        </w:rPr>
        <w:t>du</w:t>
      </w:r>
      <w:proofErr w:type="spellEnd"/>
      <w:r w:rsidRPr="00D04A32">
        <w:rPr>
          <w:rFonts w:eastAsia="Times New Roman"/>
          <w:sz w:val="24"/>
          <w:szCs w:val="24"/>
          <w:lang w:eastAsia="cs-CZ"/>
        </w:rPr>
        <w:t xml:space="preserve"> </w:t>
      </w:r>
      <w:proofErr w:type="spellStart"/>
      <w:r w:rsidRPr="00D04A32">
        <w:rPr>
          <w:rFonts w:eastAsia="Times New Roman"/>
          <w:sz w:val="24"/>
          <w:szCs w:val="24"/>
          <w:lang w:eastAsia="cs-CZ"/>
        </w:rPr>
        <w:t>moyen</w:t>
      </w:r>
      <w:proofErr w:type="spellEnd"/>
      <w:r w:rsidRPr="00D04A32">
        <w:rPr>
          <w:rFonts w:eastAsia="Times New Roman"/>
          <w:sz w:val="24"/>
          <w:szCs w:val="24"/>
          <w:lang w:eastAsia="cs-CZ"/>
        </w:rPr>
        <w:t xml:space="preserve"> </w:t>
      </w:r>
      <w:proofErr w:type="spellStart"/>
      <w:r w:rsidRPr="00D04A32">
        <w:rPr>
          <w:rFonts w:eastAsia="Times New Roman"/>
          <w:sz w:val="24"/>
          <w:szCs w:val="24"/>
          <w:lang w:eastAsia="cs-CZ"/>
        </w:rPr>
        <w:t>âge</w:t>
      </w:r>
      <w:proofErr w:type="spellEnd"/>
      <w:r w:rsidRPr="00D04A32">
        <w:rPr>
          <w:rFonts w:eastAsia="Times New Roman"/>
          <w:sz w:val="24"/>
          <w:szCs w:val="24"/>
          <w:lang w:eastAsia="cs-CZ"/>
        </w:rPr>
        <w:t xml:space="preserve"> </w:t>
      </w:r>
      <w:proofErr w:type="spellStart"/>
      <w:r w:rsidRPr="00D04A32">
        <w:rPr>
          <w:rFonts w:eastAsia="Times New Roman"/>
          <w:sz w:val="24"/>
          <w:szCs w:val="24"/>
          <w:lang w:eastAsia="cs-CZ"/>
        </w:rPr>
        <w:t>occidental</w:t>
      </w:r>
      <w:proofErr w:type="spellEnd"/>
      <w:r w:rsidRPr="00D04A32">
        <w:rPr>
          <w:rFonts w:eastAsia="Times New Roman"/>
          <w:sz w:val="24"/>
          <w:szCs w:val="24"/>
          <w:lang w:eastAsia="cs-CZ"/>
        </w:rPr>
        <w:t xml:space="preserve">. </w:t>
      </w:r>
      <w:proofErr w:type="spellStart"/>
      <w:r w:rsidRPr="00D04A32">
        <w:rPr>
          <w:rFonts w:eastAsia="Times New Roman"/>
          <w:sz w:val="24"/>
          <w:szCs w:val="24"/>
          <w:lang w:eastAsia="cs-CZ"/>
        </w:rPr>
        <w:t>Fasc</w:t>
      </w:r>
      <w:proofErr w:type="spellEnd"/>
      <w:r w:rsidRPr="00D04A32">
        <w:rPr>
          <w:rFonts w:eastAsia="Times New Roman"/>
          <w:sz w:val="24"/>
          <w:szCs w:val="24"/>
          <w:lang w:eastAsia="cs-CZ"/>
        </w:rPr>
        <w:t xml:space="preserve">. 40. </w:t>
      </w:r>
      <w:proofErr w:type="spellStart"/>
      <w:r w:rsidRPr="00D04A32">
        <w:rPr>
          <w:rFonts w:eastAsia="Times New Roman"/>
          <w:sz w:val="24"/>
          <w:szCs w:val="24"/>
          <w:lang w:eastAsia="cs-CZ"/>
        </w:rPr>
        <w:t>Brepols</w:t>
      </w:r>
      <w:proofErr w:type="spellEnd"/>
      <w:r w:rsidRPr="00D04A32">
        <w:rPr>
          <w:rFonts w:eastAsia="Times New Roman"/>
          <w:sz w:val="24"/>
          <w:szCs w:val="24"/>
          <w:lang w:eastAsia="cs-CZ"/>
        </w:rPr>
        <w:t xml:space="preserve"> 1996.</w:t>
      </w:r>
      <w:r w:rsidRPr="00D04A32">
        <w:rPr>
          <w:rFonts w:eastAsia="Times New Roman"/>
          <w:sz w:val="24"/>
          <w:szCs w:val="24"/>
          <w:lang w:eastAsia="cs-CZ"/>
        </w:rPr>
        <w:br/>
        <w:t xml:space="preserve">Dvořák, K.: </w:t>
      </w:r>
      <w:r w:rsidRPr="00D04A32">
        <w:rPr>
          <w:rFonts w:eastAsia="Times New Roman"/>
          <w:i/>
          <w:iCs/>
          <w:sz w:val="24"/>
          <w:szCs w:val="24"/>
          <w:lang w:eastAsia="cs-CZ"/>
        </w:rPr>
        <w:t xml:space="preserve">Soupis staročeských </w:t>
      </w:r>
      <w:proofErr w:type="spellStart"/>
      <w:r w:rsidRPr="00D04A32">
        <w:rPr>
          <w:rFonts w:eastAsia="Times New Roman"/>
          <w:i/>
          <w:iCs/>
          <w:sz w:val="24"/>
          <w:szCs w:val="24"/>
          <w:lang w:eastAsia="cs-CZ"/>
        </w:rPr>
        <w:t>exempel</w:t>
      </w:r>
      <w:proofErr w:type="spellEnd"/>
      <w:r w:rsidRPr="00D04A32">
        <w:rPr>
          <w:rFonts w:eastAsia="Times New Roman"/>
          <w:sz w:val="24"/>
          <w:szCs w:val="24"/>
          <w:lang w:eastAsia="cs-CZ"/>
        </w:rPr>
        <w:t>. Praha 1978.</w:t>
      </w:r>
      <w:r w:rsidRPr="00D04A32">
        <w:rPr>
          <w:rFonts w:eastAsia="Times New Roman"/>
          <w:sz w:val="24"/>
          <w:szCs w:val="24"/>
          <w:lang w:eastAsia="cs-CZ"/>
        </w:rPr>
        <w:br/>
      </w:r>
      <w:r w:rsidRPr="00D04A32">
        <w:rPr>
          <w:rFonts w:eastAsia="Times New Roman"/>
          <w:i/>
          <w:iCs/>
          <w:sz w:val="24"/>
          <w:szCs w:val="24"/>
          <w:lang w:eastAsia="cs-CZ"/>
        </w:rPr>
        <w:t xml:space="preserve">Klaret a jeho družina. Sv. 2. Texty </w:t>
      </w:r>
      <w:proofErr w:type="spellStart"/>
      <w:r w:rsidRPr="00D04A32">
        <w:rPr>
          <w:rFonts w:eastAsia="Times New Roman"/>
          <w:i/>
          <w:iCs/>
          <w:sz w:val="24"/>
          <w:szCs w:val="24"/>
          <w:lang w:eastAsia="cs-CZ"/>
        </w:rPr>
        <w:t>glossované</w:t>
      </w:r>
      <w:proofErr w:type="spellEnd"/>
      <w:r w:rsidRPr="00D04A32">
        <w:rPr>
          <w:rFonts w:eastAsia="Times New Roman"/>
          <w:sz w:val="24"/>
          <w:szCs w:val="24"/>
          <w:lang w:eastAsia="cs-CZ"/>
        </w:rPr>
        <w:t xml:space="preserve">. Vydal Václav </w:t>
      </w:r>
      <w:proofErr w:type="spellStart"/>
      <w:r w:rsidRPr="00D04A32">
        <w:rPr>
          <w:rFonts w:eastAsia="Times New Roman"/>
          <w:sz w:val="24"/>
          <w:szCs w:val="24"/>
          <w:lang w:eastAsia="cs-CZ"/>
        </w:rPr>
        <w:t>Flajšhans</w:t>
      </w:r>
      <w:proofErr w:type="spellEnd"/>
      <w:r w:rsidRPr="00D04A32">
        <w:rPr>
          <w:rFonts w:eastAsia="Times New Roman"/>
          <w:sz w:val="24"/>
          <w:szCs w:val="24"/>
          <w:lang w:eastAsia="cs-CZ"/>
        </w:rPr>
        <w:t>. Praha 1928.</w:t>
      </w:r>
      <w:r w:rsidRPr="00D04A32">
        <w:rPr>
          <w:rFonts w:eastAsia="Times New Roman"/>
          <w:sz w:val="24"/>
          <w:szCs w:val="24"/>
          <w:lang w:eastAsia="cs-CZ"/>
        </w:rPr>
        <w:br/>
        <w:t xml:space="preserve">Nechutová, J.: </w:t>
      </w:r>
      <w:r w:rsidRPr="00D04A32">
        <w:rPr>
          <w:rFonts w:eastAsia="Times New Roman"/>
          <w:i/>
          <w:iCs/>
          <w:sz w:val="24"/>
          <w:szCs w:val="24"/>
          <w:lang w:eastAsia="cs-CZ"/>
        </w:rPr>
        <w:t>Latinská literatura českého středověku do roku 1400</w:t>
      </w:r>
      <w:r w:rsidRPr="00D04A32">
        <w:rPr>
          <w:rFonts w:eastAsia="Times New Roman"/>
          <w:sz w:val="24"/>
          <w:szCs w:val="24"/>
          <w:lang w:eastAsia="cs-CZ"/>
        </w:rPr>
        <w:t>. Praha 2000.</w:t>
      </w:r>
      <w:r w:rsidRPr="00D04A32">
        <w:rPr>
          <w:rFonts w:eastAsia="Times New Roman"/>
          <w:sz w:val="24"/>
          <w:szCs w:val="24"/>
          <w:lang w:eastAsia="cs-CZ"/>
        </w:rPr>
        <w:br/>
        <w:t xml:space="preserve">Petrů, E.: </w:t>
      </w:r>
      <w:r w:rsidRPr="00D04A32">
        <w:rPr>
          <w:rFonts w:eastAsia="Times New Roman"/>
          <w:i/>
          <w:iCs/>
          <w:sz w:val="24"/>
          <w:szCs w:val="24"/>
          <w:lang w:eastAsia="cs-CZ"/>
        </w:rPr>
        <w:t xml:space="preserve">Vývoj českého </w:t>
      </w:r>
      <w:proofErr w:type="spellStart"/>
      <w:r w:rsidRPr="00D04A32">
        <w:rPr>
          <w:rFonts w:eastAsia="Times New Roman"/>
          <w:i/>
          <w:iCs/>
          <w:sz w:val="24"/>
          <w:szCs w:val="24"/>
          <w:lang w:eastAsia="cs-CZ"/>
        </w:rPr>
        <w:t>exempla</w:t>
      </w:r>
      <w:proofErr w:type="spellEnd"/>
      <w:r w:rsidRPr="00D04A32">
        <w:rPr>
          <w:rFonts w:eastAsia="Times New Roman"/>
          <w:i/>
          <w:iCs/>
          <w:sz w:val="24"/>
          <w:szCs w:val="24"/>
          <w:lang w:eastAsia="cs-CZ"/>
        </w:rPr>
        <w:t xml:space="preserve"> v době předhusitské</w:t>
      </w:r>
      <w:r w:rsidRPr="00D04A32">
        <w:rPr>
          <w:rFonts w:eastAsia="Times New Roman"/>
          <w:sz w:val="24"/>
          <w:szCs w:val="24"/>
          <w:lang w:eastAsia="cs-CZ"/>
        </w:rPr>
        <w:t>. Praha 1966.</w:t>
      </w:r>
      <w:r w:rsidRPr="00D04A32">
        <w:rPr>
          <w:rFonts w:eastAsia="Times New Roman"/>
          <w:sz w:val="24"/>
          <w:szCs w:val="24"/>
          <w:lang w:eastAsia="cs-CZ"/>
        </w:rPr>
        <w:br/>
      </w:r>
      <w:proofErr w:type="spellStart"/>
      <w:r w:rsidRPr="00D04A32">
        <w:rPr>
          <w:rFonts w:eastAsia="Times New Roman"/>
          <w:sz w:val="24"/>
          <w:szCs w:val="24"/>
          <w:lang w:eastAsia="cs-CZ"/>
        </w:rPr>
        <w:t>Tubach</w:t>
      </w:r>
      <w:proofErr w:type="spellEnd"/>
      <w:r w:rsidRPr="00D04A32">
        <w:rPr>
          <w:rFonts w:eastAsia="Times New Roman"/>
          <w:sz w:val="24"/>
          <w:szCs w:val="24"/>
          <w:lang w:eastAsia="cs-CZ"/>
        </w:rPr>
        <w:t xml:space="preserve">, F. C.: </w:t>
      </w:r>
      <w:r w:rsidRPr="00D04A32">
        <w:rPr>
          <w:rFonts w:eastAsia="Times New Roman"/>
          <w:i/>
          <w:iCs/>
          <w:sz w:val="24"/>
          <w:szCs w:val="24"/>
          <w:lang w:eastAsia="cs-CZ"/>
        </w:rPr>
        <w:t xml:space="preserve">Index </w:t>
      </w:r>
      <w:proofErr w:type="spellStart"/>
      <w:r w:rsidRPr="00D04A32">
        <w:rPr>
          <w:rFonts w:eastAsia="Times New Roman"/>
          <w:i/>
          <w:iCs/>
          <w:sz w:val="24"/>
          <w:szCs w:val="24"/>
          <w:lang w:eastAsia="cs-CZ"/>
        </w:rPr>
        <w:t>exemplorum</w:t>
      </w:r>
      <w:proofErr w:type="spellEnd"/>
      <w:r w:rsidRPr="00D04A32">
        <w:rPr>
          <w:rFonts w:eastAsia="Times New Roman"/>
          <w:i/>
          <w:iCs/>
          <w:sz w:val="24"/>
          <w:szCs w:val="24"/>
          <w:lang w:eastAsia="cs-CZ"/>
        </w:rPr>
        <w:t>. A</w:t>
      </w:r>
      <w:bookmarkStart w:id="0" w:name="_GoBack"/>
      <w:bookmarkEnd w:id="0"/>
      <w:r w:rsidRPr="00D04A32">
        <w:rPr>
          <w:rFonts w:eastAsia="Times New Roman"/>
          <w:i/>
          <w:iCs/>
          <w:sz w:val="24"/>
          <w:szCs w:val="24"/>
          <w:lang w:eastAsia="cs-CZ"/>
        </w:rPr>
        <w:t xml:space="preserve"> Handbook </w:t>
      </w:r>
      <w:proofErr w:type="spellStart"/>
      <w:r w:rsidRPr="00D04A32">
        <w:rPr>
          <w:rFonts w:eastAsia="Times New Roman"/>
          <w:i/>
          <w:iCs/>
          <w:sz w:val="24"/>
          <w:szCs w:val="24"/>
          <w:lang w:eastAsia="cs-CZ"/>
        </w:rPr>
        <w:t>of</w:t>
      </w:r>
      <w:proofErr w:type="spellEnd"/>
      <w:r w:rsidRPr="00D04A32">
        <w:rPr>
          <w:rFonts w:eastAsia="Times New Roman"/>
          <w:i/>
          <w:iCs/>
          <w:sz w:val="24"/>
          <w:szCs w:val="24"/>
          <w:lang w:eastAsia="cs-CZ"/>
        </w:rPr>
        <w:t xml:space="preserve"> Medieval </w:t>
      </w:r>
      <w:proofErr w:type="spellStart"/>
      <w:r w:rsidRPr="00D04A32">
        <w:rPr>
          <w:rFonts w:eastAsia="Times New Roman"/>
          <w:i/>
          <w:iCs/>
          <w:sz w:val="24"/>
          <w:szCs w:val="24"/>
          <w:lang w:eastAsia="cs-CZ"/>
        </w:rPr>
        <w:t>Religious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Tales</w:t>
      </w:r>
      <w:proofErr w:type="spellEnd"/>
      <w:r w:rsidRPr="00D04A32">
        <w:rPr>
          <w:rFonts w:eastAsia="Times New Roman"/>
          <w:sz w:val="24"/>
          <w:szCs w:val="24"/>
          <w:lang w:eastAsia="cs-CZ"/>
        </w:rPr>
        <w:t xml:space="preserve">. </w:t>
      </w:r>
      <w:proofErr w:type="spellStart"/>
      <w:r w:rsidRPr="00D04A32">
        <w:rPr>
          <w:rFonts w:eastAsia="Times New Roman"/>
          <w:sz w:val="24"/>
          <w:szCs w:val="24"/>
          <w:lang w:eastAsia="cs-CZ"/>
        </w:rPr>
        <w:t>Helsinki</w:t>
      </w:r>
      <w:proofErr w:type="spellEnd"/>
      <w:r w:rsidRPr="00D04A32">
        <w:rPr>
          <w:rFonts w:eastAsia="Times New Roman"/>
          <w:sz w:val="24"/>
          <w:szCs w:val="24"/>
          <w:lang w:eastAsia="cs-CZ"/>
        </w:rPr>
        <w:t xml:space="preserve"> 1969.</w:t>
      </w:r>
      <w:r w:rsidRPr="00D04A32">
        <w:rPr>
          <w:rFonts w:eastAsia="Times New Roman"/>
          <w:sz w:val="24"/>
          <w:szCs w:val="24"/>
          <w:lang w:eastAsia="cs-CZ"/>
        </w:rPr>
        <w:br/>
      </w:r>
      <w:proofErr w:type="spellStart"/>
      <w:r w:rsidRPr="00D04A32">
        <w:rPr>
          <w:rFonts w:eastAsia="Times New Roman"/>
          <w:sz w:val="24"/>
          <w:szCs w:val="24"/>
          <w:lang w:eastAsia="cs-CZ"/>
        </w:rPr>
        <w:t>Vidmanová</w:t>
      </w:r>
      <w:proofErr w:type="spellEnd"/>
      <w:r w:rsidRPr="00D04A32">
        <w:rPr>
          <w:rFonts w:eastAsia="Times New Roman"/>
          <w:sz w:val="24"/>
          <w:szCs w:val="24"/>
          <w:lang w:eastAsia="cs-CZ"/>
        </w:rPr>
        <w:t xml:space="preserve">, A.: </w:t>
      </w:r>
      <w:r w:rsidRPr="00D04A32">
        <w:rPr>
          <w:rFonts w:eastAsia="Times New Roman"/>
          <w:i/>
          <w:iCs/>
          <w:sz w:val="24"/>
          <w:szCs w:val="24"/>
          <w:lang w:eastAsia="cs-CZ"/>
        </w:rPr>
        <w:t>Mistr Klaret a jeho spisy</w:t>
      </w:r>
      <w:r w:rsidRPr="00D04A32">
        <w:rPr>
          <w:rFonts w:eastAsia="Times New Roman"/>
          <w:sz w:val="24"/>
          <w:szCs w:val="24"/>
          <w:lang w:eastAsia="cs-CZ"/>
        </w:rPr>
        <w:t>. In: Listy filologické, roč. 103, 1980 str. 213-223.</w:t>
      </w:r>
      <w:r w:rsidRPr="00D04A32">
        <w:rPr>
          <w:rFonts w:eastAsia="Times New Roman"/>
          <w:sz w:val="24"/>
          <w:szCs w:val="24"/>
          <w:lang w:eastAsia="cs-CZ"/>
        </w:rPr>
        <w:br/>
      </w:r>
      <w:proofErr w:type="spellStart"/>
      <w:r w:rsidRPr="00D04A32">
        <w:rPr>
          <w:rFonts w:eastAsia="Times New Roman"/>
          <w:sz w:val="24"/>
          <w:szCs w:val="24"/>
          <w:lang w:eastAsia="cs-CZ"/>
        </w:rPr>
        <w:t>Vilikovský</w:t>
      </w:r>
      <w:proofErr w:type="spellEnd"/>
      <w:r w:rsidRPr="00D04A32">
        <w:rPr>
          <w:rFonts w:eastAsia="Times New Roman"/>
          <w:sz w:val="24"/>
          <w:szCs w:val="24"/>
          <w:lang w:eastAsia="cs-CZ"/>
        </w:rPr>
        <w:t xml:space="preserve">, J.: </w:t>
      </w:r>
      <w:r w:rsidRPr="00D04A32">
        <w:rPr>
          <w:rFonts w:eastAsia="Times New Roman"/>
          <w:i/>
          <w:iCs/>
          <w:sz w:val="24"/>
          <w:szCs w:val="24"/>
          <w:lang w:eastAsia="cs-CZ"/>
        </w:rPr>
        <w:t xml:space="preserve">Albert </w:t>
      </w:r>
      <w:proofErr w:type="spellStart"/>
      <w:r w:rsidRPr="00D04A32">
        <w:rPr>
          <w:rFonts w:eastAsia="Times New Roman"/>
          <w:i/>
          <w:iCs/>
          <w:sz w:val="24"/>
          <w:szCs w:val="24"/>
          <w:lang w:eastAsia="cs-CZ"/>
        </w:rPr>
        <w:t>Wesselski</w:t>
      </w:r>
      <w:proofErr w:type="spellEnd"/>
      <w:r w:rsidRPr="00D04A32">
        <w:rPr>
          <w:rFonts w:eastAsia="Times New Roman"/>
          <w:i/>
          <w:iCs/>
          <w:sz w:val="24"/>
          <w:szCs w:val="24"/>
          <w:lang w:eastAsia="cs-CZ"/>
        </w:rPr>
        <w:t xml:space="preserve">, Klaret </w:t>
      </w:r>
      <w:proofErr w:type="spellStart"/>
      <w:r w:rsidRPr="00D04A32">
        <w:rPr>
          <w:rFonts w:eastAsia="Times New Roman"/>
          <w:i/>
          <w:iCs/>
          <w:sz w:val="24"/>
          <w:szCs w:val="24"/>
          <w:lang w:eastAsia="cs-CZ"/>
        </w:rPr>
        <w:t>und</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sein</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Glossator</w:t>
      </w:r>
      <w:proofErr w:type="spellEnd"/>
      <w:r w:rsidRPr="00D04A32">
        <w:rPr>
          <w:rFonts w:eastAsia="Times New Roman"/>
          <w:i/>
          <w:iCs/>
          <w:sz w:val="24"/>
          <w:szCs w:val="24"/>
          <w:lang w:eastAsia="cs-CZ"/>
        </w:rPr>
        <w:t xml:space="preserve"> </w:t>
      </w:r>
      <w:r w:rsidRPr="00D04A32">
        <w:rPr>
          <w:rFonts w:eastAsia="Times New Roman"/>
          <w:sz w:val="24"/>
          <w:szCs w:val="24"/>
          <w:lang w:eastAsia="cs-CZ"/>
        </w:rPr>
        <w:t>(recenze). In: Časopis Matice moravské, roč. 61, 1937, str. 221-231.</w:t>
      </w:r>
      <w:r w:rsidRPr="00D04A32">
        <w:rPr>
          <w:rFonts w:eastAsia="Times New Roman"/>
          <w:sz w:val="24"/>
          <w:szCs w:val="24"/>
          <w:lang w:eastAsia="cs-CZ"/>
        </w:rPr>
        <w:br/>
      </w:r>
      <w:proofErr w:type="spellStart"/>
      <w:r w:rsidRPr="00D04A32">
        <w:rPr>
          <w:rFonts w:eastAsia="Times New Roman"/>
          <w:sz w:val="24"/>
          <w:szCs w:val="24"/>
          <w:lang w:eastAsia="cs-CZ"/>
        </w:rPr>
        <w:t>Vilikovský</w:t>
      </w:r>
      <w:proofErr w:type="spellEnd"/>
      <w:r w:rsidRPr="00D04A32">
        <w:rPr>
          <w:rFonts w:eastAsia="Times New Roman"/>
          <w:sz w:val="24"/>
          <w:szCs w:val="24"/>
          <w:lang w:eastAsia="cs-CZ"/>
        </w:rPr>
        <w:t xml:space="preserve">, J.: </w:t>
      </w:r>
      <w:r w:rsidRPr="00D04A32">
        <w:rPr>
          <w:rFonts w:eastAsia="Times New Roman"/>
          <w:i/>
          <w:iCs/>
          <w:sz w:val="24"/>
          <w:szCs w:val="24"/>
          <w:lang w:eastAsia="cs-CZ"/>
        </w:rPr>
        <w:t>Klaret a jeho družina</w:t>
      </w:r>
      <w:r w:rsidRPr="00D04A32">
        <w:rPr>
          <w:rFonts w:eastAsia="Times New Roman"/>
          <w:sz w:val="24"/>
          <w:szCs w:val="24"/>
          <w:lang w:eastAsia="cs-CZ"/>
        </w:rPr>
        <w:t>. In: Bratislava 2, 1928, str. 442-453.</w:t>
      </w:r>
      <w:r w:rsidRPr="00D04A32">
        <w:rPr>
          <w:rFonts w:eastAsia="Times New Roman"/>
          <w:sz w:val="24"/>
          <w:szCs w:val="24"/>
          <w:lang w:eastAsia="cs-CZ"/>
        </w:rPr>
        <w:br/>
      </w:r>
      <w:proofErr w:type="spellStart"/>
      <w:r w:rsidRPr="00D04A32">
        <w:rPr>
          <w:rFonts w:eastAsia="Times New Roman"/>
          <w:sz w:val="24"/>
          <w:szCs w:val="24"/>
          <w:lang w:eastAsia="cs-CZ"/>
        </w:rPr>
        <w:t>Wesselski</w:t>
      </w:r>
      <w:proofErr w:type="spellEnd"/>
      <w:r w:rsidRPr="00D04A32">
        <w:rPr>
          <w:rFonts w:eastAsia="Times New Roman"/>
          <w:sz w:val="24"/>
          <w:szCs w:val="24"/>
          <w:lang w:eastAsia="cs-CZ"/>
        </w:rPr>
        <w:t xml:space="preserve">, A.: </w:t>
      </w:r>
      <w:r w:rsidRPr="00D04A32">
        <w:rPr>
          <w:rFonts w:eastAsia="Times New Roman"/>
          <w:i/>
          <w:iCs/>
          <w:sz w:val="24"/>
          <w:szCs w:val="24"/>
          <w:lang w:eastAsia="cs-CZ"/>
        </w:rPr>
        <w:t xml:space="preserve">Klaret </w:t>
      </w:r>
      <w:proofErr w:type="spellStart"/>
      <w:r w:rsidRPr="00D04A32">
        <w:rPr>
          <w:rFonts w:eastAsia="Times New Roman"/>
          <w:i/>
          <w:iCs/>
          <w:sz w:val="24"/>
          <w:szCs w:val="24"/>
          <w:lang w:eastAsia="cs-CZ"/>
        </w:rPr>
        <w:t>und</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sein</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Glossator</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Böhmische</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Volks</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und</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Mönschsmärlein</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im</w:t>
      </w:r>
      <w:proofErr w:type="spellEnd"/>
      <w:r w:rsidRPr="00D04A32">
        <w:rPr>
          <w:rFonts w:eastAsia="Times New Roman"/>
          <w:i/>
          <w:iCs/>
          <w:sz w:val="24"/>
          <w:szCs w:val="24"/>
          <w:lang w:eastAsia="cs-CZ"/>
        </w:rPr>
        <w:t xml:space="preserve"> </w:t>
      </w:r>
      <w:proofErr w:type="spellStart"/>
      <w:r w:rsidRPr="00D04A32">
        <w:rPr>
          <w:rFonts w:eastAsia="Times New Roman"/>
          <w:i/>
          <w:iCs/>
          <w:sz w:val="24"/>
          <w:szCs w:val="24"/>
          <w:lang w:eastAsia="cs-CZ"/>
        </w:rPr>
        <w:t>Mittelalter</w:t>
      </w:r>
      <w:proofErr w:type="spellEnd"/>
      <w:r w:rsidRPr="00D04A32">
        <w:rPr>
          <w:rFonts w:eastAsia="Times New Roman"/>
          <w:sz w:val="24"/>
          <w:szCs w:val="24"/>
          <w:lang w:eastAsia="cs-CZ"/>
        </w:rPr>
        <w:t>. Brno-Praha-</w:t>
      </w:r>
      <w:proofErr w:type="spellStart"/>
      <w:r w:rsidRPr="00D04A32">
        <w:rPr>
          <w:rFonts w:eastAsia="Times New Roman"/>
          <w:sz w:val="24"/>
          <w:szCs w:val="24"/>
          <w:lang w:eastAsia="cs-CZ"/>
        </w:rPr>
        <w:t>Leipzig</w:t>
      </w:r>
      <w:proofErr w:type="spellEnd"/>
      <w:r w:rsidRPr="00D04A32">
        <w:rPr>
          <w:rFonts w:eastAsia="Times New Roman"/>
          <w:sz w:val="24"/>
          <w:szCs w:val="24"/>
          <w:lang w:eastAsia="cs-CZ"/>
        </w:rPr>
        <w:t>-</w:t>
      </w:r>
      <w:proofErr w:type="spellStart"/>
      <w:r w:rsidRPr="00D04A32">
        <w:rPr>
          <w:rFonts w:eastAsia="Times New Roman"/>
          <w:sz w:val="24"/>
          <w:szCs w:val="24"/>
          <w:lang w:eastAsia="cs-CZ"/>
        </w:rPr>
        <w:t>Wien</w:t>
      </w:r>
      <w:proofErr w:type="spellEnd"/>
      <w:r w:rsidRPr="00D04A32">
        <w:rPr>
          <w:rFonts w:eastAsia="Times New Roman"/>
          <w:sz w:val="24"/>
          <w:szCs w:val="24"/>
          <w:lang w:eastAsia="cs-CZ"/>
        </w:rPr>
        <w:t>. 1936.</w:t>
      </w:r>
    </w:p>
    <w:p w:rsidR="00D04A32" w:rsidRPr="00D04A32" w:rsidRDefault="00D04A32" w:rsidP="00D04A32">
      <w:pPr>
        <w:spacing w:before="100" w:beforeAutospacing="1" w:after="100" w:afterAutospacing="1" w:line="240" w:lineRule="auto"/>
        <w:rPr>
          <w:rFonts w:eastAsia="Times New Roman"/>
          <w:sz w:val="24"/>
          <w:szCs w:val="24"/>
          <w:lang w:eastAsia="cs-CZ"/>
        </w:rPr>
      </w:pPr>
      <w:r w:rsidRPr="00D04A32">
        <w:rPr>
          <w:rFonts w:eastAsia="Times New Roman"/>
          <w:sz w:val="24"/>
          <w:szCs w:val="24"/>
          <w:lang w:eastAsia="cs-CZ"/>
        </w:rPr>
        <w:lastRenderedPageBreak/>
        <w:t> </w:t>
      </w:r>
    </w:p>
    <w:p w:rsidR="00D04A32" w:rsidRPr="00D04A32" w:rsidRDefault="00D04A32" w:rsidP="00D04A32">
      <w:pPr>
        <w:spacing w:before="100" w:beforeAutospacing="1" w:after="100" w:afterAutospacing="1" w:line="240" w:lineRule="auto"/>
        <w:rPr>
          <w:rFonts w:eastAsia="Times New Roman"/>
          <w:sz w:val="24"/>
          <w:szCs w:val="24"/>
          <w:lang w:eastAsia="cs-CZ"/>
        </w:rPr>
      </w:pPr>
      <w:r w:rsidRPr="00D04A32">
        <w:rPr>
          <w:rFonts w:eastAsia="Times New Roman"/>
          <w:sz w:val="24"/>
          <w:szCs w:val="24"/>
          <w:lang w:eastAsia="cs-CZ"/>
        </w:rPr>
        <w:t>© Lenka Svobodová</w:t>
      </w:r>
    </w:p>
    <w:p w:rsidR="005340B8" w:rsidRDefault="005340B8"/>
    <w:sectPr w:rsidR="00534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D3"/>
    <w:rsid w:val="005340B8"/>
    <w:rsid w:val="006343D3"/>
    <w:rsid w:val="00D04A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83DEF-C642-442D-9B5F-A872A2EB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D04A32"/>
    <w:pPr>
      <w:spacing w:before="100" w:beforeAutospacing="1" w:after="100" w:afterAutospacing="1" w:line="240" w:lineRule="auto"/>
      <w:outlineLvl w:val="0"/>
    </w:pPr>
    <w:rPr>
      <w:rFonts w:eastAsia="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4A32"/>
    <w:rPr>
      <w:rFonts w:eastAsia="Times New Roman"/>
      <w:b/>
      <w:bCs/>
      <w:kern w:val="36"/>
      <w:sz w:val="48"/>
      <w:szCs w:val="48"/>
      <w:lang w:eastAsia="cs-CZ"/>
    </w:rPr>
  </w:style>
  <w:style w:type="character" w:styleId="Hypertextovodkaz">
    <w:name w:val="Hyperlink"/>
    <w:basedOn w:val="Standardnpsmoodstavce"/>
    <w:uiPriority w:val="99"/>
    <w:semiHidden/>
    <w:unhideWhenUsed/>
    <w:rsid w:val="00D04A32"/>
    <w:rPr>
      <w:color w:val="0000FF"/>
      <w:u w:val="single"/>
    </w:rPr>
  </w:style>
  <w:style w:type="paragraph" w:styleId="Normlnweb">
    <w:name w:val="Normal (Web)"/>
    <w:basedOn w:val="Normln"/>
    <w:uiPriority w:val="99"/>
    <w:semiHidden/>
    <w:unhideWhenUsed/>
    <w:rsid w:val="00D04A32"/>
    <w:pPr>
      <w:spacing w:before="100" w:beforeAutospacing="1" w:after="100" w:afterAutospacing="1" w:line="240" w:lineRule="auto"/>
    </w:pPr>
    <w:rPr>
      <w:rFonts w:eastAsia="Times New Roman"/>
      <w:sz w:val="24"/>
      <w:szCs w:val="24"/>
      <w:lang w:eastAsia="cs-CZ"/>
    </w:rPr>
  </w:style>
  <w:style w:type="character" w:styleId="Siln">
    <w:name w:val="Strong"/>
    <w:basedOn w:val="Standardnpsmoodstavce"/>
    <w:uiPriority w:val="22"/>
    <w:qFormat/>
    <w:rsid w:val="00D04A32"/>
    <w:rPr>
      <w:b/>
      <w:bCs/>
    </w:rPr>
  </w:style>
  <w:style w:type="character" w:styleId="Zdraznn">
    <w:name w:val="Emphasis"/>
    <w:basedOn w:val="Standardnpsmoodstavce"/>
    <w:uiPriority w:val="20"/>
    <w:qFormat/>
    <w:rsid w:val="00D04A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22366">
      <w:bodyDiv w:val="1"/>
      <w:marLeft w:val="0"/>
      <w:marRight w:val="0"/>
      <w:marTop w:val="0"/>
      <w:marBottom w:val="0"/>
      <w:divBdr>
        <w:top w:val="none" w:sz="0" w:space="0" w:color="auto"/>
        <w:left w:val="none" w:sz="0" w:space="0" w:color="auto"/>
        <w:bottom w:val="none" w:sz="0" w:space="0" w:color="auto"/>
        <w:right w:val="none" w:sz="0" w:space="0" w:color="auto"/>
      </w:divBdr>
      <w:divsChild>
        <w:div w:id="760486315">
          <w:marLeft w:val="0"/>
          <w:marRight w:val="0"/>
          <w:marTop w:val="0"/>
          <w:marBottom w:val="0"/>
          <w:divBdr>
            <w:top w:val="none" w:sz="0" w:space="0" w:color="auto"/>
            <w:left w:val="none" w:sz="0" w:space="0" w:color="auto"/>
            <w:bottom w:val="none" w:sz="0" w:space="0" w:color="auto"/>
            <w:right w:val="none" w:sz="0" w:space="0" w:color="auto"/>
          </w:divBdr>
          <w:divsChild>
            <w:div w:id="66728971">
              <w:marLeft w:val="0"/>
              <w:marRight w:val="0"/>
              <w:marTop w:val="0"/>
              <w:marBottom w:val="0"/>
              <w:divBdr>
                <w:top w:val="none" w:sz="0" w:space="0" w:color="auto"/>
                <w:left w:val="none" w:sz="0" w:space="0" w:color="auto"/>
                <w:bottom w:val="none" w:sz="0" w:space="0" w:color="auto"/>
                <w:right w:val="none" w:sz="0" w:space="0" w:color="auto"/>
              </w:divBdr>
            </w:div>
          </w:divsChild>
        </w:div>
        <w:div w:id="1311789721">
          <w:marLeft w:val="0"/>
          <w:marRight w:val="0"/>
          <w:marTop w:val="0"/>
          <w:marBottom w:val="0"/>
          <w:divBdr>
            <w:top w:val="none" w:sz="0" w:space="0" w:color="auto"/>
            <w:left w:val="none" w:sz="0" w:space="0" w:color="auto"/>
            <w:bottom w:val="none" w:sz="0" w:space="0" w:color="auto"/>
            <w:right w:val="none" w:sz="0" w:space="0" w:color="auto"/>
          </w:divBdr>
        </w:div>
        <w:div w:id="1469320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iteratura.cz/Zanr/5/beletrie-zahranicni" TargetMode="External"/><Relationship Id="rId3" Type="http://schemas.openxmlformats.org/officeDocument/2006/relationships/webSettings" Target="webSettings.xml"/><Relationship Id="rId7" Type="http://schemas.openxmlformats.org/officeDocument/2006/relationships/hyperlink" Target="http://www.iliteratura.cz/TypPolozky/10/stud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iteratura.cz/Sekce/1779/litterae-antiquae-graecolatina" TargetMode="External"/><Relationship Id="rId5" Type="http://schemas.openxmlformats.org/officeDocument/2006/relationships/hyperlink" Target="http://www.iliteratura.cz/Literatury" TargetMode="External"/><Relationship Id="rId10" Type="http://schemas.openxmlformats.org/officeDocument/2006/relationships/theme" Target="theme/theme1.xml"/><Relationship Id="rId4" Type="http://schemas.openxmlformats.org/officeDocument/2006/relationships/hyperlink" Target="http://www.iliteratura.cz/Redaktor/910/lenka-svobodova"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2082</Words>
  <Characters>12289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FFUK</cp:lastModifiedBy>
  <cp:revision>2</cp:revision>
  <dcterms:created xsi:type="dcterms:W3CDTF">2021-12-07T21:44:00Z</dcterms:created>
  <dcterms:modified xsi:type="dcterms:W3CDTF">2021-12-07T21:44:00Z</dcterms:modified>
</cp:coreProperties>
</file>