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811" w:rsidRPr="00753811" w:rsidRDefault="00753811" w:rsidP="00753811">
      <w:pPr>
        <w:jc w:val="center"/>
        <w:rPr>
          <w:b/>
        </w:rPr>
      </w:pPr>
      <w:r w:rsidRPr="00753811">
        <w:rPr>
          <w:b/>
        </w:rPr>
        <w:t>TÉMATA PRO BAKALÁŘSKÉ PRÁCE - PODZIM 2010</w:t>
      </w:r>
    </w:p>
    <w:p w:rsidR="00753811" w:rsidRDefault="00753811" w:rsidP="00753811">
      <w:r>
        <w:t>Elektronické knihy a jejich budoucnost ve veřejných knihovnách</w:t>
      </w:r>
    </w:p>
    <w:p w:rsidR="00753811" w:rsidRDefault="00753811" w:rsidP="00753811">
      <w:r>
        <w:t>Trendy ve využívání elektronických knih v zahraničí</w:t>
      </w:r>
    </w:p>
    <w:p w:rsidR="00753811" w:rsidRDefault="00753811" w:rsidP="00753811">
      <w:r>
        <w:t xml:space="preserve">Implementace metod </w:t>
      </w:r>
      <w:proofErr w:type="spellStart"/>
      <w:r>
        <w:t>fundraisingu</w:t>
      </w:r>
      <w:proofErr w:type="spellEnd"/>
      <w:r>
        <w:t xml:space="preserve"> ve veřejných knihovnách</w:t>
      </w:r>
    </w:p>
    <w:p w:rsidR="00753811" w:rsidRDefault="00753811" w:rsidP="00753811">
      <w:r>
        <w:t xml:space="preserve">90 let Knihovny Jiřího </w:t>
      </w:r>
      <w:proofErr w:type="spellStart"/>
      <w:r>
        <w:t>Mahena</w:t>
      </w:r>
      <w:proofErr w:type="spellEnd"/>
    </w:p>
    <w:p w:rsidR="00753811" w:rsidRDefault="00753811" w:rsidP="00753811">
      <w:r>
        <w:t>Význam poboček a jejich konkurenceschopnost v místní lokalitě</w:t>
      </w:r>
    </w:p>
    <w:p w:rsidR="00753811" w:rsidRDefault="00753811" w:rsidP="00753811">
      <w:r>
        <w:t xml:space="preserve">Budoucnost hudebních knihoven </w:t>
      </w:r>
    </w:p>
    <w:p w:rsidR="00753811" w:rsidRDefault="00753811" w:rsidP="00753811">
      <w:r>
        <w:t xml:space="preserve">Kopírování a skenování na zakázku – zkušenosti ze zahraničních knihoven </w:t>
      </w:r>
    </w:p>
    <w:p w:rsidR="00753811" w:rsidRDefault="00753811" w:rsidP="00753811">
      <w:r>
        <w:t>Sponzoring v akademických knihovnách</w:t>
      </w:r>
    </w:p>
    <w:p w:rsidR="00753811" w:rsidRDefault="00753811" w:rsidP="00753811">
      <w:r>
        <w:t>Elektronické služby nabízené v odborných knihovnách u nás a v zahraničí</w:t>
      </w:r>
    </w:p>
    <w:p w:rsidR="00753811" w:rsidRDefault="00753811" w:rsidP="00753811">
      <w:r>
        <w:t>Principy financování EIZ v zemích EU</w:t>
      </w:r>
    </w:p>
    <w:p w:rsidR="00753811" w:rsidRDefault="00753811" w:rsidP="00753811">
      <w:r>
        <w:t>Volně dostupné online technologie využívané v informačním vzdělávání</w:t>
      </w:r>
    </w:p>
    <w:p w:rsidR="00753811" w:rsidRDefault="00753811" w:rsidP="00753811">
      <w:r>
        <w:t>Reprografické služby na zakázku v českých a zahraničních knihovnách</w:t>
      </w:r>
    </w:p>
    <w:p w:rsidR="00753811" w:rsidRDefault="00753811" w:rsidP="00753811">
      <w:r>
        <w:t>E-knihy v ČR: stav, trendy, budoucnost</w:t>
      </w:r>
    </w:p>
    <w:p w:rsidR="00753811" w:rsidRDefault="00753811" w:rsidP="00753811">
      <w:r>
        <w:t xml:space="preserve">Možnosti online publikování </w:t>
      </w:r>
    </w:p>
    <w:p w:rsidR="00753811" w:rsidRDefault="00753811" w:rsidP="00753811">
      <w:r>
        <w:t>Citační styly využívané na českých vysokých školách</w:t>
      </w:r>
    </w:p>
    <w:p w:rsidR="00753811" w:rsidRDefault="00753811" w:rsidP="00753811">
      <w:r>
        <w:t xml:space="preserve">Drobný sponzoring v knihovnách </w:t>
      </w:r>
    </w:p>
    <w:p w:rsidR="00753811" w:rsidRDefault="00753811" w:rsidP="00753811">
      <w:r>
        <w:t>Použití nadstavbových nástrojů při práci s elektronickými informačními zdroji</w:t>
      </w:r>
    </w:p>
    <w:p w:rsidR="00753811" w:rsidRDefault="00753811" w:rsidP="00753811">
      <w:r>
        <w:t>Role akademických knihoven při podpoře vědy a výzkumu na vysokých školách</w:t>
      </w:r>
    </w:p>
    <w:p w:rsidR="00753811" w:rsidRDefault="00753811" w:rsidP="00753811">
      <w:proofErr w:type="spellStart"/>
      <w:r>
        <w:t>Google</w:t>
      </w:r>
      <w:proofErr w:type="spellEnd"/>
      <w:r>
        <w:t xml:space="preserve"> </w:t>
      </w:r>
      <w:proofErr w:type="spellStart"/>
      <w:r>
        <w:t>hacking</w:t>
      </w:r>
      <w:proofErr w:type="spellEnd"/>
      <w:r>
        <w:t xml:space="preserve"> a důvody jeho úspěšnosti</w:t>
      </w:r>
    </w:p>
    <w:p w:rsidR="00753811" w:rsidRDefault="00753811" w:rsidP="00753811">
      <w:r>
        <w:t>Ověřování identity jedince v elektronickém prostředí</w:t>
      </w:r>
    </w:p>
    <w:p w:rsidR="00753811" w:rsidRDefault="00753811" w:rsidP="00753811">
      <w:proofErr w:type="spellStart"/>
      <w:r>
        <w:t>Geolokace</w:t>
      </w:r>
      <w:proofErr w:type="spellEnd"/>
      <w:r>
        <w:t xml:space="preserve"> z hlediska ochrany soukromí</w:t>
      </w:r>
    </w:p>
    <w:p w:rsidR="00753811" w:rsidRDefault="00753811" w:rsidP="00753811">
      <w:r>
        <w:t xml:space="preserve">Web </w:t>
      </w:r>
      <w:proofErr w:type="spellStart"/>
      <w:r>
        <w:t>intelligence</w:t>
      </w:r>
      <w:proofErr w:type="spellEnd"/>
      <w:r>
        <w:t>: charakteristika a trendy využití</w:t>
      </w:r>
    </w:p>
    <w:p w:rsidR="00753811" w:rsidRDefault="00753811" w:rsidP="00753811">
      <w:r>
        <w:t xml:space="preserve">Virtuální zločin: </w:t>
      </w:r>
      <w:proofErr w:type="spellStart"/>
      <w:r>
        <w:t>kyberkrádež</w:t>
      </w:r>
      <w:proofErr w:type="spellEnd"/>
      <w:r>
        <w:t xml:space="preserve">, </w:t>
      </w:r>
      <w:proofErr w:type="spellStart"/>
      <w:r>
        <w:t>kybervražda</w:t>
      </w:r>
      <w:proofErr w:type="spellEnd"/>
      <w:r>
        <w:t xml:space="preserve">, </w:t>
      </w:r>
      <w:proofErr w:type="spellStart"/>
      <w:r>
        <w:t>kyberznásilnění</w:t>
      </w:r>
      <w:proofErr w:type="spellEnd"/>
    </w:p>
    <w:p w:rsidR="00753811" w:rsidRDefault="00753811" w:rsidP="00753811">
      <w:r>
        <w:t>Obcházení cenzury (nespecifikováno)</w:t>
      </w:r>
    </w:p>
    <w:p w:rsidR="00753811" w:rsidRDefault="00753811" w:rsidP="00753811">
      <w:r>
        <w:t xml:space="preserve">Nové možnosti geografických dat –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Earth</w:t>
      </w:r>
      <w:proofErr w:type="spellEnd"/>
      <w:r>
        <w:t xml:space="preserve">,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Maps</w:t>
      </w:r>
      <w:proofErr w:type="spellEnd"/>
      <w:r>
        <w:t xml:space="preserve">,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Street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</w:p>
    <w:p w:rsidR="00753811" w:rsidRDefault="00753811" w:rsidP="00753811">
      <w:r>
        <w:t>Mapování informačních zdrojů a toků v podniku</w:t>
      </w:r>
    </w:p>
    <w:p w:rsidR="00753811" w:rsidRDefault="00753811" w:rsidP="00753811">
      <w:r>
        <w:lastRenderedPageBreak/>
        <w:t>Problematika CI (nespecifikováno)</w:t>
      </w:r>
    </w:p>
    <w:p w:rsidR="00753811" w:rsidRDefault="00753811" w:rsidP="00753811">
      <w:r>
        <w:t>Sociální informatika (nespecifikováno)</w:t>
      </w:r>
    </w:p>
    <w:p w:rsidR="00753811" w:rsidRDefault="00753811" w:rsidP="00753811">
      <w:r>
        <w:t>Komunitní informatika (nespecifikováno)</w:t>
      </w:r>
    </w:p>
    <w:p w:rsidR="00753811" w:rsidRDefault="00753811" w:rsidP="00753811">
      <w:r>
        <w:t>Vzdělávací informatika (nespecifikováno)</w:t>
      </w:r>
    </w:p>
    <w:p w:rsidR="00753811" w:rsidRDefault="00753811" w:rsidP="00753811">
      <w:r>
        <w:t>Game-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>: charakteristika a vývoj</w:t>
      </w:r>
    </w:p>
    <w:p w:rsidR="00753811" w:rsidRDefault="00753811" w:rsidP="00753811">
      <w:r>
        <w:t xml:space="preserve">Využití rozšířené reality ve vzdělávání </w:t>
      </w:r>
    </w:p>
    <w:p w:rsidR="00753811" w:rsidRDefault="00753811" w:rsidP="00753811">
      <w:r>
        <w:t>Taxonomie informační vědy</w:t>
      </w:r>
    </w:p>
    <w:p w:rsidR="00753811" w:rsidRDefault="00753811" w:rsidP="00753811">
      <w:proofErr w:type="spellStart"/>
      <w:r>
        <w:t>Kybervandalismus</w:t>
      </w:r>
      <w:proofErr w:type="spellEnd"/>
      <w:r>
        <w:t xml:space="preserve"> z perspektivy informační etiky</w:t>
      </w:r>
    </w:p>
    <w:p w:rsidR="00753811" w:rsidRDefault="00753811" w:rsidP="00753811">
      <w:r>
        <w:t>Interkulturní informační etika</w:t>
      </w:r>
    </w:p>
    <w:p w:rsidR="00755744" w:rsidRDefault="00753811" w:rsidP="00753811">
      <w:r>
        <w:t>E-</w:t>
      </w:r>
      <w:proofErr w:type="spellStart"/>
      <w:r>
        <w:t>wasting</w:t>
      </w:r>
      <w:proofErr w:type="spellEnd"/>
    </w:p>
    <w:p w:rsidR="00755744" w:rsidRDefault="00755744" w:rsidP="00755744">
      <w:r>
        <w:t>Knihovna  a kreativní průmysl</w:t>
      </w:r>
    </w:p>
    <w:p w:rsidR="00755744" w:rsidRDefault="00755744" w:rsidP="00755744">
      <w:r>
        <w:t>Knihovna a koncept "třetí místo" (</w:t>
      </w:r>
      <w:proofErr w:type="spellStart"/>
      <w:r>
        <w:t>The</w:t>
      </w:r>
      <w:proofErr w:type="spellEnd"/>
      <w:r>
        <w:t xml:space="preserve"> Great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, </w:t>
      </w:r>
      <w:proofErr w:type="spellStart"/>
      <w:r>
        <w:t>Ray</w:t>
      </w:r>
      <w:proofErr w:type="spellEnd"/>
      <w:r>
        <w:t xml:space="preserve"> Oldenburg 1989)</w:t>
      </w:r>
    </w:p>
    <w:p w:rsidR="00755744" w:rsidRDefault="00755744" w:rsidP="00755744">
      <w:r>
        <w:t>Metodika ekonomických výzkumů ROI (</w:t>
      </w:r>
      <w:proofErr w:type="spellStart"/>
      <w:r>
        <w:t>Return</w:t>
      </w:r>
      <w:proofErr w:type="spellEnd"/>
      <w:r>
        <w:t xml:space="preserve">-on </w:t>
      </w:r>
      <w:proofErr w:type="spellStart"/>
      <w:r>
        <w:t>investment</w:t>
      </w:r>
      <w:proofErr w:type="spellEnd"/>
      <w:r>
        <w:t>) v knihovnách</w:t>
      </w:r>
    </w:p>
    <w:p w:rsidR="00755744" w:rsidRDefault="00755744" w:rsidP="00755744">
      <w:r>
        <w:t>Metoda podmíněného hodnocení (</w:t>
      </w:r>
      <w:proofErr w:type="spellStart"/>
      <w:r>
        <w:t>contingent</w:t>
      </w:r>
      <w:proofErr w:type="spellEnd"/>
      <w:r>
        <w:t xml:space="preserve"> </w:t>
      </w:r>
      <w:proofErr w:type="spellStart"/>
      <w:r>
        <w:t>valuation</w:t>
      </w:r>
      <w:proofErr w:type="spellEnd"/>
      <w:r>
        <w:t xml:space="preserve"> </w:t>
      </w:r>
      <w:proofErr w:type="spellStart"/>
      <w:r>
        <w:t>method</w:t>
      </w:r>
      <w:proofErr w:type="spellEnd"/>
      <w:r>
        <w:t>, CVM) a knihovny</w:t>
      </w:r>
    </w:p>
    <w:p w:rsidR="00755744" w:rsidRDefault="00755744" w:rsidP="00755744">
      <w:r>
        <w:t>Standardy definující časové parametry dostupnosti knihovnických služeb pro veřejnost pro sdílení služeb mezi knihovnami</w:t>
      </w:r>
    </w:p>
    <w:p w:rsidR="00755744" w:rsidRDefault="00755744" w:rsidP="00755744">
      <w:r>
        <w:t>Kritérium bezbariérovosti (ve všech významech) služeb knihoven jako kritérium hodnocení kvality služeb</w:t>
      </w:r>
    </w:p>
    <w:p w:rsidR="00755744" w:rsidRDefault="00755744" w:rsidP="00755744">
      <w:r>
        <w:t>Formulace a standardizace nových typů knihovních služeb na míru</w:t>
      </w:r>
    </w:p>
    <w:p w:rsidR="00755744" w:rsidRDefault="00755744" w:rsidP="00755744">
      <w:r>
        <w:t>On-line platby za služby (</w:t>
      </w:r>
      <w:proofErr w:type="spellStart"/>
      <w:r>
        <w:t>Mikroplatby</w:t>
      </w:r>
      <w:proofErr w:type="spellEnd"/>
      <w:r>
        <w:t xml:space="preserve"> , </w:t>
      </w:r>
      <w:proofErr w:type="spellStart"/>
      <w:r>
        <w:t>OpenCard</w:t>
      </w:r>
      <w:proofErr w:type="spellEnd"/>
      <w:r>
        <w:t xml:space="preserve">, </w:t>
      </w:r>
      <w:proofErr w:type="spellStart"/>
      <w:r>
        <w:t>PayPal</w:t>
      </w:r>
      <w:proofErr w:type="spellEnd"/>
      <w:r>
        <w:t xml:space="preserve">, </w:t>
      </w:r>
      <w:proofErr w:type="spellStart"/>
      <w:r>
        <w:t>PaySec</w:t>
      </w:r>
      <w:proofErr w:type="spellEnd"/>
      <w:r>
        <w:t>, případné vedení účtů čtenářů) a vyrovnávání mezi knihovnami</w:t>
      </w:r>
    </w:p>
    <w:p w:rsidR="00755744" w:rsidRDefault="00755744" w:rsidP="00755744">
      <w:r>
        <w:t xml:space="preserve">Sdílení uživatelských identit (Přenos primární registrace - registrující knihovna ručí za správnost údajů, ochrana osobních údajů řešená Knihovním zákonem, společné průkazky (průkazy vydané knihovnou, elektronické OP,ISIC,…) </w:t>
      </w:r>
      <w:proofErr w:type="spellStart"/>
      <w:r>
        <w:t>Shibboleth</w:t>
      </w:r>
      <w:proofErr w:type="spellEnd"/>
      <w:r>
        <w:t xml:space="preserve"> a podobná řešení</w:t>
      </w:r>
    </w:p>
    <w:p w:rsidR="00755744" w:rsidRDefault="00755744" w:rsidP="00755744">
      <w:r>
        <w:t>Elektronický povinný výtisk -  (E - PV)</w:t>
      </w:r>
    </w:p>
    <w:p w:rsidR="00755744" w:rsidRDefault="00755744" w:rsidP="00755744">
      <w:r>
        <w:t xml:space="preserve">Zavedení elektronického povinného výtisku a dojednání podmínek pro jeho příjem, </w:t>
      </w:r>
      <w:proofErr w:type="spellStart"/>
      <w:r>
        <w:t>plnotextové</w:t>
      </w:r>
      <w:proofErr w:type="spellEnd"/>
      <w:r>
        <w:t xml:space="preserve"> vyhledávaní a dodání  (řešit </w:t>
      </w:r>
      <w:proofErr w:type="spellStart"/>
      <w:r>
        <w:t>webarchiv</w:t>
      </w:r>
      <w:proofErr w:type="spellEnd"/>
      <w:r>
        <w:t xml:space="preserve"> v rámci povinného výtisku - právo konzervační knihovny sklízet)</w:t>
      </w:r>
    </w:p>
    <w:p w:rsidR="00755744" w:rsidRDefault="00755744" w:rsidP="00755744">
      <w:r>
        <w:t>Nové výzvy v MVS - Podpora ISO ILL protokol 10160, 10161 (může přispět ke zrychlení a zlevnění)</w:t>
      </w:r>
    </w:p>
    <w:p w:rsidR="00487F03" w:rsidRDefault="00487F03" w:rsidP="00755744"/>
    <w:p w:rsidR="00487F03" w:rsidRDefault="00487F03" w:rsidP="00487F03">
      <w:pPr>
        <w:ind w:left="360"/>
      </w:pPr>
      <w:r>
        <w:lastRenderedPageBreak/>
        <w:t>Citační analýza závěrečných prací na KISK FF MU (ÚISK FF UK, ÚBK SU)</w:t>
      </w:r>
    </w:p>
    <w:p w:rsidR="00487F03" w:rsidRDefault="00487F03" w:rsidP="00487F03">
      <w:pPr>
        <w:ind w:left="360"/>
      </w:pPr>
      <w:r>
        <w:t xml:space="preserve">Srovnávací </w:t>
      </w:r>
      <w:proofErr w:type="spellStart"/>
      <w:r>
        <w:t>bibliometrická</w:t>
      </w:r>
      <w:proofErr w:type="spellEnd"/>
      <w:r>
        <w:t xml:space="preserve"> analýza oborových časopisů (</w:t>
      </w:r>
      <w:proofErr w:type="spellStart"/>
      <w:r>
        <w:t>Inflow</w:t>
      </w:r>
      <w:proofErr w:type="spellEnd"/>
      <w:r>
        <w:t xml:space="preserve">, </w:t>
      </w:r>
      <w:proofErr w:type="spellStart"/>
      <w:r>
        <w:t>ProInflow</w:t>
      </w:r>
      <w:proofErr w:type="spellEnd"/>
      <w:r>
        <w:t>, Duha, Ikaros, ...)</w:t>
      </w:r>
    </w:p>
    <w:p w:rsidR="00487F03" w:rsidRDefault="00487F03" w:rsidP="00487F03">
      <w:pPr>
        <w:ind w:left="360"/>
      </w:pPr>
      <w:r>
        <w:t>Postoje knihovníků ke konferencím: očekávání a motivace (dotazníkové šetření)</w:t>
      </w:r>
    </w:p>
    <w:p w:rsidR="00487F03" w:rsidRDefault="00487F03" w:rsidP="00487F03">
      <w:pPr>
        <w:ind w:left="360"/>
      </w:pPr>
      <w:r>
        <w:t>Profil žádaného knihovníka/knihovnice: co očekávají knihovny od nových zaměstnanců (obsahová analýza inzerátů)</w:t>
      </w:r>
    </w:p>
    <w:p w:rsidR="00487F03" w:rsidRDefault="00487F03" w:rsidP="00487F03">
      <w:pPr>
        <w:ind w:left="360"/>
      </w:pPr>
      <w:r>
        <w:t xml:space="preserve">Proměny vědeckého publikování v souvislosti s open </w:t>
      </w:r>
      <w:proofErr w:type="spellStart"/>
      <w:r>
        <w:t>access</w:t>
      </w:r>
      <w:proofErr w:type="spellEnd"/>
    </w:p>
    <w:p w:rsidR="00487F03" w:rsidRDefault="00487F03" w:rsidP="00487F03">
      <w:pPr>
        <w:ind w:left="360"/>
      </w:pPr>
      <w:r>
        <w:t xml:space="preserve">Knihovnice a informační pracovníci? (knihovnictví a </w:t>
      </w:r>
      <w:proofErr w:type="spellStart"/>
      <w:r>
        <w:t>gender</w:t>
      </w:r>
      <w:proofErr w:type="spellEnd"/>
      <w:r>
        <w:t xml:space="preserve"> </w:t>
      </w:r>
      <w:proofErr w:type="spellStart"/>
      <w:r>
        <w:t>divide</w:t>
      </w:r>
      <w:proofErr w:type="spellEnd"/>
      <w:r>
        <w:t>)</w:t>
      </w:r>
    </w:p>
    <w:p w:rsidR="00487F03" w:rsidRDefault="00487F03" w:rsidP="00755744"/>
    <w:p w:rsidR="00755744" w:rsidRDefault="00755744" w:rsidP="00755744">
      <w:pPr>
        <w:spacing w:line="360" w:lineRule="auto"/>
      </w:pPr>
    </w:p>
    <w:sectPr w:rsidR="00755744" w:rsidSect="00472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D784A"/>
    <w:multiLevelType w:val="hybridMultilevel"/>
    <w:tmpl w:val="E474E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3811"/>
    <w:rsid w:val="00472168"/>
    <w:rsid w:val="00487F03"/>
    <w:rsid w:val="0063605E"/>
    <w:rsid w:val="00753811"/>
    <w:rsid w:val="00755744"/>
    <w:rsid w:val="00C07913"/>
    <w:rsid w:val="00DF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21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755744"/>
    <w:pPr>
      <w:spacing w:after="0" w:line="240" w:lineRule="auto"/>
    </w:pPr>
    <w:rPr>
      <w:rFonts w:ascii="Consolas" w:eastAsiaTheme="minorEastAsia" w:hAnsi="Consolas" w:cs="Times New Roman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55744"/>
    <w:rPr>
      <w:rFonts w:ascii="Consolas" w:eastAsiaTheme="minorEastAsia" w:hAnsi="Consolas" w:cs="Times New Roman"/>
      <w:sz w:val="21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487F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504</Words>
  <Characters>2978</Characters>
  <Application>Microsoft Office Word</Application>
  <DocSecurity>0</DocSecurity>
  <Lines>24</Lines>
  <Paragraphs>6</Paragraphs>
  <ScaleCrop>false</ScaleCrop>
  <Company>Masarykova univerzita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Zadražilová</dc:creator>
  <cp:lastModifiedBy>Iva Zadražilová</cp:lastModifiedBy>
  <cp:revision>4</cp:revision>
  <dcterms:created xsi:type="dcterms:W3CDTF">2010-10-01T11:52:00Z</dcterms:created>
  <dcterms:modified xsi:type="dcterms:W3CDTF">2010-11-05T08:17:00Z</dcterms:modified>
</cp:coreProperties>
</file>