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BD" w:rsidRDefault="001C66BD" w:rsidP="00A66893">
      <w:pPr>
        <w:jc w:val="right"/>
      </w:pPr>
      <w:r>
        <w:t>Barbora Kundračíková (216128)</w:t>
      </w:r>
    </w:p>
    <w:p w:rsidR="001C66BD" w:rsidRDefault="001C66BD" w:rsidP="002E22E4"/>
    <w:p w:rsidR="001C66BD" w:rsidRDefault="001C66BD" w:rsidP="002E22E4">
      <w:r>
        <w:t>PO PROUDU ŘEKY OLZY</w:t>
      </w:r>
    </w:p>
    <w:p w:rsidR="001C66BD" w:rsidRDefault="001C66BD" w:rsidP="002E22E4">
      <w:r>
        <w:t>Vizuální tradice, horizonty a souvislosti v česko-polské kultuře Těšínska</w:t>
      </w:r>
    </w:p>
    <w:p w:rsidR="001C66BD" w:rsidRDefault="001C66BD" w:rsidP="002E22E4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</w:t>
      </w:r>
    </w:p>
    <w:p w:rsidR="001C66BD" w:rsidRDefault="001C66BD" w:rsidP="002E22E4"/>
    <w:p w:rsidR="001C66BD" w:rsidRDefault="001C66BD" w:rsidP="004923A4">
      <w:pPr>
        <w:ind w:firstLine="708"/>
      </w:pPr>
      <w:r>
        <w:t>ANOTACE</w:t>
      </w:r>
    </w:p>
    <w:p w:rsidR="001C66BD" w:rsidRDefault="001C66BD" w:rsidP="004923A4">
      <w:pPr>
        <w:ind w:firstLine="708"/>
      </w:pPr>
      <w:r>
        <w:t xml:space="preserve">Těšínsko, příhraniční region obývaný národnostně různorodou populací, zůstává přes události poslední doby oblastí sociologicky a historicky nehomogenní, a proto zajímavou. Některé otázky, související s vzájemným vymezováním se jednotlivých skupin, kulturní vývoj, současný stav velmi dobře reflektuje také oblast výtvarného umění, které dosud nebyla věnována větší pozornost. Výzkum je proto koncipován jako kulturně-estetická studie z dějin regionu, jako revize vztahu identity, sdílené imaginace a vizuálního umění. </w:t>
      </w:r>
    </w:p>
    <w:p w:rsidR="001C66BD" w:rsidRDefault="001C66BD" w:rsidP="004923A4">
      <w:pPr>
        <w:ind w:firstLine="708"/>
      </w:pPr>
    </w:p>
    <w:p w:rsidR="001C66BD" w:rsidRDefault="001C66BD" w:rsidP="004923A4">
      <w:pPr>
        <w:ind w:firstLine="708"/>
      </w:pPr>
      <w:r>
        <w:t>KLÍČOVÁ SLOVA</w:t>
      </w:r>
    </w:p>
    <w:p w:rsidR="001C66BD" w:rsidRDefault="001C66BD" w:rsidP="004923A4">
      <w:pPr>
        <w:ind w:firstLine="708"/>
      </w:pPr>
      <w:r>
        <w:t>Těšínsko, identita, mentality, estetická konstrukce reality, sdílená imaginace, vizuální kultura, výtvarné umění, fotografie, Augustin Handzel, Oskar Pawlas, Edgar Baran.</w:t>
      </w:r>
    </w:p>
    <w:p w:rsidR="001C66BD" w:rsidRDefault="001C66BD" w:rsidP="002E22E4"/>
    <w:p w:rsidR="001C66BD" w:rsidRDefault="001C66BD" w:rsidP="00F02ACD">
      <w:pPr>
        <w:jc w:val="center"/>
      </w:pPr>
      <w:r w:rsidRPr="00FA0C71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alt="Modrá krajina" style="width:114.75pt;height:164.25pt;visibility:visible">
            <v:imagedata r:id="rId7" o:title=""/>
          </v:shape>
        </w:pict>
      </w:r>
      <w:r w:rsidRPr="00FA0C71">
        <w:rPr>
          <w:noProof/>
          <w:lang w:eastAsia="cs-CZ"/>
        </w:rPr>
        <w:pict>
          <v:shape id="obrázek 7" o:spid="_x0000_i1026" type="#_x0000_t75" alt="Stonawa" style="width:190.5pt;height:131.25pt;visibility:visible">
            <v:imagedata r:id="rId8" o:title=""/>
          </v:shape>
        </w:pict>
      </w:r>
      <w:r w:rsidRPr="00FA0C71">
        <w:rPr>
          <w:noProof/>
          <w:lang w:eastAsia="cs-CZ"/>
        </w:rPr>
        <w:pict>
          <v:shape id="obrázek 1" o:spid="_x0000_i1027" type="#_x0000_t75" alt="http://www.sap.euweb.cz/baran/stara_ulica.jpg" style="width:258pt;height:151.5pt;visibility:visible">
            <v:imagedata r:id="rId9" o:title=""/>
          </v:shape>
        </w:pict>
      </w:r>
    </w:p>
    <w:p w:rsidR="001C66BD" w:rsidRDefault="001C66BD" w:rsidP="00F02ACD">
      <w:pPr>
        <w:ind w:firstLine="708"/>
      </w:pPr>
      <w:r>
        <w:t>ZÁMĚR</w:t>
      </w:r>
    </w:p>
    <w:p w:rsidR="001C66BD" w:rsidRDefault="001C66BD" w:rsidP="002E22E4"/>
    <w:p w:rsidR="001C66BD" w:rsidRDefault="001C66BD" w:rsidP="002E22E4">
      <w:r>
        <w:tab/>
        <w:t xml:space="preserve">Těšínsko, specifická oblast se specifickou kulturou, je v poslední době notně reflektovaným tématem, a to ať už se jedná o mediálně známé projekty typu euroregionů a příhraniční spolupráce, či těch spíše místního charakteru, jímž je z poslední doby Festival slezsko-těšínské kultury. Pozornost si však zaslouží také jako oblast badatelská. Z historického hlediska, z hlediska příštího vývoje Evropy je nesmírně zajímavé sledovat vývoj, kterým oblast prošla a prochází. Koexistence vícera národností s odlišným stupněm národního sebeuvědomění si, preferencemi, hodnotami a náboženstvím, na druhou stranu skupin ideově i etnicky příbuzných, vytváří dojem určité nejistoty stran vnitřní situace a příčin napětí. Jakkoli se může zdát, že konstruování identity je věcí minulosti a bylo uzavřeno nejpozději v polovině dvacátého století, vývoj pokračuje dále. </w:t>
      </w:r>
    </w:p>
    <w:p w:rsidR="001C66BD" w:rsidRDefault="001C66BD" w:rsidP="002E22E4">
      <w:pPr>
        <w:rPr>
          <w:rStyle w:val="apple-style-span"/>
          <w:color w:val="000000"/>
          <w:shd w:val="clear" w:color="auto" w:fill="F7FFFF"/>
        </w:rPr>
      </w:pPr>
      <w:r>
        <w:t xml:space="preserve">Známým je projekt Ondry </w:t>
      </w:r>
      <w:r w:rsidRPr="00DD4AA3">
        <w:rPr>
          <w:rStyle w:val="apple-style-span"/>
          <w:color w:val="000000"/>
        </w:rPr>
        <w:t xml:space="preserve">Łysohorského a jeho lašského národa. Nicméně jaká je skutečnost dnes? Existuje jakási sdílená identita, sdílená kultura, totožná mentalita? </w:t>
      </w:r>
      <w:r>
        <w:rPr>
          <w:rStyle w:val="apple-style-span"/>
          <w:color w:val="000000"/>
        </w:rPr>
        <w:t xml:space="preserve">Nebo naopak, česko-polské soužití je stále odděleno, ve vnějších i vnitřních souvislostech? </w:t>
      </w:r>
      <w:r w:rsidRPr="00DD4AA3">
        <w:rPr>
          <w:rStyle w:val="apple-style-span"/>
          <w:color w:val="000000"/>
        </w:rPr>
        <w:t xml:space="preserve">Veškeré výzkumy, které se touto oblastí zabývaly, směřovaly svou pozornost na doklady textové povahy, na výzkum etnografického typu, politické </w:t>
      </w:r>
      <w:r>
        <w:rPr>
          <w:rStyle w:val="apple-style-span"/>
          <w:color w:val="000000"/>
        </w:rPr>
        <w:t xml:space="preserve">a sociální </w:t>
      </w:r>
      <w:r w:rsidRPr="00DD4AA3">
        <w:rPr>
          <w:rStyle w:val="apple-style-span"/>
          <w:color w:val="000000"/>
        </w:rPr>
        <w:t xml:space="preserve">dějiny etc. Kulturní dějiny jsou nejistým územím, v tomto případě snad ale nabízejí odlišná východiska a snad také odlišná řešení. S přihlédnutím k přirozenému úbytku národnostně vyhraněného polského obyvatelstva, s ústupem lidové kultury spojované s jazykovým nářečím </w:t>
      </w:r>
      <w:r w:rsidRPr="00DD4AA3">
        <w:rPr>
          <w:rStyle w:val="apple-style-span"/>
          <w:i/>
          <w:iCs/>
          <w:color w:val="000000"/>
        </w:rPr>
        <w:t>po naszymu</w:t>
      </w:r>
      <w:r w:rsidRPr="00DD4AA3">
        <w:rPr>
          <w:rStyle w:val="apple-style-span"/>
          <w:color w:val="000000"/>
        </w:rPr>
        <w:t>, je třeba hledat alternativní cesty. Vizuální kultura v tomto může sehrávat jistou roli – je prostředkem budování identity nejen</w:t>
      </w:r>
      <w:r>
        <w:rPr>
          <w:rStyle w:val="apple-style-span"/>
          <w:color w:val="000000"/>
        </w:rPr>
        <w:t xml:space="preserve"> vyjádřením subjektivních preferencí</w:t>
      </w:r>
      <w:r w:rsidRPr="00DD4AA3">
        <w:rPr>
          <w:rStyle w:val="apple-style-span"/>
          <w:color w:val="000000"/>
        </w:rPr>
        <w:t xml:space="preserve">. </w:t>
      </w:r>
      <w:r>
        <w:rPr>
          <w:rStyle w:val="apple-style-span"/>
          <w:color w:val="000000"/>
        </w:rPr>
        <w:t xml:space="preserve">Jako </w:t>
      </w:r>
      <w:r w:rsidRPr="00DD4AA3">
        <w:rPr>
          <w:rStyle w:val="apple-style-span"/>
          <w:color w:val="000000"/>
        </w:rPr>
        <w:t xml:space="preserve">poezie, která v osobě Kubiszově nebo Pyszkově vytváří jisté předpolí, jistou kulturní </w:t>
      </w:r>
      <w:r>
        <w:rPr>
          <w:rStyle w:val="apple-style-span"/>
          <w:color w:val="000000"/>
        </w:rPr>
        <w:t>denominaci přetrvá</w:t>
      </w:r>
      <w:r w:rsidRPr="00DD4AA3">
        <w:rPr>
          <w:rStyle w:val="apple-style-span"/>
          <w:color w:val="000000"/>
        </w:rPr>
        <w:t>vající dodnes, přijmeme-li tezi jejího dějinného uskutečňování se</w:t>
      </w:r>
      <w:r>
        <w:rPr>
          <w:rStyle w:val="apple-style-span"/>
          <w:color w:val="000000"/>
        </w:rPr>
        <w:t>, i výtvarné umění vyplývá z niterných souvislostí a má tendenci o nich promlouvat navenek.</w:t>
      </w:r>
      <w:r w:rsidRPr="00DD4AA3">
        <w:rPr>
          <w:rStyle w:val="apple-style-span"/>
          <w:color w:val="000000"/>
        </w:rPr>
        <w:t xml:space="preserve"> Proces vývoje přece nebyl zastaven druhou světovou válkou, kulturní svébytnost se utváří i nadále, byť původní spektrum nabývá jiných podob.</w:t>
      </w:r>
    </w:p>
    <w:p w:rsidR="001C66BD" w:rsidRDefault="001C66BD" w:rsidP="002E22E4">
      <w:r w:rsidRPr="00DD4AA3">
        <w:rPr>
          <w:rStyle w:val="apple-style-span"/>
          <w:color w:val="000000"/>
        </w:rPr>
        <w:t xml:space="preserve">Výzkum, který chybí, a který postrádám, se vztahuje právě k oblasti </w:t>
      </w:r>
      <w:r>
        <w:rPr>
          <w:rStyle w:val="apple-style-span"/>
          <w:color w:val="000000"/>
        </w:rPr>
        <w:t>umělecké</w:t>
      </w:r>
      <w:r w:rsidRPr="00DD4AA3">
        <w:rPr>
          <w:rStyle w:val="apple-style-span"/>
          <w:color w:val="000000"/>
        </w:rPr>
        <w:t>. Je-li skutečnost přinejmenším v některých ohledech estetickou konstrukcí, odráží-li se její reflexe ve sdílené ikonografii, v imaginativních rámcích, pak je vhodným metodologickým postupem výzkum a interpretace pramenů obrazové povahy. Zvláštním rysem těšínské kultury je</w:t>
      </w:r>
      <w:r>
        <w:rPr>
          <w:rStyle w:val="apple-style-span"/>
          <w:color w:val="000000"/>
        </w:rPr>
        <w:t xml:space="preserve"> například</w:t>
      </w:r>
      <w:r w:rsidRPr="00DD4AA3">
        <w:rPr>
          <w:rStyle w:val="apple-style-span"/>
          <w:color w:val="000000"/>
        </w:rPr>
        <w:t xml:space="preserve"> nebývale silný vztah a odvozená vizualizace řeky Olzy.</w:t>
      </w:r>
      <w:r>
        <w:rPr>
          <w:rStyle w:val="apple-style-span"/>
          <w:color w:val="000000"/>
          <w:shd w:val="clear" w:color="auto" w:fill="F7FFFF"/>
        </w:rPr>
        <w:t xml:space="preserve"> </w:t>
      </w:r>
    </w:p>
    <w:p w:rsidR="001C66BD" w:rsidRDefault="001C66BD" w:rsidP="002E22E4">
      <w:r>
        <w:t xml:space="preserve">Umělecký projev Augustina Handzela, Edgara Barana, Petera Becka a Franciszka Balona na jedné straně, a </w:t>
      </w:r>
      <w:r w:rsidRPr="00DD4AA3">
        <w:rPr>
          <w:color w:val="000000"/>
          <w:shd w:val="clear" w:color="auto" w:fill="FFFFFF"/>
        </w:rPr>
        <w:t>Andrzej</w:t>
      </w:r>
      <w:r>
        <w:rPr>
          <w:color w:val="000000"/>
          <w:shd w:val="clear" w:color="auto" w:fill="FFFFFF"/>
        </w:rPr>
        <w:t>e</w:t>
      </w:r>
      <w:r w:rsidRPr="00DD4AA3">
        <w:rPr>
          <w:color w:val="000000"/>
          <w:shd w:val="clear" w:color="auto" w:fill="FFFFFF"/>
        </w:rPr>
        <w:t xml:space="preserve"> Szewczyk</w:t>
      </w:r>
      <w:r>
        <w:rPr>
          <w:color w:val="000000"/>
          <w:shd w:val="clear" w:color="auto" w:fill="FFFFFF"/>
        </w:rPr>
        <w:t>a</w:t>
      </w:r>
      <w:r>
        <w:t>, Alicje Bartulcowé</w:t>
      </w:r>
      <w:r w:rsidRPr="00DD4AA3">
        <w:t>, Zbigniew</w:t>
      </w:r>
      <w:r>
        <w:t>a Kubeczky</w:t>
      </w:r>
      <w:r w:rsidRPr="00DD4AA3">
        <w:t xml:space="preserve"> nebo Wladyslaw</w:t>
      </w:r>
      <w:r>
        <w:t>a</w:t>
      </w:r>
      <w:r w:rsidRPr="00DD4AA3">
        <w:t xml:space="preserve"> Cmiel</w:t>
      </w:r>
      <w:r>
        <w:t>a</w:t>
      </w:r>
      <w:r w:rsidRPr="00DD4AA3">
        <w:t xml:space="preserve"> na straně druhé</w:t>
      </w:r>
      <w:r>
        <w:t xml:space="preserve"> vykazuje originální rysy, které rezonují regionální tematikou, rurálními motivy, jistým patosem, příznačným pro oblasti vyhraněné a určitým způsobem izolované. </w:t>
      </w:r>
    </w:p>
    <w:p w:rsidR="001C66BD" w:rsidRDefault="001C66BD" w:rsidP="002E22E4"/>
    <w:p w:rsidR="001C66BD" w:rsidRDefault="001C66BD" w:rsidP="002E22E4"/>
    <w:p w:rsidR="001C66BD" w:rsidRDefault="001C66BD" w:rsidP="002E22E4">
      <w:r>
        <w:t xml:space="preserve">Mezi zásadní otázky, které si výzkum klade, patří ty, vztahující se k povaze souvztažnosti umělecké tvorby a mentality obyvatel Těšínska. Jaká specifika vykazuje? Je možné na jejím základě hovořit o svébytné kultuře bez rozdílu národnosti, či se jednotlivé projevy liší právě na bázi příslušnosti k etniku? Jak se na tomto půdoryse jeví budoucnost regionu? </w:t>
      </w:r>
    </w:p>
    <w:p w:rsidR="001C66BD" w:rsidRDefault="001C66BD" w:rsidP="002E22E4"/>
    <w:p w:rsidR="001C66BD" w:rsidRDefault="001C66BD" w:rsidP="002E22E4"/>
    <w:p w:rsidR="001C66BD" w:rsidRDefault="001C66BD" w:rsidP="002E22E4">
      <w:r>
        <w:t>SYNOPSE</w:t>
      </w:r>
    </w:p>
    <w:p w:rsidR="001C66BD" w:rsidRDefault="001C66BD" w:rsidP="002E22E4"/>
    <w:p w:rsidR="001C66BD" w:rsidRDefault="001C66BD" w:rsidP="002E22E4">
      <w:r>
        <w:t>Etapy výzkumu:</w:t>
      </w:r>
    </w:p>
    <w:p w:rsidR="001C66BD" w:rsidRDefault="001C66BD" w:rsidP="002C0B69">
      <w:pPr>
        <w:pStyle w:val="ListParagraph"/>
        <w:numPr>
          <w:ilvl w:val="0"/>
          <w:numId w:val="3"/>
        </w:numPr>
      </w:pPr>
      <w:r>
        <w:t>Historický průzkum (jaro 2012)</w:t>
      </w:r>
    </w:p>
    <w:p w:rsidR="001C66BD" w:rsidRDefault="001C66BD" w:rsidP="002C0B69">
      <w:pPr>
        <w:pStyle w:val="ListParagraph"/>
        <w:numPr>
          <w:ilvl w:val="0"/>
          <w:numId w:val="3"/>
        </w:numPr>
      </w:pPr>
      <w:r>
        <w:t>Uměleckohistorická bádání, archivní rešerše (srpen 2012 – leden 2013)</w:t>
      </w:r>
    </w:p>
    <w:p w:rsidR="001C66BD" w:rsidRDefault="001C66BD" w:rsidP="002C0B69">
      <w:pPr>
        <w:pStyle w:val="ListParagraph"/>
        <w:numPr>
          <w:ilvl w:val="0"/>
          <w:numId w:val="3"/>
        </w:numPr>
      </w:pPr>
      <w:r>
        <w:t>Reflexe současného stavu (jaro 2013)</w:t>
      </w:r>
    </w:p>
    <w:p w:rsidR="001C66BD" w:rsidRDefault="001C66BD" w:rsidP="002C0B69">
      <w:pPr>
        <w:pStyle w:val="ListParagraph"/>
        <w:numPr>
          <w:ilvl w:val="0"/>
          <w:numId w:val="3"/>
        </w:numPr>
      </w:pPr>
      <w:r>
        <w:t>Vyhodnocení (listopad 2013)</w:t>
      </w:r>
    </w:p>
    <w:p w:rsidR="001C66BD" w:rsidRDefault="001C66BD" w:rsidP="002C0B69">
      <w:pPr>
        <w:pStyle w:val="ListParagraph"/>
        <w:numPr>
          <w:ilvl w:val="0"/>
          <w:numId w:val="3"/>
        </w:numPr>
      </w:pPr>
      <w:r>
        <w:t>Ukončení projektu (prosinec 2013)</w:t>
      </w:r>
    </w:p>
    <w:p w:rsidR="001C66BD" w:rsidRDefault="001C66BD" w:rsidP="002C0B69"/>
    <w:p w:rsidR="001C66BD" w:rsidRDefault="001C66BD" w:rsidP="002C0B69">
      <w:r>
        <w:t xml:space="preserve">Výstup: </w:t>
      </w:r>
    </w:p>
    <w:p w:rsidR="001C66BD" w:rsidRDefault="001C66BD" w:rsidP="002C0B69">
      <w:pPr>
        <w:pStyle w:val="ListParagraph"/>
        <w:numPr>
          <w:ilvl w:val="0"/>
          <w:numId w:val="4"/>
        </w:numPr>
      </w:pPr>
      <w:r>
        <w:t>prezentace (konference/workshop)</w:t>
      </w:r>
    </w:p>
    <w:p w:rsidR="001C66BD" w:rsidRDefault="001C66BD" w:rsidP="002C0B69">
      <w:pPr>
        <w:pStyle w:val="ListParagraph"/>
        <w:numPr>
          <w:ilvl w:val="0"/>
          <w:numId w:val="4"/>
        </w:numPr>
      </w:pPr>
      <w:r>
        <w:t>přednáškový cyklus</w:t>
      </w:r>
    </w:p>
    <w:p w:rsidR="001C66BD" w:rsidRDefault="001C66BD" w:rsidP="002C0B69">
      <w:pPr>
        <w:pStyle w:val="ListParagraph"/>
        <w:numPr>
          <w:ilvl w:val="0"/>
          <w:numId w:val="4"/>
        </w:numPr>
      </w:pPr>
      <w:r>
        <w:t>souborná výstava</w:t>
      </w:r>
    </w:p>
    <w:p w:rsidR="001C66BD" w:rsidRDefault="001C66BD" w:rsidP="002C0B69">
      <w:pPr>
        <w:pStyle w:val="ListParagraph"/>
        <w:numPr>
          <w:ilvl w:val="0"/>
          <w:numId w:val="4"/>
        </w:numPr>
      </w:pPr>
      <w:r>
        <w:t>katalog, odborná publikace, časopisecké studie</w:t>
      </w:r>
    </w:p>
    <w:p w:rsidR="001C66BD" w:rsidRDefault="001C66BD" w:rsidP="002E22E4"/>
    <w:p w:rsidR="001C66BD" w:rsidRDefault="001C66BD" w:rsidP="00F02ACD">
      <w:pPr>
        <w:ind w:firstLine="0"/>
      </w:pPr>
    </w:p>
    <w:p w:rsidR="001C66BD" w:rsidRPr="00F02ACD" w:rsidRDefault="001C66BD" w:rsidP="00F02ACD">
      <w:pPr>
        <w:ind w:firstLine="0"/>
      </w:pPr>
      <w:r>
        <w:t>LITERATURA (výběr)</w:t>
      </w:r>
      <w:r w:rsidRPr="00F02ACD">
        <w:t>:</w:t>
      </w:r>
    </w:p>
    <w:p w:rsidR="001C66BD" w:rsidRDefault="001C66BD" w:rsidP="00F02ACD">
      <w:pPr>
        <w:ind w:firstLine="0"/>
      </w:pPr>
      <w:r>
        <w:t>(A)</w:t>
      </w:r>
    </w:p>
    <w:p w:rsidR="001C66BD" w:rsidRPr="00F02ACD" w:rsidRDefault="001C66BD" w:rsidP="00F02ACD">
      <w:pPr>
        <w:ind w:firstLine="0"/>
      </w:pPr>
      <w:r w:rsidRPr="00F02ACD">
        <w:t>Nástin dějin Těšínska (sborník různých autorů). Ostrava-Praha 1992</w:t>
      </w:r>
    </w:p>
    <w:p w:rsidR="001C66BD" w:rsidRPr="00F02ACD" w:rsidRDefault="001C66BD" w:rsidP="00F02ACD">
      <w:pPr>
        <w:ind w:firstLine="0"/>
      </w:pPr>
      <w:r w:rsidRPr="00F02ACD">
        <w:t>Wiechowski Jerzy: Spór o Zaolzie. Warszawa 1990</w:t>
      </w:r>
    </w:p>
    <w:p w:rsidR="001C66BD" w:rsidRPr="00F02ACD" w:rsidRDefault="001C66BD" w:rsidP="00F02ACD">
      <w:pPr>
        <w:ind w:firstLine="0"/>
      </w:pPr>
      <w:r w:rsidRPr="00F02ACD">
        <w:t>Makowski Mariusz: Góra zamkowa w Cieszynie. Cieszyn 1999</w:t>
      </w:r>
    </w:p>
    <w:p w:rsidR="001C66BD" w:rsidRPr="00F02ACD" w:rsidRDefault="001C66BD" w:rsidP="00F02ACD">
      <w:pPr>
        <w:ind w:firstLine="0"/>
      </w:pPr>
      <w:r w:rsidRPr="00F02ACD">
        <w:t>Kadłubiec Karol Daniel: Uwarunkowania cieszyńskiej kultury ludowej. Czeski Cieszyn 1987</w:t>
      </w:r>
    </w:p>
    <w:p w:rsidR="001C66BD" w:rsidRPr="00F02ACD" w:rsidRDefault="001C66BD" w:rsidP="00F02ACD">
      <w:pPr>
        <w:ind w:firstLine="0"/>
      </w:pPr>
      <w:r w:rsidRPr="00F02ACD">
        <w:t>Okupacja hitlerowska na Śląsku Cieszyńskim (sborník). Czeski Cieszyn 1993</w:t>
      </w:r>
    </w:p>
    <w:p w:rsidR="001C66BD" w:rsidRPr="00F02ACD" w:rsidRDefault="001C66BD" w:rsidP="00F02ACD">
      <w:pPr>
        <w:ind w:firstLine="0"/>
      </w:pPr>
      <w:r w:rsidRPr="00F02ACD">
        <w:t>Zahradnik Stanislaw, Ryczkowski Marek: Korzenie Zaolzia. Warszawa – Praga - Trzyniec 1992</w:t>
      </w:r>
    </w:p>
    <w:p w:rsidR="001C66BD" w:rsidRPr="00F02ACD" w:rsidRDefault="001C66BD" w:rsidP="00F02ACD">
      <w:pPr>
        <w:ind w:firstLine="0"/>
      </w:pPr>
      <w:r w:rsidRPr="00F02ACD">
        <w:t>Golec Józef: Cieszyński slownik gwarowy. Cieszyn 1994</w:t>
      </w:r>
    </w:p>
    <w:p w:rsidR="001C66BD" w:rsidRPr="00F02ACD" w:rsidRDefault="001C66BD" w:rsidP="00F02ACD">
      <w:pPr>
        <w:ind w:firstLine="0"/>
      </w:pPr>
      <w:r w:rsidRPr="00F02ACD">
        <w:t>Buzek Andrzej: Z ziemi Piastowskiej. Wspomnienia. Warszawa 1993</w:t>
      </w:r>
    </w:p>
    <w:p w:rsidR="001C66BD" w:rsidRPr="00F02ACD" w:rsidRDefault="001C66BD" w:rsidP="00F02ACD">
      <w:pPr>
        <w:ind w:firstLine="0"/>
      </w:pPr>
      <w:r w:rsidRPr="00F02ACD">
        <w:t>Zaolzie. Polsko-cieszyński spór o Slask Cieszyński. Warszawa 2008</w:t>
      </w:r>
    </w:p>
    <w:p w:rsidR="001C66BD" w:rsidRPr="00F02ACD" w:rsidRDefault="001C66BD" w:rsidP="00F02ACD">
      <w:pPr>
        <w:ind w:firstLine="0"/>
      </w:pPr>
      <w:r w:rsidRPr="00F02ACD">
        <w:t xml:space="preserve">Gawrecki Dan: Politické a národnostní poměry v Těšínském Slezsku 1918-1938. Český Těšín 1999      </w:t>
      </w:r>
    </w:p>
    <w:p w:rsidR="001C66BD" w:rsidRPr="00F02ACD" w:rsidRDefault="001C66BD" w:rsidP="00F02ACD">
      <w:pPr>
        <w:ind w:firstLine="0"/>
      </w:pPr>
      <w:r w:rsidRPr="00F02ACD">
        <w:t>Minulost a současnost národnostních menšin na Těšínsku. Sborník referátů. Český Těšín 2001</w:t>
      </w:r>
    </w:p>
    <w:p w:rsidR="001C66BD" w:rsidRPr="00F02ACD" w:rsidRDefault="001C66BD" w:rsidP="00F02ACD">
      <w:pPr>
        <w:ind w:firstLine="0"/>
      </w:pPr>
      <w:r w:rsidRPr="00F02ACD">
        <w:t>Polská národnostní menšina v Československu 1945-1954. Sborník autorů. Praha 2001</w:t>
      </w:r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2E22E4">
        <w:rPr>
          <w:lang w:eastAsia="cs-CZ"/>
        </w:rPr>
        <w:t>Žáček, Václav.</w:t>
      </w:r>
      <w:r w:rsidRPr="00F02ACD">
        <w:rPr>
          <w:lang w:eastAsia="cs-CZ"/>
        </w:rPr>
        <w:t> </w:t>
      </w:r>
      <w:r w:rsidRPr="002E22E4">
        <w:rPr>
          <w:i/>
          <w:iCs/>
          <w:lang w:eastAsia="cs-CZ"/>
        </w:rPr>
        <w:t>Češi a Poláci v minulosti. 2, Období kapitalismu a imperialismu : Období kapitalismu a imperialismu (Podřaz.)</w:t>
      </w:r>
      <w:r w:rsidRPr="002E22E4">
        <w:rPr>
          <w:lang w:eastAsia="cs-CZ"/>
        </w:rPr>
        <w:t>. Vyd. 1. Praha : Academia, 1967. 770 s., [2.</w:t>
      </w:r>
      <w:r w:rsidRPr="00F02ACD">
        <w:rPr>
          <w:lang w:eastAsia="cs-CZ"/>
        </w:rPr>
        <w:t> </w:t>
      </w:r>
      <w:hyperlink r:id="rId10" w:tgtFrame="_blank" w:history="1">
        <w:r w:rsidRPr="00F02ACD">
          <w:rPr>
            <w:u w:val="single"/>
            <w:lang w:eastAsia="cs-CZ"/>
          </w:rPr>
          <w:t>info</w:t>
        </w:r>
      </w:hyperlink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2E22E4">
        <w:rPr>
          <w:lang w:eastAsia="cs-CZ"/>
        </w:rPr>
        <w:t>Pellar, Štěpán.</w:t>
      </w:r>
      <w:r w:rsidRPr="00F02ACD">
        <w:rPr>
          <w:lang w:eastAsia="cs-CZ"/>
        </w:rPr>
        <w:t> </w:t>
      </w:r>
      <w:r w:rsidRPr="002E22E4">
        <w:rPr>
          <w:i/>
          <w:iCs/>
          <w:lang w:eastAsia="cs-CZ"/>
        </w:rPr>
        <w:t>Hrdí orli ve smrtelném obklíčení :polské stereotypizované vidění moderního světa</w:t>
      </w:r>
      <w:r w:rsidRPr="002E22E4">
        <w:rPr>
          <w:lang w:eastAsia="cs-CZ"/>
        </w:rPr>
        <w:t>. Praha : Dokořán, 2009. 357 s. ISBN 978-80-7363-023.</w:t>
      </w:r>
      <w:r w:rsidRPr="00F02ACD">
        <w:rPr>
          <w:lang w:eastAsia="cs-CZ"/>
        </w:rPr>
        <w:t> </w:t>
      </w:r>
      <w:hyperlink r:id="rId11" w:tgtFrame="_blank" w:history="1">
        <w:r w:rsidRPr="00F02ACD">
          <w:rPr>
            <w:u w:val="single"/>
            <w:lang w:eastAsia="cs-CZ"/>
          </w:rPr>
          <w:t>info</w:t>
        </w:r>
      </w:hyperlink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F02ACD">
        <w:rPr>
          <w:lang w:eastAsia="cs-CZ"/>
        </w:rPr>
        <w:t>Friske</w:t>
      </w:r>
      <w:r w:rsidRPr="002E22E4">
        <w:rPr>
          <w:lang w:eastAsia="cs-CZ"/>
        </w:rPr>
        <w:t>, Andrzej: Polska. Losy państwa i narodu 1939-1989. Warszawa 2003.</w:t>
      </w:r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F02ACD">
        <w:rPr>
          <w:lang w:eastAsia="cs-CZ"/>
        </w:rPr>
        <w:t>Chwalba</w:t>
      </w:r>
      <w:r w:rsidRPr="002E22E4">
        <w:rPr>
          <w:lang w:eastAsia="cs-CZ"/>
        </w:rPr>
        <w:t>, Andrzej: Historia Polski 1795-1918. Kraków 2001.</w:t>
      </w:r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F02ACD">
        <w:rPr>
          <w:lang w:eastAsia="cs-CZ"/>
        </w:rPr>
        <w:t>Jirásek</w:t>
      </w:r>
      <w:r w:rsidRPr="002E22E4">
        <w:rPr>
          <w:lang w:eastAsia="cs-CZ"/>
        </w:rPr>
        <w:t xml:space="preserve">, Zdeněk – </w:t>
      </w:r>
      <w:r>
        <w:rPr>
          <w:lang w:eastAsia="cs-CZ"/>
        </w:rPr>
        <w:t>Malkiewicz</w:t>
      </w:r>
      <w:r w:rsidRPr="002E22E4">
        <w:rPr>
          <w:lang w:eastAsia="cs-CZ"/>
        </w:rPr>
        <w:t>, Andrzej: Polska i Czechosłowacja w dobie stalinizmu (1948-1956). Studium porównawcze. Warszawa 2005.</w:t>
      </w:r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2E22E4">
        <w:rPr>
          <w:lang w:eastAsia="cs-CZ"/>
        </w:rPr>
        <w:t>Davies, Norman.</w:t>
      </w:r>
      <w:r w:rsidRPr="00F02ACD">
        <w:rPr>
          <w:lang w:eastAsia="cs-CZ"/>
        </w:rPr>
        <w:t> </w:t>
      </w:r>
      <w:r w:rsidRPr="002E22E4">
        <w:rPr>
          <w:i/>
          <w:iCs/>
          <w:lang w:eastAsia="cs-CZ"/>
        </w:rPr>
        <w:t>Boj o Varšavu :povstání Poláků proti nacistům 1944</w:t>
      </w:r>
      <w:r w:rsidRPr="002E22E4">
        <w:rPr>
          <w:lang w:eastAsia="cs-CZ"/>
        </w:rPr>
        <w:t xml:space="preserve">. Translated by Miroslava Valentová - Aleš Valenta. V českém jazyce vyd. 1. Praha : Prostor, 2005. </w:t>
      </w:r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2E22E4">
        <w:rPr>
          <w:lang w:eastAsia="cs-CZ"/>
        </w:rPr>
        <w:t>Davies, Norman.</w:t>
      </w:r>
      <w:r w:rsidRPr="00F02ACD">
        <w:rPr>
          <w:lang w:eastAsia="cs-CZ"/>
        </w:rPr>
        <w:t> </w:t>
      </w:r>
      <w:r w:rsidRPr="002E22E4">
        <w:rPr>
          <w:i/>
          <w:iCs/>
          <w:lang w:eastAsia="cs-CZ"/>
        </w:rPr>
        <w:t>Polsko :dějiny národa ve středu Evropy</w:t>
      </w:r>
      <w:r w:rsidRPr="002E22E4">
        <w:rPr>
          <w:lang w:eastAsia="cs-CZ"/>
        </w:rPr>
        <w:t xml:space="preserve">. Translated by Miroslava Valentová - Aleš Valenta. V čes. jaz. vyd. 1. Praha : Prostor, 2003. </w:t>
      </w:r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2E22E4">
        <w:rPr>
          <w:lang w:eastAsia="cs-CZ"/>
        </w:rPr>
        <w:t>Chwalba, Andrzej.</w:t>
      </w:r>
      <w:r w:rsidRPr="00F02ACD">
        <w:rPr>
          <w:lang w:eastAsia="cs-CZ"/>
        </w:rPr>
        <w:t> </w:t>
      </w:r>
      <w:r w:rsidRPr="002E22E4">
        <w:rPr>
          <w:i/>
          <w:iCs/>
          <w:lang w:eastAsia="cs-CZ"/>
        </w:rPr>
        <w:t>Polsko 1989-2008 :dějiny současnosti</w:t>
      </w:r>
      <w:r w:rsidRPr="002E22E4">
        <w:rPr>
          <w:lang w:eastAsia="cs-CZ"/>
        </w:rPr>
        <w:t>. Translated by Jiří Ogrocký. 1. vyd. Brno : Centrum pro studium demokracie a kultury (CDK), 2009. 254 s. ISBN 978-80-7325-185.</w:t>
      </w:r>
      <w:r w:rsidRPr="00F02ACD">
        <w:rPr>
          <w:lang w:eastAsia="cs-CZ"/>
        </w:rPr>
        <w:t> </w:t>
      </w:r>
      <w:hyperlink r:id="rId12" w:tgtFrame="_blank" w:history="1">
        <w:r w:rsidRPr="00F02ACD">
          <w:rPr>
            <w:u w:val="single"/>
            <w:lang w:eastAsia="cs-CZ"/>
          </w:rPr>
          <w:t>info</w:t>
        </w:r>
      </w:hyperlink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2E22E4">
        <w:rPr>
          <w:lang w:eastAsia="cs-CZ"/>
        </w:rPr>
        <w:t>Paczkowski, Andrzej.</w:t>
      </w:r>
      <w:r w:rsidRPr="00F02ACD">
        <w:rPr>
          <w:lang w:eastAsia="cs-CZ"/>
        </w:rPr>
        <w:t> </w:t>
      </w:r>
      <w:r w:rsidRPr="002E22E4">
        <w:rPr>
          <w:i/>
          <w:iCs/>
          <w:lang w:eastAsia="cs-CZ"/>
        </w:rPr>
        <w:t>Půl století dějin Polska 1939-1989</w:t>
      </w:r>
      <w:r w:rsidRPr="002E22E4">
        <w:rPr>
          <w:lang w:eastAsia="cs-CZ"/>
        </w:rPr>
        <w:t xml:space="preserve">. Vyd. 1. Praha : Academia, 2000. </w:t>
      </w:r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F02ACD">
        <w:rPr>
          <w:lang w:eastAsia="cs-CZ"/>
        </w:rPr>
        <w:t>Grobelný</w:t>
      </w:r>
      <w:r w:rsidRPr="002E22E4">
        <w:rPr>
          <w:lang w:eastAsia="cs-CZ"/>
        </w:rPr>
        <w:t>, Andělín: Češi a Poláci ve Slezsku 1848-1867. Ostrava 1958.</w:t>
      </w:r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F02ACD">
        <w:rPr>
          <w:lang w:eastAsia="cs-CZ"/>
        </w:rPr>
        <w:t>Kadlubiec</w:t>
      </w:r>
      <w:r w:rsidRPr="002E22E4">
        <w:rPr>
          <w:lang w:eastAsia="cs-CZ"/>
        </w:rPr>
        <w:t>, Karol Daniel a kol.: Polská národní menšina na Těšínsku v České republice (1920-1995). Ostrava 1997.</w:t>
      </w:r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2E22E4">
        <w:rPr>
          <w:i/>
          <w:iCs/>
          <w:lang w:eastAsia="cs-CZ"/>
        </w:rPr>
        <w:t>Nástin dějin Těšínska</w:t>
      </w:r>
      <w:r w:rsidRPr="002E22E4">
        <w:rPr>
          <w:lang w:eastAsia="cs-CZ"/>
        </w:rPr>
        <w:t>. Ostrava : Advertis, 1992. 263 s. : m.</w:t>
      </w:r>
      <w:r w:rsidRPr="00F02ACD">
        <w:rPr>
          <w:lang w:eastAsia="cs-CZ"/>
        </w:rPr>
        <w:t> </w:t>
      </w:r>
      <w:hyperlink r:id="rId13" w:tgtFrame="_blank" w:history="1">
        <w:r w:rsidRPr="00F02ACD">
          <w:rPr>
            <w:u w:val="single"/>
            <w:lang w:eastAsia="cs-CZ"/>
          </w:rPr>
          <w:t>info</w:t>
        </w:r>
      </w:hyperlink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2E22E4">
        <w:rPr>
          <w:lang w:eastAsia="cs-CZ"/>
        </w:rPr>
        <w:t>Poláci na Těšínsku 1920-2000. Sborník příspěvků z vědecké konference konané ve dnech 13.-14.10.2000 v Českém Těšíně. Red. J. Szymeczek. Český Těšín 2002.</w:t>
      </w:r>
    </w:p>
    <w:p w:rsidR="001C66BD" w:rsidRPr="002E22E4" w:rsidRDefault="001C66BD" w:rsidP="00F02ACD">
      <w:pPr>
        <w:spacing w:before="100" w:beforeAutospacing="1" w:after="48"/>
        <w:ind w:firstLine="0"/>
        <w:rPr>
          <w:lang w:eastAsia="cs-CZ"/>
        </w:rPr>
      </w:pPr>
      <w:r w:rsidRPr="00F02ACD">
        <w:rPr>
          <w:lang w:eastAsia="cs-CZ"/>
        </w:rPr>
        <w:t>Pajórek</w:t>
      </w:r>
      <w:r w:rsidRPr="002E22E4">
        <w:rPr>
          <w:lang w:eastAsia="cs-CZ"/>
        </w:rPr>
        <w:t>, Leszek: Polska a „Praska Wiosna“. Warszawa 1998.</w:t>
      </w:r>
    </w:p>
    <w:p w:rsidR="001C66BD" w:rsidRPr="00F02ACD" w:rsidRDefault="001C66BD" w:rsidP="00F02ACD">
      <w:pPr>
        <w:ind w:firstLine="0"/>
        <w:rPr>
          <w:rStyle w:val="apple-style-span"/>
          <w:shd w:val="clear" w:color="auto" w:fill="F5F6F7"/>
        </w:rPr>
      </w:pPr>
      <w:r w:rsidRPr="00F02ACD">
        <w:rPr>
          <w:rStyle w:val="apple-style-span"/>
        </w:rPr>
        <w:t>Jirásek, Zdeněk. Český Těšín 1920-1989 : vznik a výstavba města v meziválečném období. Opava : Slezská univerzita v Opavě, Filozoficko-přírodovědecká fakulta v Opavě, Ústav historických věd ve spolupráci s Muzeem Těšínska, 2011.</w:t>
      </w:r>
    </w:p>
    <w:p w:rsidR="001C66BD" w:rsidRPr="00F02ACD" w:rsidRDefault="001C66BD" w:rsidP="00F02ACD">
      <w:pPr>
        <w:ind w:firstLine="0"/>
        <w:rPr>
          <w:rStyle w:val="apple-style-span"/>
          <w:shd w:val="clear" w:color="auto" w:fill="F5F6F7"/>
        </w:rPr>
      </w:pPr>
      <w:r w:rsidRPr="00F02ACD">
        <w:rPr>
          <w:rStyle w:val="apple-style-span"/>
        </w:rPr>
        <w:t>Gabriela Sokolová, Šárka Hernová, Oľga Šrajerová. Češi, Slováci a Poláci na Těšínsku a jejich vzájemné vztahy. Šenov u Ostravy : Tilia, 1997.</w:t>
      </w:r>
    </w:p>
    <w:p w:rsidR="001C66BD" w:rsidRPr="00F02ACD" w:rsidRDefault="001C66BD" w:rsidP="00F02ACD">
      <w:pPr>
        <w:ind w:firstLine="0"/>
        <w:rPr>
          <w:rStyle w:val="apple-style-span"/>
          <w:shd w:val="clear" w:color="auto" w:fill="F5F6F7"/>
        </w:rPr>
      </w:pPr>
      <w:r w:rsidRPr="00F02ACD">
        <w:rPr>
          <w:rStyle w:val="apple-style-span"/>
        </w:rPr>
        <w:t>Bogoczová, Irena. Jazyková komunikace mládeže na dvojjazyčném území českého Těšínska : zpráva o dotazníkovém průzkumu. [Ostrava] : Sfinga, 1993.</w:t>
      </w:r>
    </w:p>
    <w:p w:rsidR="001C66BD" w:rsidRPr="00F02ACD" w:rsidRDefault="001C66BD" w:rsidP="00F02ACD">
      <w:pPr>
        <w:ind w:firstLine="0"/>
        <w:rPr>
          <w:rStyle w:val="apple-style-span"/>
          <w:shd w:val="clear" w:color="auto" w:fill="F5F6F7"/>
        </w:rPr>
      </w:pPr>
      <w:r w:rsidRPr="00F02ACD">
        <w:rPr>
          <w:rStyle w:val="apple-style-span"/>
        </w:rPr>
        <w:t>Bílek, Jiří. Kyselá těšínská jablíčka : československo-polské konflikty o Těšínsko 1919, 1939, 1945. Praha : Epocha, 2011.</w:t>
      </w:r>
    </w:p>
    <w:p w:rsidR="001C66BD" w:rsidRPr="00F02ACD" w:rsidRDefault="001C66BD" w:rsidP="00F02ACD">
      <w:pPr>
        <w:ind w:firstLine="0"/>
        <w:rPr>
          <w:rStyle w:val="apple-converted-space"/>
          <w:shd w:val="clear" w:color="auto" w:fill="F5F6F7"/>
        </w:rPr>
      </w:pPr>
      <w:r w:rsidRPr="00F02ACD">
        <w:rPr>
          <w:rStyle w:val="apple-style-span"/>
        </w:rPr>
        <w:t>Kufová, Irena (ed.) Minulost a současnost národnostních menšin na Těšínsku : sborník referátů z mezinárodní vědecké konference, konané dne 4.10.2001 v Českém Těšíně. Český Těšín : Pedagogické centrum pro polské národnostní školství, 2001.</w:t>
      </w:r>
      <w:r w:rsidRPr="00F02ACD">
        <w:rPr>
          <w:rStyle w:val="apple-converted-space"/>
          <w:shd w:val="clear" w:color="auto" w:fill="F5F6F7"/>
        </w:rPr>
        <w:t> </w:t>
      </w:r>
    </w:p>
    <w:p w:rsidR="001C66BD" w:rsidRPr="00F02ACD" w:rsidRDefault="001C66BD" w:rsidP="00F02ACD">
      <w:pPr>
        <w:ind w:firstLine="0"/>
        <w:rPr>
          <w:rStyle w:val="apple-style-span"/>
          <w:shd w:val="clear" w:color="auto" w:fill="F5F6F7"/>
        </w:rPr>
      </w:pPr>
      <w:r w:rsidRPr="00F02ACD">
        <w:rPr>
          <w:rStyle w:val="apple-style-span"/>
        </w:rPr>
        <w:t>Borák, Mečislav; Gawrecki, Jan. Nástin dějin Těšínska. Praha : Výbor pro územní správu a národnosti České národní rady, 1992.</w:t>
      </w:r>
    </w:p>
    <w:p w:rsidR="001C66BD" w:rsidRPr="00F02ACD" w:rsidRDefault="001C66BD" w:rsidP="00F02ACD">
      <w:pPr>
        <w:ind w:firstLine="0"/>
        <w:rPr>
          <w:rStyle w:val="apple-style-span"/>
          <w:shd w:val="clear" w:color="auto" w:fill="F5F6F7"/>
        </w:rPr>
      </w:pPr>
      <w:r w:rsidRPr="00F02ACD">
        <w:rPr>
          <w:rStyle w:val="apple-style-span"/>
        </w:rPr>
        <w:t>Chromcová, Gabriela. Noviny Těšínské : písmo posvěcené českému lidu ve Východním Slezsku 1894-2004 : (k 110. výročí založení). Český Těšín : Město Český Těšín - Městský úřad Český Těšín, Odbor školství a kultury ve spolupráci s Muzeem Těšínska, 2004.</w:t>
      </w:r>
    </w:p>
    <w:p w:rsidR="001C66BD" w:rsidRPr="00F02ACD" w:rsidRDefault="001C66BD" w:rsidP="00F02ACD">
      <w:pPr>
        <w:ind w:firstLine="0"/>
        <w:rPr>
          <w:rStyle w:val="apple-style-span"/>
          <w:shd w:val="clear" w:color="auto" w:fill="F5F6F7"/>
        </w:rPr>
      </w:pPr>
      <w:r w:rsidRPr="00F02ACD">
        <w:rPr>
          <w:rStyle w:val="apple-style-span"/>
        </w:rPr>
        <w:t>Borák, Mečislav. Očima Poláků : historie a současnost československo-polských vztahů a polská menšina v Československu v zrcadle polského tisku na Těšínském Slezsku v letech 1989-1992 : komentovaná bibliografie. V Opavě : Slezská univerzita v Opavě, Filozoficko-přírodovědecká fakulta, Ústav historických věd, 2010.</w:t>
      </w:r>
    </w:p>
    <w:p w:rsidR="001C66BD" w:rsidRPr="00F02ACD" w:rsidRDefault="001C66BD" w:rsidP="00F02ACD">
      <w:pPr>
        <w:ind w:firstLine="0"/>
        <w:rPr>
          <w:rStyle w:val="apple-style-span"/>
          <w:shd w:val="clear" w:color="auto" w:fill="F5F6F7"/>
        </w:rPr>
      </w:pPr>
      <w:r w:rsidRPr="00F02ACD">
        <w:rPr>
          <w:rStyle w:val="apple-style-span"/>
        </w:rPr>
        <w:t>Roman Kaszper, Bohdan Małysz (eds). Poláci na Těšínsku : studijní materiál. Český Těšín : Kongres Poláků v České republice, 2009.</w:t>
      </w:r>
    </w:p>
    <w:p w:rsidR="001C66BD" w:rsidRDefault="001C66BD" w:rsidP="00F02ACD">
      <w:pPr>
        <w:ind w:firstLine="0"/>
        <w:rPr>
          <w:rStyle w:val="apple-style-span"/>
        </w:rPr>
      </w:pPr>
      <w:r w:rsidRPr="00F02ACD">
        <w:rPr>
          <w:rStyle w:val="apple-style-span"/>
        </w:rPr>
        <w:t>Karol Daniel Kadłubiec a kol. Polská národní menšina na Těšínsku v České republice (1920-1995). [Ostrava] : Ostravská univerzita, 1997.</w:t>
      </w:r>
    </w:p>
    <w:p w:rsidR="001C66BD" w:rsidRPr="00FA2AEC" w:rsidRDefault="001C66BD" w:rsidP="00F02ACD">
      <w:pPr>
        <w:ind w:firstLine="0"/>
        <w:rPr>
          <w:rStyle w:val="apple-style-span"/>
        </w:rPr>
      </w:pPr>
    </w:p>
    <w:p w:rsidR="001C66BD" w:rsidRPr="00FA2AEC" w:rsidRDefault="001C66BD" w:rsidP="00F02ACD">
      <w:pPr>
        <w:ind w:firstLine="0"/>
        <w:rPr>
          <w:rStyle w:val="apple-style-span"/>
        </w:rPr>
      </w:pPr>
      <w:r w:rsidRPr="00FA2AEC">
        <w:rPr>
          <w:rStyle w:val="apple-style-span"/>
        </w:rPr>
        <w:t>(B)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Antropologie multikulturních společností : rozumět identitě / Thomas Hylland Eriksen ; přeložili Tereza Kuldová (z norštiny) a Marek Jakoubek (z angličtiny). -- Vyd. 1.. -- Praha : Triton, 2007.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Culture et identité en Europe centrale : canons littéraires et visions de l'histoire / ouvrage publié sous la direction de Michel Masłowski, Didier Francfort et Paul Gradvohl en collaboration avec Anne Nercessian et Clara Royer. -- Brno : Masarykova univerzita ; Paris : Institut d'études slaves, 2011.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Skupinové mentality / Miloš Havelka ... [et al.]. -- 1. vyd.. -- Praha : Sociologický ústav Akademie věd České republiky, 2002.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Identitätspsychologie / Karl Haußer.. -- Berlin : Springer, 1995.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Jazyk a identita etnických menšin : možnosti zachování a revitalizace / Leoš Šatava. -- Vyd. 2., Ve SLONu 1.. -- Praha : Sociologické nakladatelství (SLON), 2009.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Kontinent Evropa : jádro, přechody, hranice / Hans-Gert Pöttering, Ludger Kühnhardt. -- Vyd. 1.. -- Praha : Institut pro středoevropskou kulturu a politiku, 2000.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Křehká identita: úcta k druhému a kulturní identita / Paul Ricoeur ; [překlad Miloš Rejchrt] = Fragile identite: respect de l'autre et identite culturelle. -- 1. vyd.. -- Třebenice : Mlýn, 2000.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Kulturní identita a její ohroženost / Martin Paleček. -- 1. vyd.. -- Hradec Králové : Gaudeamus, 2002.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Maska a tvář : hra s identitou v mezikulturních proměnách / Vít Erban. -- Vyd. 1.. -- Praha : Malá Skála, 2010.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Mozaika v re-konstrukci : formování sociálních identit v současné střední Evropě / Csaba Szaló, Igor Nosál (eds.). -- 1. vyd.. -- Brno : Masarykova univerzita v Brně, Mezinárodní politologický ústav, 2003.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Multikulturalismus, kultura, identita / Jelena Petrucijová. -- Vyd. 1.. -- Ostrava : Ostravská univerzita, 2005.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Nacionalismus v současných dějinách střední Evropy : od mobilizace k identitě : středoevropské studie v sociálních vědách / editoři Zora Havlíčková &amp; Nicolas Maslowski. -- Praha : CES, 2005.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Národně jazykové vědomí obyvatel národnostně smíšených oblastí České republiky / Šárka Hernová, Gabriela Sokolová. -- Vyd. 1.. -- Opava : Slezský ústav Slezského zemského muzea v Opavě, 2000.</w:t>
      </w:r>
    </w:p>
    <w:p w:rsidR="001C66BD" w:rsidRPr="00FA2AEC" w:rsidRDefault="001C66BD" w:rsidP="00F02ACD">
      <w:pPr>
        <w:ind w:firstLine="0"/>
        <w:rPr>
          <w:rStyle w:val="apple-style-span"/>
          <w:shd w:val="clear" w:color="auto" w:fill="F5F6F7"/>
        </w:rPr>
      </w:pPr>
      <w:r w:rsidRPr="00FA2AEC">
        <w:rPr>
          <w:rStyle w:val="apple-style-span"/>
        </w:rPr>
        <w:t>Paradigma kultur / Zuzana Lehmannová a kolektiv. -- Plzeň : Vydavatelství a nakladatelství Aleš Čeněk, 2010</w:t>
      </w:r>
    </w:p>
    <w:p w:rsidR="001C66BD" w:rsidRPr="00FA2AEC" w:rsidRDefault="001C66BD" w:rsidP="00F02ACD">
      <w:pPr>
        <w:ind w:firstLine="0"/>
        <w:rPr>
          <w:rStyle w:val="apple-style-span"/>
        </w:rPr>
      </w:pPr>
      <w:r w:rsidRPr="00FA2AEC">
        <w:rPr>
          <w:rStyle w:val="apple-style-span"/>
        </w:rPr>
        <w:t>Porządek społeczny a wyzwania współczesności / praca zbiorowa pod redakcją Andrzeja Saksona. -- Wyd. 1.. -- Poznań : Wydawnictwo Naukowe UAM, 2005.</w:t>
      </w:r>
    </w:p>
    <w:p w:rsidR="001C66BD" w:rsidRPr="00FA2AEC" w:rsidRDefault="001C66BD" w:rsidP="00F02ACD">
      <w:pPr>
        <w:ind w:firstLine="0"/>
      </w:pPr>
      <w:r w:rsidRPr="00FA2AEC">
        <w:rPr>
          <w:rStyle w:val="apple-style-span"/>
        </w:rPr>
        <w:t>Protisměry územní identity / Jaroslav Vencálek.. -- Český Těšín : Olza, 1998.</w:t>
      </w:r>
    </w:p>
    <w:sectPr w:rsidR="001C66BD" w:rsidRPr="00FA2AEC" w:rsidSect="00397BC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BD" w:rsidRDefault="001C66BD" w:rsidP="00FA2AEC">
      <w:pPr>
        <w:spacing w:line="240" w:lineRule="auto"/>
      </w:pPr>
      <w:r>
        <w:separator/>
      </w:r>
    </w:p>
  </w:endnote>
  <w:endnote w:type="continuationSeparator" w:id="0">
    <w:p w:rsidR="001C66BD" w:rsidRDefault="001C66BD" w:rsidP="00FA2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BD" w:rsidRDefault="001C66BD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1C66BD" w:rsidRDefault="001C66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BD" w:rsidRDefault="001C66BD" w:rsidP="00FA2AEC">
      <w:pPr>
        <w:spacing w:line="240" w:lineRule="auto"/>
      </w:pPr>
      <w:r>
        <w:separator/>
      </w:r>
    </w:p>
  </w:footnote>
  <w:footnote w:type="continuationSeparator" w:id="0">
    <w:p w:rsidR="001C66BD" w:rsidRDefault="001C66BD" w:rsidP="00FA2A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266B"/>
    <w:multiLevelType w:val="multilevel"/>
    <w:tmpl w:val="34E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86148FA"/>
    <w:multiLevelType w:val="multilevel"/>
    <w:tmpl w:val="B3D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76C6E05"/>
    <w:multiLevelType w:val="hybridMultilevel"/>
    <w:tmpl w:val="F4480B86"/>
    <w:lvl w:ilvl="0" w:tplc="4D007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36A05DB"/>
    <w:multiLevelType w:val="hybridMultilevel"/>
    <w:tmpl w:val="BE28B6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2E4"/>
    <w:rsid w:val="00034C6F"/>
    <w:rsid w:val="000A2994"/>
    <w:rsid w:val="001C66BD"/>
    <w:rsid w:val="00246574"/>
    <w:rsid w:val="0029674E"/>
    <w:rsid w:val="002C0B69"/>
    <w:rsid w:val="002E22E4"/>
    <w:rsid w:val="00321D57"/>
    <w:rsid w:val="00397BCC"/>
    <w:rsid w:val="004923A4"/>
    <w:rsid w:val="0054037E"/>
    <w:rsid w:val="005B47C8"/>
    <w:rsid w:val="00656C78"/>
    <w:rsid w:val="006B5806"/>
    <w:rsid w:val="007C7881"/>
    <w:rsid w:val="008D6FC9"/>
    <w:rsid w:val="00907A3C"/>
    <w:rsid w:val="00A66893"/>
    <w:rsid w:val="00A715B0"/>
    <w:rsid w:val="00A97203"/>
    <w:rsid w:val="00AE0751"/>
    <w:rsid w:val="00B1016A"/>
    <w:rsid w:val="00CC6CC7"/>
    <w:rsid w:val="00D05981"/>
    <w:rsid w:val="00DC23DA"/>
    <w:rsid w:val="00DD4AA3"/>
    <w:rsid w:val="00E51C9F"/>
    <w:rsid w:val="00EA3268"/>
    <w:rsid w:val="00F02ACD"/>
    <w:rsid w:val="00F0379C"/>
    <w:rsid w:val="00F33463"/>
    <w:rsid w:val="00FA0C71"/>
    <w:rsid w:val="00FA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Calibri" w:hAnsi="Palatino Linotype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CC"/>
    <w:pPr>
      <w:spacing w:line="360" w:lineRule="auto"/>
      <w:ind w:firstLine="284"/>
      <w:jc w:val="both"/>
    </w:pPr>
    <w:rPr>
      <w:rFonts w:cs="Palatino Linotype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E22E4"/>
  </w:style>
  <w:style w:type="character" w:styleId="Hyperlink">
    <w:name w:val="Hyperlink"/>
    <w:basedOn w:val="DefaultParagraphFont"/>
    <w:uiPriority w:val="99"/>
    <w:semiHidden/>
    <w:rsid w:val="002E22E4"/>
    <w:rPr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0A2994"/>
  </w:style>
  <w:style w:type="paragraph" w:styleId="BalloonText">
    <w:name w:val="Balloon Text"/>
    <w:basedOn w:val="Normal"/>
    <w:link w:val="BalloonTextChar"/>
    <w:uiPriority w:val="99"/>
    <w:semiHidden/>
    <w:rsid w:val="00296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7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C0B69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FA2A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2AEC"/>
  </w:style>
  <w:style w:type="paragraph" w:styleId="Footer">
    <w:name w:val="footer"/>
    <w:basedOn w:val="Normal"/>
    <w:link w:val="FooterChar"/>
    <w:uiPriority w:val="99"/>
    <w:rsid w:val="00FA2A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2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s.muni.cz/auth/publikace/publikace_simple.pl?fakulta=1421;obdobi=5025;studium=538995;kod=HIB0421;id=799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s.muni.cz/auth/publikace/publikace_simple.pl?fakulta=1421;obdobi=5026;studium=538995;kod=HIB0432;id=83539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muni.cz/auth/publikace/publikace_simple.pl?fakulta=1421;obdobi=5026;studium=538995;kod=HIB0432;id=8262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.muni.cz/auth/publikace/publikace_simple.pl?fakulta=1421;obdobi=5026;studium=538995;kod=HIB0432;id=41419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1738</Words>
  <Characters>10256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Barbora Kundračíková (216128)</dc:title>
  <dc:subject/>
  <dc:creator>Baruška</dc:creator>
  <cp:keywords/>
  <dc:description/>
  <cp:lastModifiedBy>Jiří Němec</cp:lastModifiedBy>
  <cp:revision>2</cp:revision>
  <dcterms:created xsi:type="dcterms:W3CDTF">2011-12-10T19:44:00Z</dcterms:created>
  <dcterms:modified xsi:type="dcterms:W3CDTF">2011-12-10T19:44:00Z</dcterms:modified>
</cp:coreProperties>
</file>