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キョウは　セカイリョコウ　が　ハジマルから、きょうのヨルはイソイデ　ジュンビします。</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sz w:val="22"/>
          <w:szCs w:val="22"/>
          <w:lang w:val="sk-SK"/>
        </w:rPr>
      </w:pPr>
      <w:r w:rsidRPr="0072563D">
        <w:rPr>
          <w:rFonts w:eastAsia="MS Mincho" w:hint="eastAsia"/>
          <w:sz w:val="22"/>
          <w:szCs w:val="22"/>
        </w:rPr>
        <w:t>アイテとソウダンしてから、トマルトコロをキメタ。</w:t>
      </w:r>
    </w:p>
    <w:p w:rsidR="0072563D" w:rsidRPr="0072563D" w:rsidRDefault="0072563D" w:rsidP="0072563D">
      <w:pPr>
        <w:spacing w:line="276" w:lineRule="auto"/>
        <w:rPr>
          <w:rFonts w:eastAsia="MS Mincho"/>
          <w:sz w:val="22"/>
          <w:szCs w:val="22"/>
          <w:lang w:val="sk-SK"/>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トクベツな</w:t>
      </w:r>
      <w:r w:rsidRPr="0072563D">
        <w:rPr>
          <w:rFonts w:eastAsia="MS Mincho" w:hint="eastAsia"/>
          <w:sz w:val="22"/>
          <w:szCs w:val="22"/>
          <w:lang w:val="en-US"/>
        </w:rPr>
        <w:t>ヘヤをデンワでヨヤクした。</w:t>
      </w:r>
    </w:p>
    <w:p w:rsidR="0072563D" w:rsidRPr="0072563D" w:rsidRDefault="0072563D" w:rsidP="0072563D">
      <w:pPr>
        <w:spacing w:line="276" w:lineRule="auto"/>
        <w:rPr>
          <w:rFonts w:eastAsia="MS Mincho" w:hint="eastAsia"/>
          <w:sz w:val="22"/>
          <w:szCs w:val="22"/>
          <w:lang w:val="en-US"/>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ジュンキュウとキュウコウとトッキュウのナカでどれがイチバン　ハヤイですか？</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レンラクサキのデンワバンゴウとジュウショをこのシロイカミにカイテください。</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リュウガクセイのトモダチをツレテ、ヒロシマケンへイキマス。</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sz w:val="22"/>
          <w:szCs w:val="22"/>
        </w:rPr>
      </w:pPr>
      <w:r w:rsidRPr="0072563D">
        <w:rPr>
          <w:rFonts w:eastAsia="MS Mincho" w:hint="eastAsia"/>
          <w:sz w:val="22"/>
          <w:szCs w:val="22"/>
        </w:rPr>
        <w:t>ガイコクからのセンシュのオタクでシュクハクしたトキにオモシロイ　アジの　リョウリをタベマシタ。</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トショカンのマエでセイジカのキネンシャシンをトッタ。</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カイギシツのレンラクサキのデンワバンゴウをマチガエタ。</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シンブンキシャはハッコウモンダイについて、ショウセツカとメンセツがありました。</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sz w:val="22"/>
          <w:szCs w:val="22"/>
        </w:rPr>
      </w:pPr>
      <w:r w:rsidRPr="0072563D">
        <w:rPr>
          <w:rFonts w:eastAsia="MS Mincho" w:hint="eastAsia"/>
          <w:sz w:val="22"/>
          <w:szCs w:val="22"/>
        </w:rPr>
        <w:t>シンジュクエキの</w:t>
      </w:r>
      <w:r w:rsidRPr="0072563D">
        <w:rPr>
          <w:rFonts w:eastAsia="MS Mincho" w:hint="eastAsia"/>
          <w:sz w:val="22"/>
          <w:szCs w:val="22"/>
          <w:u w:val="single"/>
        </w:rPr>
        <w:t>ごアンナイ</w:t>
      </w:r>
      <w:r w:rsidRPr="0072563D">
        <w:rPr>
          <w:rFonts w:eastAsia="MS Mincho" w:hint="eastAsia"/>
          <w:sz w:val="22"/>
          <w:szCs w:val="22"/>
        </w:rPr>
        <w:t>：トウキョウハツ　キョウトユキのデンシャはサンバンセンにトウチャクいたします。</w:t>
      </w:r>
    </w:p>
    <w:p w:rsidR="0072563D" w:rsidRPr="0072563D" w:rsidRDefault="0072563D" w:rsidP="0072563D">
      <w:pPr>
        <w:pStyle w:val="Odstavecseseznamem"/>
        <w:spacing w:line="276" w:lineRule="auto"/>
        <w:rPr>
          <w:rFonts w:eastAsia="MS Mincho"/>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カントウチホウとカンサイチホウのアイだのシアイはモクヨウビのヨテイになっています。</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コウソクドウロのウンテンシュがツカレテいるから、そのウンテンがヘタです。そのケッカ、コウツウジコがよくあります。</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ジドウシャのホンダとイウ　カイシャのコウツウキカンのコクナイハツバイがハジマッタ。</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lastRenderedPageBreak/>
        <w:t>キシのケンキュウジョとオンガク</w:t>
      </w:r>
      <w:r w:rsidRPr="0072563D">
        <w:rPr>
          <w:rFonts w:eastAsia="MS Mincho" w:hint="eastAsia"/>
          <w:sz w:val="22"/>
          <w:szCs w:val="22"/>
          <w:u w:val="single"/>
        </w:rPr>
        <w:t>ホール</w:t>
      </w:r>
      <w:r w:rsidRPr="0072563D">
        <w:rPr>
          <w:rFonts w:eastAsia="MS Mincho" w:hint="eastAsia"/>
          <w:sz w:val="22"/>
          <w:szCs w:val="22"/>
        </w:rPr>
        <w:t>のアイだにセンロがあります。</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シャカイモンダイについてセイジカのイケンをキキマシタ。</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ベイコクからの</w:t>
      </w:r>
      <w:r w:rsidRPr="0072563D">
        <w:rPr>
          <w:rFonts w:eastAsia="MS Mincho" w:hint="eastAsia"/>
          <w:sz w:val="22"/>
          <w:szCs w:val="22"/>
          <w:u w:val="single"/>
        </w:rPr>
        <w:t>ジェット</w:t>
      </w:r>
      <w:r w:rsidRPr="0072563D">
        <w:rPr>
          <w:rFonts w:eastAsia="MS Mincho" w:hint="eastAsia"/>
          <w:sz w:val="22"/>
          <w:szCs w:val="22"/>
        </w:rPr>
        <w:t>キは</w:t>
      </w:r>
      <w:r w:rsidRPr="0072563D">
        <w:rPr>
          <w:rFonts w:eastAsia="MS Mincho" w:hint="eastAsia"/>
          <w:sz w:val="22"/>
          <w:szCs w:val="22"/>
        </w:rPr>
        <w:t>5</w:t>
      </w:r>
      <w:r w:rsidRPr="0072563D">
        <w:rPr>
          <w:rFonts w:eastAsia="MS Mincho" w:hint="eastAsia"/>
          <w:sz w:val="22"/>
          <w:szCs w:val="22"/>
        </w:rPr>
        <w:t>ジにハネダにトウチャクします。</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シンゴウのイロはアカになったら、このミチをワタッテ、ミギにシャシンヤをトオッテ、ヒダリにはヤッキョクがあります。</w:t>
      </w:r>
    </w:p>
    <w:p w:rsidR="0072563D" w:rsidRPr="0072563D" w:rsidRDefault="0072563D" w:rsidP="0072563D">
      <w:pPr>
        <w:spacing w:line="276" w:lineRule="auto"/>
        <w:rPr>
          <w:rFonts w:eastAsia="MS Mincho" w:hint="eastAsia"/>
          <w:sz w:val="22"/>
          <w:szCs w:val="22"/>
        </w:rPr>
      </w:pPr>
    </w:p>
    <w:p w:rsidR="0072563D" w:rsidRPr="0072563D" w:rsidRDefault="0072563D" w:rsidP="0072563D">
      <w:pPr>
        <w:spacing w:line="276" w:lineRule="auto"/>
        <w:rPr>
          <w:rFonts w:eastAsia="MS Mincho" w:hint="eastAsia"/>
          <w:sz w:val="22"/>
          <w:szCs w:val="22"/>
        </w:rPr>
      </w:pPr>
      <w:r w:rsidRPr="0072563D">
        <w:rPr>
          <w:rFonts w:eastAsia="MS Mincho" w:hint="eastAsia"/>
          <w:sz w:val="22"/>
          <w:szCs w:val="22"/>
        </w:rPr>
        <w:t>ダイガクインでケイザイモンダイのケンキュウをして、ドウジに</w:t>
      </w:r>
      <w:r w:rsidRPr="0072563D">
        <w:rPr>
          <w:rFonts w:eastAsia="MS Mincho" w:hint="eastAsia"/>
          <w:sz w:val="22"/>
          <w:szCs w:val="22"/>
          <w:u w:val="single"/>
        </w:rPr>
        <w:t>テレビ</w:t>
      </w:r>
      <w:r w:rsidRPr="0072563D">
        <w:rPr>
          <w:rFonts w:eastAsia="MS Mincho" w:hint="eastAsia"/>
          <w:sz w:val="22"/>
          <w:szCs w:val="22"/>
        </w:rPr>
        <w:t>キョクでシゴトをします。</w:t>
      </w:r>
    </w:p>
    <w:p w:rsidR="0072563D" w:rsidRPr="0072563D" w:rsidRDefault="0072563D" w:rsidP="0072563D">
      <w:pPr>
        <w:spacing w:line="276" w:lineRule="auto"/>
        <w:rPr>
          <w:rFonts w:eastAsia="MS Mincho"/>
          <w:sz w:val="22"/>
          <w:szCs w:val="22"/>
        </w:rPr>
      </w:pPr>
    </w:p>
    <w:p w:rsidR="00955192" w:rsidRPr="0072563D" w:rsidRDefault="00955192" w:rsidP="0072563D">
      <w:pPr>
        <w:spacing w:line="276" w:lineRule="auto"/>
        <w:rPr>
          <w:sz w:val="22"/>
          <w:szCs w:val="22"/>
        </w:rPr>
      </w:pPr>
    </w:p>
    <w:sectPr w:rsidR="00955192" w:rsidRPr="007256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65EB7"/>
    <w:multiLevelType w:val="hybridMultilevel"/>
    <w:tmpl w:val="C8E23EAC"/>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72563D"/>
    <w:rsid w:val="0072563D"/>
    <w:rsid w:val="00955192"/>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563D"/>
    <w:pPr>
      <w:spacing w:after="0" w:line="240" w:lineRule="auto"/>
    </w:pPr>
    <w:rPr>
      <w:rFonts w:ascii="Times New Roman" w:eastAsia="SimSun" w:hAnsi="Times New Roman" w:cs="Times New Roman"/>
      <w:sz w:val="24"/>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56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636</Characters>
  <Application>Microsoft Office Word</Application>
  <DocSecurity>0</DocSecurity>
  <Lines>5</Lines>
  <Paragraphs>1</Paragraphs>
  <ScaleCrop>false</ScaleCrop>
  <Company>Hewlett-Packard Company</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2011-10-04T09:22:00Z</dcterms:created>
  <dcterms:modified xsi:type="dcterms:W3CDTF">2011-10-04T09:28:00Z</dcterms:modified>
</cp:coreProperties>
</file>