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F6" w:rsidRDefault="00D55EF6" w:rsidP="00200FDD">
      <w:pPr>
        <w:spacing w:line="360" w:lineRule="auto"/>
        <w:rPr>
          <w:rFonts w:eastAsia="MS Mincho"/>
        </w:rPr>
      </w:pPr>
      <w:r>
        <w:rPr>
          <w:rFonts w:eastAsia="MS Mincho" w:hint="eastAsia"/>
        </w:rPr>
        <w:t>1960</w:t>
      </w:r>
      <w:r>
        <w:rPr>
          <w:rFonts w:eastAsia="MS Mincho" w:hint="eastAsia"/>
        </w:rPr>
        <w:t>ネンダイに、トウナン　アジア　からのイミンスウがタイヘン　ゾウカ　した。</w:t>
      </w:r>
    </w:p>
    <w:p w:rsidR="00D55EF6" w:rsidRDefault="00D55EF6" w:rsidP="00726A6B">
      <w:pPr>
        <w:spacing w:after="120" w:line="360" w:lineRule="auto"/>
        <w:rPr>
          <w:rFonts w:eastAsia="MS Mincho"/>
        </w:rPr>
      </w:pPr>
    </w:p>
    <w:p w:rsidR="00D55EF6" w:rsidRDefault="00D55EF6" w:rsidP="00200FDD">
      <w:pPr>
        <w:spacing w:line="276" w:lineRule="auto"/>
        <w:rPr>
          <w:rFonts w:eastAsia="MS Mincho"/>
        </w:rPr>
      </w:pPr>
      <w:r>
        <w:rPr>
          <w:rFonts w:eastAsia="MS Mincho" w:hint="eastAsia"/>
        </w:rPr>
        <w:t>今日の</w:t>
      </w:r>
      <w:r w:rsidRPr="00917189">
        <w:rPr>
          <w:rFonts w:eastAsia="MS Mincho" w:hint="eastAsia"/>
          <w:u w:val="single"/>
        </w:rPr>
        <w:t>テレビ</w:t>
      </w:r>
      <w:r>
        <w:rPr>
          <w:rFonts w:eastAsia="MS Mincho" w:hint="eastAsia"/>
        </w:rPr>
        <w:t xml:space="preserve">　バングミ　の　ナカで　レンゾク　</w:t>
      </w:r>
      <w:r w:rsidRPr="00917189">
        <w:rPr>
          <w:rFonts w:eastAsia="MS Mincho" w:hint="eastAsia"/>
          <w:u w:val="single"/>
        </w:rPr>
        <w:t>ドラマ</w:t>
      </w:r>
      <w:r>
        <w:rPr>
          <w:rFonts w:eastAsia="MS Mincho" w:hint="eastAsia"/>
        </w:rPr>
        <w:t xml:space="preserve">　が　ジョウエイ　になるから、おばあさんが　ソウチョウ　から　ヨロコンデ、コウチョウだ。</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rPr>
        <w:ruby>
          <w:rubyPr>
            <w:rubyAlign w:val="distributeSpace"/>
            <w:hps w:val="12"/>
            <w:hpsRaise w:val="22"/>
            <w:hpsBaseText w:val="24"/>
            <w:lid w:val="ja-JP"/>
          </w:rubyPr>
          <w:rt>
            <w:r w:rsidR="00D55EF6" w:rsidRPr="000644D4">
              <w:rPr>
                <w:rFonts w:ascii="MS Mincho" w:eastAsia="MS Mincho" w:hAnsi="MS Mincho" w:hint="eastAsia"/>
                <w:sz w:val="12"/>
              </w:rPr>
              <w:t>きせつ</w:t>
            </w:r>
          </w:rt>
          <w:rubyBase>
            <w:r w:rsidR="00D55EF6">
              <w:rPr>
                <w:rFonts w:eastAsia="MS Mincho" w:hint="eastAsia"/>
              </w:rPr>
              <w:t>季節</w:t>
            </w:r>
          </w:rubyBase>
        </w:ruby>
      </w:r>
      <w:r>
        <w:rPr>
          <w:rFonts w:eastAsia="MS Mincho" w:hint="eastAsia"/>
        </w:rPr>
        <w:t>のカワリメになると、カラダのチョウシがワルクなる。</w:t>
      </w:r>
    </w:p>
    <w:p w:rsidR="00D55EF6" w:rsidRDefault="00D55EF6" w:rsidP="00726A6B">
      <w:pPr>
        <w:spacing w:after="120" w:line="360" w:lineRule="auto"/>
        <w:rPr>
          <w:rFonts w:eastAsia="MS Mincho"/>
        </w:rPr>
      </w:pPr>
    </w:p>
    <w:p w:rsidR="00D55EF6" w:rsidRDefault="00917189" w:rsidP="00200FDD">
      <w:pPr>
        <w:spacing w:line="276" w:lineRule="auto"/>
        <w:rPr>
          <w:rFonts w:eastAsia="MS Mincho"/>
        </w:rPr>
      </w:pPr>
      <w:r>
        <w:rPr>
          <w:rFonts w:eastAsia="MS Mincho" w:hint="eastAsia"/>
        </w:rPr>
        <w:t>リュウガクセイなどで、ガイコクに</w:t>
      </w:r>
      <w:r>
        <w:rPr>
          <w:rFonts w:eastAsia="MS Mincho" w:hint="eastAsia"/>
          <w:lang w:val="cs-CZ"/>
        </w:rPr>
        <w:t>イク</w:t>
      </w:r>
      <w:r w:rsidR="00D55EF6">
        <w:rPr>
          <w:rFonts w:eastAsia="MS Mincho" w:hint="eastAsia"/>
        </w:rPr>
        <w:t>トキにたくさんのテツヅキをしなければなりません。</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rPr>
        <w:ruby>
          <w:rubyPr>
            <w:rubyAlign w:val="distributeSpace"/>
            <w:hps w:val="12"/>
            <w:hpsRaise w:val="22"/>
            <w:hpsBaseText w:val="24"/>
            <w:lid w:val="ja-JP"/>
          </w:rubyPr>
          <w:rt>
            <w:r w:rsidR="00D55EF6" w:rsidRPr="00122B8D">
              <w:rPr>
                <w:rFonts w:ascii="MS Mincho" w:eastAsia="MS Mincho" w:hAnsi="MS Mincho" w:hint="eastAsia"/>
                <w:sz w:val="12"/>
              </w:rPr>
              <w:t>あいさつ</w:t>
            </w:r>
          </w:rt>
          <w:rubyBase>
            <w:r w:rsidR="00D55EF6">
              <w:rPr>
                <w:rFonts w:eastAsia="MS Mincho" w:hint="eastAsia"/>
              </w:rPr>
              <w:t>挨拶</w:t>
            </w:r>
          </w:rubyBase>
        </w:ruby>
      </w:r>
      <w:r>
        <w:rPr>
          <w:rFonts w:eastAsia="MS Mincho" w:hint="eastAsia"/>
        </w:rPr>
        <w:t>がオワルと、すぐにかばんからショルイをトリダシ、ハナシアイをハジマタ。</w:t>
      </w:r>
    </w:p>
    <w:p w:rsidR="00D55EF6" w:rsidRDefault="00D55EF6" w:rsidP="00726A6B">
      <w:pPr>
        <w:spacing w:after="120" w:line="360" w:lineRule="auto"/>
        <w:rPr>
          <w:rFonts w:eastAsia="MS Mincho"/>
        </w:rPr>
      </w:pPr>
    </w:p>
    <w:p w:rsidR="00D55EF6" w:rsidRDefault="00D55EF6" w:rsidP="00200FDD">
      <w:pPr>
        <w:spacing w:line="276" w:lineRule="auto"/>
        <w:rPr>
          <w:rFonts w:eastAsia="MS Mincho"/>
        </w:rPr>
      </w:pPr>
      <w:r>
        <w:rPr>
          <w:rFonts w:eastAsia="MS Mincho" w:hint="eastAsia"/>
        </w:rPr>
        <w:t>ソツギョウしてからカイシャでシゴトをハジメルか、ダイガクインにススムか、まだケッシンしていない。</w:t>
      </w:r>
    </w:p>
    <w:p w:rsidR="00D55EF6" w:rsidRDefault="00D55EF6" w:rsidP="00726A6B">
      <w:pPr>
        <w:spacing w:after="120" w:line="360" w:lineRule="auto"/>
        <w:rPr>
          <w:rFonts w:eastAsia="MS Mincho"/>
        </w:rPr>
      </w:pPr>
    </w:p>
    <w:p w:rsidR="00D55EF6" w:rsidRDefault="00917189" w:rsidP="00200FDD">
      <w:pPr>
        <w:spacing w:line="360" w:lineRule="auto"/>
        <w:rPr>
          <w:rFonts w:eastAsia="MS Mincho"/>
        </w:rPr>
      </w:pPr>
      <w:r>
        <w:rPr>
          <w:rFonts w:eastAsia="MS Mincho" w:hint="eastAsia"/>
        </w:rPr>
        <w:t>タイフウがトオリスギタ　アトは、いつもハレテ</w:t>
      </w:r>
      <w:r w:rsidR="00D55EF6">
        <w:rPr>
          <w:rFonts w:eastAsia="MS Mincho" w:hint="eastAsia"/>
        </w:rPr>
        <w:t>くる。</w:t>
      </w:r>
    </w:p>
    <w:p w:rsidR="00D55EF6" w:rsidRDefault="00D55EF6" w:rsidP="00726A6B">
      <w:pPr>
        <w:spacing w:after="120" w:line="360" w:lineRule="auto"/>
        <w:rPr>
          <w:rFonts w:eastAsia="MS Mincho"/>
        </w:rPr>
      </w:pPr>
    </w:p>
    <w:p w:rsidR="00D55EF6" w:rsidRDefault="00D55EF6" w:rsidP="00200FDD">
      <w:pPr>
        <w:spacing w:line="276" w:lineRule="auto"/>
        <w:rPr>
          <w:rFonts w:eastAsia="MS Mincho"/>
        </w:rPr>
      </w:pPr>
      <w:r>
        <w:rPr>
          <w:rFonts w:eastAsia="MS Mincho" w:hint="eastAsia"/>
        </w:rPr>
        <w:t>トッキュウのトウキョウとナゴヤのアイダは、</w:t>
      </w:r>
      <w:r w:rsidRPr="00917189">
        <w:rPr>
          <w:rFonts w:eastAsia="MS Mincho" w:hint="eastAsia"/>
          <w:u w:val="single"/>
        </w:rPr>
        <w:t>トンネル</w:t>
      </w:r>
      <w:r>
        <w:rPr>
          <w:rFonts w:eastAsia="MS Mincho" w:hint="eastAsia"/>
        </w:rPr>
        <w:t>がオオク、一つの</w:t>
      </w:r>
      <w:r w:rsidRPr="00917189">
        <w:rPr>
          <w:rFonts w:eastAsia="MS Mincho" w:hint="eastAsia"/>
          <w:u w:val="single"/>
        </w:rPr>
        <w:t>トンネル</w:t>
      </w:r>
      <w:r>
        <w:rPr>
          <w:rFonts w:eastAsia="MS Mincho" w:hint="eastAsia"/>
        </w:rPr>
        <w:t>をツウカすると、またすぐにツギの</w:t>
      </w:r>
      <w:r w:rsidRPr="00917189">
        <w:rPr>
          <w:rFonts w:eastAsia="MS Mincho" w:hint="eastAsia"/>
          <w:u w:val="single"/>
        </w:rPr>
        <w:t>トンネル</w:t>
      </w:r>
      <w:r>
        <w:rPr>
          <w:rFonts w:eastAsia="MS Mincho" w:hint="eastAsia"/>
        </w:rPr>
        <w:t>にハイル。</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デンワは</w:t>
      </w:r>
      <w:r w:rsidRPr="00917189">
        <w:rPr>
          <w:rFonts w:eastAsia="MS Mincho" w:hint="eastAsia"/>
          <w:u w:val="single"/>
        </w:rPr>
        <w:t>ベル</w:t>
      </w:r>
      <w:r>
        <w:rPr>
          <w:rFonts w:eastAsia="MS Mincho" w:hint="eastAsia"/>
        </w:rPr>
        <w:t>がハツメイした。</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カレはシケンにオチテもヘイキなカオをしているが、ジツはタイヘンがっかりしている。</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エイゴワシャにとってニホンゴのタンゴをオボエルことはタイヘンだ。</w:t>
      </w:r>
    </w:p>
    <w:p w:rsidR="00D55EF6" w:rsidRDefault="00D55EF6" w:rsidP="00726A6B">
      <w:pPr>
        <w:spacing w:after="120" w:line="360" w:lineRule="auto"/>
        <w:rPr>
          <w:rFonts w:eastAsia="MS Mincho"/>
        </w:rPr>
      </w:pPr>
    </w:p>
    <w:p w:rsidR="00D55EF6" w:rsidRPr="00D55EF6" w:rsidRDefault="00D55EF6" w:rsidP="00726A6B">
      <w:pPr>
        <w:spacing w:line="276" w:lineRule="auto"/>
        <w:rPr>
          <w:rFonts w:eastAsia="MS Mincho"/>
        </w:rPr>
      </w:pPr>
      <w:r w:rsidRPr="00D55EF6">
        <w:rPr>
          <w:rFonts w:eastAsia="MS Mincho" w:hint="eastAsia"/>
        </w:rPr>
        <w:t>イゼンは</w:t>
      </w:r>
      <w:r w:rsidRPr="00917189">
        <w:rPr>
          <w:rFonts w:eastAsia="MS Mincho" w:hint="eastAsia"/>
          <w:u w:val="single"/>
        </w:rPr>
        <w:t>タバコ</w:t>
      </w:r>
      <w:r w:rsidRPr="00D55EF6">
        <w:rPr>
          <w:rFonts w:eastAsia="MS Mincho" w:hint="eastAsia"/>
        </w:rPr>
        <w:t>をマイニチ</w:t>
      </w:r>
      <w:r w:rsidRPr="00D55EF6">
        <w:rPr>
          <w:rFonts w:eastAsia="MS Mincho" w:hint="eastAsia"/>
        </w:rPr>
        <w:t>40</w:t>
      </w:r>
      <w:r w:rsidRPr="00D55EF6">
        <w:rPr>
          <w:rFonts w:eastAsia="MS Mincho" w:hint="eastAsia"/>
        </w:rPr>
        <w:t>本イジョウ</w:t>
      </w:r>
      <w:r w:rsidRPr="00D55EF6">
        <w:rPr>
          <w:rFonts w:eastAsia="MS Mincho"/>
        </w:rPr>
        <w:ruby>
          <w:rubyPr>
            <w:rubyAlign w:val="distributeSpace"/>
            <w:hps w:val="12"/>
            <w:hpsRaise w:val="22"/>
            <w:hpsBaseText w:val="24"/>
            <w:lid w:val="ja-JP"/>
          </w:rubyPr>
          <w:rt>
            <w:r w:rsidR="00D55EF6" w:rsidRPr="00D55EF6">
              <w:rPr>
                <w:rFonts w:ascii="MS Mincho" w:eastAsia="MS Mincho" w:hAnsi="MS Mincho" w:hint="eastAsia"/>
                <w:sz w:val="12"/>
              </w:rPr>
              <w:t>す</w:t>
            </w:r>
          </w:rt>
          <w:rubyBase>
            <w:r w:rsidR="00D55EF6" w:rsidRPr="00D55EF6">
              <w:rPr>
                <w:rFonts w:eastAsia="MS Mincho" w:hint="eastAsia"/>
              </w:rPr>
              <w:t>吸</w:t>
            </w:r>
          </w:rubyBase>
        </w:ruby>
      </w:r>
      <w:r w:rsidRPr="00D55EF6">
        <w:rPr>
          <w:rFonts w:eastAsia="MS Mincho" w:hint="eastAsia"/>
        </w:rPr>
        <w:t>ったが、ヤメタイからイマは</w:t>
      </w:r>
      <w:r w:rsidRPr="00D55EF6">
        <w:rPr>
          <w:rFonts w:eastAsia="MS Mincho" w:hint="eastAsia"/>
        </w:rPr>
        <w:t>10</w:t>
      </w:r>
      <w:r w:rsidRPr="00D55EF6">
        <w:rPr>
          <w:rFonts w:eastAsia="MS Mincho" w:hint="eastAsia"/>
        </w:rPr>
        <w:t>本イコウです。</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この</w:t>
      </w:r>
      <w:r w:rsidRPr="00917189">
        <w:rPr>
          <w:rFonts w:eastAsia="MS Mincho" w:hint="eastAsia"/>
          <w:u w:val="single"/>
        </w:rPr>
        <w:t>レストラン</w:t>
      </w:r>
      <w:r>
        <w:rPr>
          <w:rFonts w:eastAsia="MS Mincho" w:hint="eastAsia"/>
        </w:rPr>
        <w:t>はヨルでも、</w:t>
      </w:r>
      <w:r>
        <w:rPr>
          <w:rFonts w:eastAsia="MS Mincho" w:hint="eastAsia"/>
        </w:rPr>
        <w:t>3000</w:t>
      </w:r>
      <w:r>
        <w:rPr>
          <w:rFonts w:eastAsia="MS Mincho" w:hint="eastAsia"/>
        </w:rPr>
        <w:t>円イカでショクジできる。</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カイギのヨウテンを</w:t>
      </w:r>
      <w:r>
        <w:rPr>
          <w:rFonts w:eastAsia="MS Mincho" w:hint="eastAsia"/>
        </w:rPr>
        <w:t>10</w:t>
      </w:r>
      <w:r>
        <w:rPr>
          <w:rFonts w:eastAsia="MS Mincho" w:hint="eastAsia"/>
        </w:rPr>
        <w:t>分くらいにヨウヤクして</w:t>
      </w:r>
      <w:r w:rsidR="00917189">
        <w:rPr>
          <w:rFonts w:eastAsia="MS Mincho" w:hint="eastAsia"/>
        </w:rPr>
        <w:t>ハ</w:t>
      </w:r>
      <w:r>
        <w:rPr>
          <w:rFonts w:eastAsia="MS Mincho" w:hint="eastAsia"/>
        </w:rPr>
        <w:t>ナシテください。</w:t>
      </w:r>
    </w:p>
    <w:p w:rsidR="00726A6B" w:rsidRDefault="00726A6B"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チュウゴクのシュヨウなサンギョウはノウギョウです。</w:t>
      </w:r>
    </w:p>
    <w:p w:rsidR="00D55EF6" w:rsidRDefault="00D55EF6" w:rsidP="00200FDD">
      <w:pPr>
        <w:spacing w:line="360" w:lineRule="auto"/>
        <w:rPr>
          <w:rFonts w:eastAsia="MS Mincho"/>
        </w:rPr>
      </w:pPr>
      <w:r>
        <w:rPr>
          <w:rFonts w:eastAsia="MS Mincho"/>
        </w:rPr>
        <w:ruby>
          <w:rubyPr>
            <w:rubyAlign w:val="distributeSpace"/>
            <w:hps w:val="12"/>
            <w:hpsRaise w:val="22"/>
            <w:hpsBaseText w:val="24"/>
            <w:lid w:val="ja-JP"/>
          </w:rubyPr>
          <w:rt>
            <w:r w:rsidR="00D55EF6" w:rsidRPr="00FA6166">
              <w:rPr>
                <w:rFonts w:ascii="MS Mincho" w:eastAsia="MS Mincho" w:hAnsi="MS Mincho" w:hint="eastAsia"/>
                <w:sz w:val="12"/>
              </w:rPr>
              <w:t>かこ</w:t>
            </w:r>
          </w:rt>
          <w:rubyBase>
            <w:r w:rsidR="00D55EF6">
              <w:rPr>
                <w:rFonts w:eastAsia="MS Mincho" w:hint="eastAsia"/>
              </w:rPr>
              <w:t>過去</w:t>
            </w:r>
          </w:rubyBase>
        </w:ruby>
      </w:r>
      <w:r>
        <w:rPr>
          <w:rFonts w:eastAsia="MS Mincho" w:hint="eastAsia"/>
        </w:rPr>
        <w:t>10</w:t>
      </w:r>
      <w:r>
        <w:rPr>
          <w:rFonts w:eastAsia="MS Mincho" w:hint="eastAsia"/>
        </w:rPr>
        <w:t>ネンカンのカイガイリョコウシャスウのゾウゲンをシラベル。</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カノジョはヒョウや</w:t>
      </w:r>
      <w:r w:rsidRPr="00917189">
        <w:rPr>
          <w:rFonts w:eastAsia="MS Mincho" w:hint="eastAsia"/>
          <w:u w:val="single"/>
        </w:rPr>
        <w:t>グラフ</w:t>
      </w:r>
      <w:r>
        <w:rPr>
          <w:rFonts w:eastAsia="MS Mincho" w:hint="eastAsia"/>
        </w:rPr>
        <w:t>をツカイ</w:t>
      </w:r>
      <w:r w:rsidR="00917189">
        <w:rPr>
          <w:rFonts w:eastAsia="MS Mincho" w:hint="eastAsia"/>
        </w:rPr>
        <w:t>ながら</w:t>
      </w:r>
      <w:r>
        <w:rPr>
          <w:rFonts w:eastAsia="MS Mincho" w:hint="eastAsia"/>
        </w:rPr>
        <w:t>、ジョウズにハッピョウした。</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セイヨウのビガクとニホンのビガクをヒカクできない。</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イゼンは、ベイコクと</w:t>
      </w:r>
      <w:r w:rsidRPr="00917189">
        <w:rPr>
          <w:rFonts w:eastAsia="MS Mincho" w:hint="eastAsia"/>
          <w:u w:val="single"/>
        </w:rPr>
        <w:t>ソ</w:t>
      </w:r>
      <w:r>
        <w:rPr>
          <w:rFonts w:eastAsia="MS Mincho" w:hint="eastAsia"/>
        </w:rPr>
        <w:t>レンという二つのタイコクがタイリツしていた。</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コクミンは、セイジカのイケンとサンセイするか、ハンタイするか、</w:t>
      </w:r>
      <w:r>
        <w:rPr>
          <w:rFonts w:eastAsia="MS Mincho"/>
        </w:rPr>
        <w:ruby>
          <w:rubyPr>
            <w:rubyAlign w:val="distributeSpace"/>
            <w:hps w:val="12"/>
            <w:hpsRaise w:val="22"/>
            <w:hpsBaseText w:val="24"/>
            <w:lid w:val="ja-JP"/>
          </w:rubyPr>
          <w:rt>
            <w:r w:rsidR="00D55EF6" w:rsidRPr="001634E3">
              <w:rPr>
                <w:rFonts w:ascii="MS Mincho" w:eastAsia="MS Mincho" w:hAnsi="MS Mincho" w:hint="eastAsia"/>
                <w:sz w:val="12"/>
              </w:rPr>
              <w:t>せんきょ</w:t>
            </w:r>
          </w:rt>
          <w:rubyBase>
            <w:r w:rsidR="00D55EF6">
              <w:rPr>
                <w:rFonts w:eastAsia="MS Mincho" w:hint="eastAsia"/>
              </w:rPr>
              <w:t>選挙</w:t>
            </w:r>
          </w:rubyBase>
        </w:ruby>
      </w:r>
      <w:r>
        <w:rPr>
          <w:rFonts w:eastAsia="MS Mincho" w:hint="eastAsia"/>
        </w:rPr>
        <w:t>でワカル。</w:t>
      </w:r>
    </w:p>
    <w:p w:rsidR="00200FDD" w:rsidRDefault="00200FDD" w:rsidP="00726A6B">
      <w:pPr>
        <w:spacing w:after="120" w:line="360" w:lineRule="auto"/>
        <w:rPr>
          <w:rFonts w:eastAsia="MS Mincho"/>
        </w:rPr>
      </w:pPr>
    </w:p>
    <w:p w:rsidR="00D55EF6" w:rsidRDefault="00D55EF6" w:rsidP="00200FDD">
      <w:pPr>
        <w:spacing w:line="360" w:lineRule="auto"/>
        <w:rPr>
          <w:rFonts w:eastAsia="MS Mincho"/>
        </w:rPr>
      </w:pPr>
      <w:r w:rsidRPr="00917189">
        <w:rPr>
          <w:rFonts w:eastAsia="MS Mincho" w:hint="eastAsia"/>
          <w:u w:val="single"/>
        </w:rPr>
        <w:t>ロシア</w:t>
      </w:r>
      <w:r>
        <w:rPr>
          <w:rFonts w:eastAsia="MS Mincho" w:hint="eastAsia"/>
        </w:rPr>
        <w:t>キョウワコクのヘイヤはヒロスギテ、ヒコウキでトンデ</w:t>
      </w:r>
      <w:r w:rsidR="00917189">
        <w:rPr>
          <w:rFonts w:eastAsia="MS Mincho" w:hint="eastAsia"/>
        </w:rPr>
        <w:t>も</w:t>
      </w:r>
      <w:r>
        <w:rPr>
          <w:rFonts w:eastAsia="MS Mincho" w:hint="eastAsia"/>
        </w:rPr>
        <w:t>ナンジカンかかる。</w:t>
      </w:r>
    </w:p>
    <w:p w:rsidR="00D55EF6" w:rsidRDefault="00D55EF6" w:rsidP="00200FDD">
      <w:pPr>
        <w:spacing w:line="360" w:lineRule="auto"/>
        <w:rPr>
          <w:rFonts w:eastAsia="MS Mincho"/>
        </w:rPr>
      </w:pPr>
    </w:p>
    <w:p w:rsidR="00D55EF6" w:rsidRDefault="00D55EF6" w:rsidP="00200FDD">
      <w:pPr>
        <w:spacing w:line="360" w:lineRule="auto"/>
        <w:rPr>
          <w:rFonts w:eastAsia="MS Mincho"/>
        </w:rPr>
      </w:pPr>
      <w:r>
        <w:rPr>
          <w:rFonts w:eastAsia="MS Mincho" w:hint="eastAsia"/>
        </w:rPr>
        <w:t>カレとワタシのキョウツウテンは、キがナガイです。</w:t>
      </w:r>
    </w:p>
    <w:p w:rsidR="00D55EF6" w:rsidRDefault="00D55EF6" w:rsidP="00200FDD">
      <w:pPr>
        <w:spacing w:line="360" w:lineRule="auto"/>
        <w:rPr>
          <w:rFonts w:eastAsia="MS Mincho"/>
        </w:rPr>
      </w:pPr>
    </w:p>
    <w:p w:rsidR="00D55EF6" w:rsidRDefault="00917189" w:rsidP="00200FDD">
      <w:pPr>
        <w:spacing w:line="360" w:lineRule="auto"/>
        <w:rPr>
          <w:rFonts w:eastAsia="MS Mincho"/>
          <w:lang w:val="cs-CZ"/>
        </w:rPr>
      </w:pPr>
      <w:r>
        <w:rPr>
          <w:rFonts w:eastAsia="MS Mincho" w:hint="eastAsia"/>
          <w:lang w:val="cs-CZ"/>
        </w:rPr>
        <w:t>しばらくツカワナカッタので、つくえ　の</w:t>
      </w:r>
      <w:r w:rsidR="00D55EF6">
        <w:rPr>
          <w:rFonts w:eastAsia="MS Mincho" w:hint="eastAsia"/>
          <w:lang w:val="cs-CZ"/>
        </w:rPr>
        <w:t>ヒョウメン　に　ほこり　が　アツマッタ。</w:t>
      </w:r>
    </w:p>
    <w:p w:rsidR="00D55EF6" w:rsidRDefault="00D55EF6" w:rsidP="00200FDD">
      <w:pPr>
        <w:spacing w:line="360" w:lineRule="auto"/>
        <w:rPr>
          <w:rFonts w:eastAsia="MS Mincho"/>
          <w:lang w:val="cs-CZ"/>
        </w:rPr>
      </w:pPr>
    </w:p>
    <w:p w:rsidR="00D55EF6" w:rsidRDefault="00D55EF6" w:rsidP="00200FDD">
      <w:pPr>
        <w:spacing w:line="360" w:lineRule="auto"/>
        <w:rPr>
          <w:rFonts w:eastAsia="MS Mincho"/>
          <w:lang w:val="cs-CZ"/>
        </w:rPr>
      </w:pPr>
      <w:r>
        <w:rPr>
          <w:rFonts w:eastAsia="MS Mincho" w:hint="eastAsia"/>
          <w:lang w:val="cs-CZ"/>
        </w:rPr>
        <w:t>ワカイヒトがハナス　コトバ　は　かれら　の　ココロ　を　アラワレ　である。</w:t>
      </w:r>
    </w:p>
    <w:p w:rsidR="00D55EF6" w:rsidRPr="00726A6B" w:rsidRDefault="00D55EF6" w:rsidP="00726A6B">
      <w:pPr>
        <w:spacing w:after="120" w:line="360" w:lineRule="auto"/>
        <w:rPr>
          <w:rFonts w:eastAsia="MS Mincho"/>
        </w:rPr>
      </w:pPr>
    </w:p>
    <w:p w:rsidR="00D55EF6" w:rsidRDefault="00D55EF6" w:rsidP="00200FDD">
      <w:pPr>
        <w:spacing w:line="276" w:lineRule="auto"/>
        <w:rPr>
          <w:rFonts w:eastAsia="MS Mincho"/>
          <w:lang w:val="cs-CZ"/>
        </w:rPr>
      </w:pPr>
      <w:r>
        <w:rPr>
          <w:rFonts w:eastAsia="MS Mincho" w:hint="eastAsia"/>
          <w:lang w:val="cs-CZ"/>
        </w:rPr>
        <w:t>ガイコクゴで</w:t>
      </w:r>
      <w:r w:rsidR="00917189">
        <w:rPr>
          <w:rFonts w:eastAsia="MS Mincho" w:hint="eastAsia"/>
          <w:lang w:val="cs-CZ"/>
        </w:rPr>
        <w:t>ハ</w:t>
      </w:r>
      <w:r>
        <w:rPr>
          <w:rFonts w:eastAsia="MS Mincho" w:hint="eastAsia"/>
          <w:lang w:val="cs-CZ"/>
        </w:rPr>
        <w:t>ナシテいると、ジブンのキモチをうまくヒョウゲンすることができないといらいらする。</w:t>
      </w:r>
    </w:p>
    <w:p w:rsidR="00D55EF6" w:rsidRPr="00726A6B" w:rsidRDefault="00D55EF6" w:rsidP="00726A6B">
      <w:pPr>
        <w:spacing w:after="120" w:line="360" w:lineRule="auto"/>
        <w:rPr>
          <w:rFonts w:eastAsia="MS Mincho"/>
        </w:rPr>
      </w:pPr>
    </w:p>
    <w:p w:rsidR="00D55EF6" w:rsidRDefault="00D55EF6" w:rsidP="00200FDD">
      <w:pPr>
        <w:spacing w:line="276" w:lineRule="auto"/>
        <w:rPr>
          <w:rFonts w:eastAsia="MS Mincho"/>
        </w:rPr>
      </w:pPr>
      <w:r>
        <w:rPr>
          <w:rFonts w:eastAsia="MS Mincho" w:hint="eastAsia"/>
        </w:rPr>
        <w:t>オトシタリするといけないので、ワタシはゲンキンをあまりモタナイようにしている。</w:t>
      </w:r>
    </w:p>
    <w:p w:rsidR="00200FDD" w:rsidRDefault="00200FDD" w:rsidP="00726A6B">
      <w:pPr>
        <w:spacing w:after="120" w:line="360" w:lineRule="auto"/>
        <w:rPr>
          <w:rFonts w:eastAsia="MS Mincho"/>
        </w:rPr>
      </w:pPr>
    </w:p>
    <w:p w:rsidR="00D55EF6" w:rsidRDefault="00D55EF6" w:rsidP="00200FDD">
      <w:pPr>
        <w:spacing w:line="360" w:lineRule="auto"/>
        <w:rPr>
          <w:rFonts w:eastAsia="MS Mincho"/>
        </w:rPr>
      </w:pPr>
      <w:r>
        <w:rPr>
          <w:rFonts w:eastAsia="MS Mincho" w:hint="eastAsia"/>
        </w:rPr>
        <w:t>シツモンされるトキは、ショウジキにコタエルように</w:t>
      </w:r>
      <w:r>
        <w:rPr>
          <w:rFonts w:eastAsia="MS Mincho"/>
        </w:rPr>
        <w:ruby>
          <w:rubyPr>
            <w:rubyAlign w:val="distributeSpace"/>
            <w:hps w:val="12"/>
            <w:hpsRaise w:val="22"/>
            <w:hpsBaseText w:val="24"/>
            <w:lid w:val="ja-JP"/>
          </w:rubyPr>
          <w:rt>
            <w:r w:rsidR="00D55EF6" w:rsidRPr="000F3083">
              <w:rPr>
                <w:rFonts w:ascii="MS Mincho" w:eastAsia="MS Mincho" w:hAnsi="MS Mincho" w:hint="eastAsia"/>
                <w:sz w:val="12"/>
              </w:rPr>
              <w:t>やくそく</w:t>
            </w:r>
          </w:rt>
          <w:rubyBase>
            <w:r w:rsidR="00D55EF6">
              <w:rPr>
                <w:rFonts w:eastAsia="MS Mincho" w:hint="eastAsia"/>
              </w:rPr>
              <w:t>約束</w:t>
            </w:r>
          </w:rubyBase>
        </w:ruby>
      </w:r>
      <w:r>
        <w:rPr>
          <w:rFonts w:eastAsia="MS Mincho" w:hint="eastAsia"/>
        </w:rPr>
        <w:t>した。</w:t>
      </w:r>
    </w:p>
    <w:p w:rsidR="00D55EF6" w:rsidRDefault="00D55EF6" w:rsidP="00200FDD">
      <w:pPr>
        <w:spacing w:line="360" w:lineRule="auto"/>
        <w:rPr>
          <w:rFonts w:eastAsia="MS Mincho"/>
        </w:rPr>
      </w:pPr>
    </w:p>
    <w:p w:rsidR="00D55EF6" w:rsidRDefault="00D55EF6" w:rsidP="00200FDD">
      <w:pPr>
        <w:spacing w:line="360" w:lineRule="auto"/>
        <w:rPr>
          <w:rFonts w:eastAsia="MS Mincho"/>
        </w:rPr>
      </w:pPr>
      <w:r>
        <w:rPr>
          <w:rFonts w:eastAsia="MS Mincho" w:hint="eastAsia"/>
        </w:rPr>
        <w:t>ハジメテ　トベイしたのは、ニネンマエです。</w:t>
      </w:r>
    </w:p>
    <w:p w:rsidR="00D55EF6" w:rsidRDefault="00D55EF6" w:rsidP="00726A6B">
      <w:pPr>
        <w:spacing w:after="120" w:line="360" w:lineRule="auto"/>
        <w:rPr>
          <w:rFonts w:eastAsia="MS Mincho"/>
        </w:rPr>
      </w:pPr>
    </w:p>
    <w:p w:rsidR="00D55EF6" w:rsidRDefault="00D55EF6" w:rsidP="00200FDD">
      <w:pPr>
        <w:spacing w:line="360" w:lineRule="auto"/>
        <w:rPr>
          <w:rFonts w:eastAsia="MS Mincho"/>
        </w:rPr>
      </w:pPr>
      <w:r>
        <w:rPr>
          <w:rFonts w:eastAsia="MS Mincho"/>
        </w:rPr>
        <w:ruby>
          <w:rubyPr>
            <w:rubyAlign w:val="distributeSpace"/>
            <w:hps w:val="12"/>
            <w:hpsRaise w:val="22"/>
            <w:hpsBaseText w:val="24"/>
            <w:lid w:val="ja-JP"/>
          </w:rubyPr>
          <w:rt>
            <w:r w:rsidR="00D55EF6" w:rsidRPr="003470F9">
              <w:rPr>
                <w:rFonts w:ascii="MS Mincho" w:eastAsia="MS Mincho" w:hAnsi="MS Mincho" w:hint="eastAsia"/>
                <w:sz w:val="12"/>
              </w:rPr>
              <w:t>ふじさん</w:t>
            </w:r>
          </w:rt>
          <w:rubyBase>
            <w:r w:rsidR="00D55EF6">
              <w:rPr>
                <w:rFonts w:eastAsia="MS Mincho" w:hint="eastAsia"/>
              </w:rPr>
              <w:t>富士山</w:t>
            </w:r>
          </w:rubyBase>
        </w:ruby>
      </w:r>
      <w:r>
        <w:rPr>
          <w:rFonts w:eastAsia="MS Mincho" w:hint="eastAsia"/>
        </w:rPr>
        <w:t>からハツヒノデをミタトキは、ホントウにカンドウしました。</w:t>
      </w:r>
    </w:p>
    <w:p w:rsidR="00D55EF6" w:rsidRDefault="00D55EF6" w:rsidP="00200FDD">
      <w:pPr>
        <w:spacing w:line="360" w:lineRule="auto"/>
        <w:ind w:left="720"/>
        <w:rPr>
          <w:rFonts w:eastAsia="MS Mincho"/>
        </w:rPr>
      </w:pPr>
    </w:p>
    <w:p w:rsidR="00D55EF6" w:rsidRDefault="00726A6B" w:rsidP="00726A6B">
      <w:pPr>
        <w:spacing w:line="276" w:lineRule="auto"/>
        <w:rPr>
          <w:rFonts w:eastAsia="MS Mincho"/>
        </w:rPr>
      </w:pPr>
      <w:r>
        <w:rPr>
          <w:rFonts w:eastAsia="MS Mincho" w:hint="eastAsia"/>
        </w:rPr>
        <w:t>ヒコウキ</w:t>
      </w:r>
      <w:r w:rsidR="00D55EF6">
        <w:rPr>
          <w:rFonts w:eastAsia="MS Mincho" w:hint="eastAsia"/>
        </w:rPr>
        <w:t>にノルためにユウコウな</w:t>
      </w:r>
      <w:r w:rsidR="00D55EF6" w:rsidRPr="00917189">
        <w:rPr>
          <w:rFonts w:eastAsia="MS Mincho" w:hint="eastAsia"/>
          <w:u w:val="single"/>
        </w:rPr>
        <w:t>パスポート</w:t>
      </w:r>
      <w:r w:rsidR="00D55EF6">
        <w:rPr>
          <w:rFonts w:eastAsia="MS Mincho" w:hint="eastAsia"/>
        </w:rPr>
        <w:t>がヒツヨウである。しかし、ワタシのはムコウだ。</w:t>
      </w:r>
    </w:p>
    <w:p w:rsidR="00D2671F" w:rsidRPr="00726A6B" w:rsidRDefault="00D2671F" w:rsidP="00726A6B">
      <w:pPr>
        <w:spacing w:after="120" w:line="360" w:lineRule="auto"/>
        <w:rPr>
          <w:rFonts w:eastAsia="MS Mincho"/>
        </w:rPr>
      </w:pPr>
    </w:p>
    <w:p w:rsidR="00D55EF6" w:rsidRDefault="00917189" w:rsidP="00200FDD">
      <w:pPr>
        <w:spacing w:line="360" w:lineRule="auto"/>
      </w:pPr>
      <w:r>
        <w:rPr>
          <w:rFonts w:eastAsia="MS Mincho" w:hint="eastAsia"/>
        </w:rPr>
        <w:t>ヨコタセンセイのカオイロがワルカッタし、ズツウも</w:t>
      </w:r>
      <w:r w:rsidR="00D55EF6">
        <w:rPr>
          <w:rFonts w:eastAsia="MS Mincho" w:hint="eastAsia"/>
        </w:rPr>
        <w:t>タイヘン</w:t>
      </w:r>
      <w:bookmarkStart w:id="0" w:name="_GoBack"/>
      <w:bookmarkEnd w:id="0"/>
      <w:r w:rsidR="00D55EF6">
        <w:rPr>
          <w:rFonts w:eastAsia="MS Mincho" w:hint="eastAsia"/>
        </w:rPr>
        <w:t>でした。</w:t>
      </w:r>
    </w:p>
    <w:sectPr w:rsidR="00D55EF6" w:rsidSect="00726A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7E17"/>
    <w:multiLevelType w:val="hybridMultilevel"/>
    <w:tmpl w:val="A0123A5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D4C45A2"/>
    <w:multiLevelType w:val="hybridMultilevel"/>
    <w:tmpl w:val="477E1128"/>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5E731F63"/>
    <w:multiLevelType w:val="hybridMultilevel"/>
    <w:tmpl w:val="97E46E3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F6"/>
    <w:rsid w:val="00200FDD"/>
    <w:rsid w:val="00726A6B"/>
    <w:rsid w:val="00917189"/>
    <w:rsid w:val="00D2671F"/>
    <w:rsid w:val="00D55E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EF6"/>
    <w:pPr>
      <w:spacing w:line="240" w:lineRule="auto"/>
    </w:pPr>
    <w:rPr>
      <w:rFonts w:ascii="Times New Roman" w:eastAsia="SimSun" w:hAnsi="Times New Roman" w:cs="Times New Roman"/>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EF6"/>
    <w:pPr>
      <w:spacing w:line="240" w:lineRule="auto"/>
    </w:pPr>
    <w:rPr>
      <w:rFonts w:ascii="Times New Roman" w:eastAsia="SimSun" w:hAnsi="Times New Roman" w:cs="Times New Roman"/>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04F08-1574-4F7C-A82B-CC6BDF34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238</Words>
  <Characters>1362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Kubovčáková</dc:creator>
  <cp:lastModifiedBy>oem</cp:lastModifiedBy>
  <cp:revision>3</cp:revision>
  <cp:lastPrinted>2012-10-23T11:41:00Z</cp:lastPrinted>
  <dcterms:created xsi:type="dcterms:W3CDTF">2012-10-23T11:48:00Z</dcterms:created>
  <dcterms:modified xsi:type="dcterms:W3CDTF">2012-10-25T18:21:00Z</dcterms:modified>
</cp:coreProperties>
</file>