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D8" w:rsidRPr="00AD4CC7" w:rsidRDefault="006265D8" w:rsidP="006265D8">
      <w:pPr>
        <w:tabs>
          <w:tab w:val="left" w:pos="1395"/>
        </w:tabs>
        <w:jc w:val="center"/>
        <w:rPr>
          <w:rFonts w:ascii="Times New Roman" w:hAnsi="Times New Roman"/>
          <w:sz w:val="56"/>
          <w:szCs w:val="66"/>
          <w:lang w:val="cs-CZ"/>
        </w:rPr>
      </w:pPr>
      <w:r w:rsidRPr="00AD4CC7">
        <w:rPr>
          <w:rFonts w:ascii="Times New Roman" w:hAnsi="Times New Roman"/>
          <w:sz w:val="56"/>
          <w:szCs w:val="66"/>
          <w:lang w:val="cs-CZ"/>
        </w:rPr>
        <w:t>MASARYKOVA UNIVERZITA</w:t>
      </w:r>
    </w:p>
    <w:p w:rsidR="006265D8" w:rsidRPr="00AD4CC7" w:rsidRDefault="006265D8" w:rsidP="006265D8">
      <w:pPr>
        <w:jc w:val="center"/>
        <w:rPr>
          <w:rFonts w:ascii="Times New Roman" w:hAnsi="Times New Roman"/>
          <w:sz w:val="52"/>
          <w:szCs w:val="56"/>
          <w:lang w:val="cs-CZ"/>
        </w:rPr>
      </w:pPr>
      <w:r w:rsidRPr="00AD4CC7">
        <w:rPr>
          <w:rFonts w:ascii="Times New Roman" w:hAnsi="Times New Roman"/>
          <w:sz w:val="52"/>
          <w:szCs w:val="56"/>
          <w:lang w:val="cs-CZ"/>
        </w:rPr>
        <w:t>Filozofická fakulta</w:t>
      </w:r>
    </w:p>
    <w:p w:rsidR="006265D8" w:rsidRPr="00AD4CC7" w:rsidRDefault="006265D8" w:rsidP="006265D8">
      <w:pPr>
        <w:jc w:val="center"/>
        <w:rPr>
          <w:rFonts w:ascii="Times New Roman" w:hAnsi="Times New Roman"/>
          <w:sz w:val="52"/>
          <w:szCs w:val="56"/>
          <w:lang w:val="cs-CZ"/>
        </w:rPr>
      </w:pPr>
      <w:r w:rsidRPr="00AD4CC7">
        <w:rPr>
          <w:rFonts w:ascii="Times New Roman" w:hAnsi="Times New Roman"/>
          <w:sz w:val="52"/>
          <w:szCs w:val="56"/>
          <w:lang w:val="cs-CZ"/>
        </w:rPr>
        <w:t>Ústav klasických studií</w:t>
      </w:r>
    </w:p>
    <w:p w:rsidR="006265D8" w:rsidRPr="00AD4CC7" w:rsidRDefault="006265D8" w:rsidP="006265D8">
      <w:pPr>
        <w:jc w:val="center"/>
        <w:rPr>
          <w:rFonts w:ascii="Times New Roman" w:hAnsi="Times New Roman"/>
          <w:sz w:val="48"/>
          <w:szCs w:val="48"/>
          <w:lang w:val="cs-CZ"/>
        </w:rPr>
      </w:pPr>
    </w:p>
    <w:p w:rsidR="006265D8" w:rsidRPr="00AD4CC7" w:rsidRDefault="006265D8" w:rsidP="006265D8">
      <w:pPr>
        <w:jc w:val="center"/>
        <w:rPr>
          <w:rFonts w:ascii="Times New Roman" w:hAnsi="Times New Roman"/>
          <w:sz w:val="44"/>
          <w:szCs w:val="38"/>
          <w:lang w:val="cs-CZ"/>
        </w:rPr>
      </w:pPr>
      <w:r w:rsidRPr="00AD4CC7">
        <w:rPr>
          <w:rFonts w:ascii="Times New Roman" w:hAnsi="Times New Roman"/>
          <w:sz w:val="44"/>
          <w:szCs w:val="38"/>
          <w:lang w:val="cs-CZ"/>
        </w:rPr>
        <w:t>Magda Arnoštová</w:t>
      </w:r>
    </w:p>
    <w:p w:rsidR="006265D8" w:rsidRPr="00AD4CC7" w:rsidRDefault="006265D8" w:rsidP="006265D8">
      <w:pPr>
        <w:jc w:val="center"/>
        <w:rPr>
          <w:rFonts w:ascii="Times New Roman" w:hAnsi="Times New Roman"/>
          <w:sz w:val="40"/>
          <w:szCs w:val="38"/>
          <w:lang w:val="cs-CZ"/>
        </w:rPr>
      </w:pPr>
      <w:r w:rsidRPr="00AD4CC7">
        <w:rPr>
          <w:rFonts w:ascii="Times New Roman" w:hAnsi="Times New Roman"/>
          <w:sz w:val="40"/>
          <w:szCs w:val="38"/>
          <w:lang w:val="cs-CZ"/>
        </w:rPr>
        <w:t>bakalářské studium</w:t>
      </w:r>
    </w:p>
    <w:p w:rsidR="006265D8" w:rsidRPr="00AD4CC7" w:rsidRDefault="006265D8" w:rsidP="006265D8">
      <w:pPr>
        <w:tabs>
          <w:tab w:val="left" w:pos="1890"/>
        </w:tabs>
        <w:jc w:val="center"/>
        <w:rPr>
          <w:rFonts w:ascii="Times New Roman" w:hAnsi="Times New Roman"/>
          <w:sz w:val="72"/>
          <w:szCs w:val="36"/>
          <w:lang w:val="cs-CZ"/>
        </w:rPr>
      </w:pPr>
    </w:p>
    <w:p w:rsidR="006265D8" w:rsidRPr="00C300CB" w:rsidRDefault="006265D8" w:rsidP="00C300CB">
      <w:pPr>
        <w:tabs>
          <w:tab w:val="left" w:pos="1890"/>
        </w:tabs>
        <w:jc w:val="center"/>
        <w:rPr>
          <w:rFonts w:ascii="Times New Roman" w:hAnsi="Times New Roman"/>
          <w:sz w:val="76"/>
          <w:szCs w:val="76"/>
          <w:lang w:val="cs-CZ"/>
        </w:rPr>
      </w:pPr>
      <w:r w:rsidRPr="00AD4CC7">
        <w:rPr>
          <w:rFonts w:ascii="Times New Roman" w:hAnsi="Times New Roman"/>
          <w:sz w:val="76"/>
          <w:szCs w:val="76"/>
          <w:lang w:val="cs-CZ"/>
        </w:rPr>
        <w:t>Válka ve Středomoří [</w:t>
      </w:r>
      <w:r w:rsidR="00AD4CC7">
        <w:rPr>
          <w:rFonts w:ascii="Times New Roman" w:hAnsi="Times New Roman"/>
          <w:sz w:val="76"/>
          <w:szCs w:val="76"/>
          <w:lang w:val="cs-CZ"/>
        </w:rPr>
        <w:t>1940 </w:t>
      </w:r>
      <w:r w:rsidR="00AD4CC7">
        <w:rPr>
          <w:rFonts w:ascii="Times New Roman" w:hAnsi="Times New Roman"/>
          <w:sz w:val="76"/>
          <w:szCs w:val="76"/>
          <w:lang w:val="cs-CZ"/>
        </w:rPr>
        <w:noBreakHyphen/>
        <w:t> </w:t>
      </w:r>
      <w:r w:rsidRPr="00AD4CC7">
        <w:rPr>
          <w:rFonts w:ascii="Times New Roman" w:hAnsi="Times New Roman"/>
          <w:sz w:val="76"/>
          <w:szCs w:val="76"/>
          <w:lang w:val="cs-CZ"/>
        </w:rPr>
        <w:t>1943]</w:t>
      </w:r>
    </w:p>
    <w:p w:rsidR="006265D8" w:rsidRPr="00AD4CC7" w:rsidRDefault="006265D8" w:rsidP="006265D8">
      <w:pPr>
        <w:jc w:val="center"/>
        <w:rPr>
          <w:rFonts w:ascii="Times New Roman" w:hAnsi="Times New Roman"/>
          <w:sz w:val="40"/>
          <w:szCs w:val="43"/>
          <w:lang w:val="cs-CZ"/>
        </w:rPr>
      </w:pPr>
    </w:p>
    <w:p w:rsidR="00134F4C" w:rsidRDefault="006265D8" w:rsidP="00134F4C">
      <w:pPr>
        <w:jc w:val="center"/>
        <w:rPr>
          <w:rFonts w:ascii="Times New Roman" w:hAnsi="Times New Roman"/>
          <w:sz w:val="44"/>
          <w:szCs w:val="43"/>
          <w:lang w:val="en-US"/>
        </w:rPr>
      </w:pPr>
      <w:r w:rsidRPr="00AD4CC7">
        <w:rPr>
          <w:rFonts w:ascii="Times New Roman" w:hAnsi="Times New Roman"/>
          <w:sz w:val="44"/>
          <w:szCs w:val="43"/>
          <w:lang w:val="en-US"/>
        </w:rPr>
        <w:t>Úvod do mediteránních studií</w:t>
      </w:r>
    </w:p>
    <w:p w:rsidR="00134F4C" w:rsidRDefault="00134F4C" w:rsidP="00134F4C">
      <w:pPr>
        <w:jc w:val="center"/>
        <w:rPr>
          <w:rFonts w:ascii="Times New Roman" w:hAnsi="Times New Roman"/>
          <w:lang w:val="cs-CZ"/>
        </w:rPr>
      </w:pPr>
      <w:r w:rsidRPr="00573226">
        <w:rPr>
          <w:rFonts w:ascii="Times New Roman" w:hAnsi="Times New Roman"/>
          <w:sz w:val="40"/>
          <w:szCs w:val="36"/>
          <w:lang w:val="en-US"/>
        </w:rPr>
        <w:t>Recenze</w:t>
      </w:r>
    </w:p>
    <w:p w:rsidR="006265D8" w:rsidRPr="00AD4CC7" w:rsidRDefault="006265D8" w:rsidP="006265D8">
      <w:pPr>
        <w:rPr>
          <w:rFonts w:ascii="Times New Roman" w:hAnsi="Times New Roman"/>
          <w:sz w:val="36"/>
          <w:szCs w:val="36"/>
          <w:lang w:val="en-US"/>
        </w:rPr>
      </w:pPr>
    </w:p>
    <w:p w:rsidR="00C300CB" w:rsidRDefault="00AD4CC7" w:rsidP="00573226">
      <w:pPr>
        <w:jc w:val="right"/>
        <w:rPr>
          <w:rFonts w:ascii="Times New Roman" w:hAnsi="Times New Roman"/>
          <w:sz w:val="40"/>
          <w:szCs w:val="36"/>
          <w:lang w:val="en-US"/>
        </w:rPr>
      </w:pPr>
      <w:r w:rsidRPr="00573226">
        <w:rPr>
          <w:rFonts w:ascii="Times New Roman" w:hAnsi="Times New Roman"/>
          <w:sz w:val="40"/>
          <w:szCs w:val="36"/>
          <w:lang w:val="en-US"/>
        </w:rPr>
        <w:t>V Brně 20</w:t>
      </w:r>
      <w:r w:rsidR="006265D8" w:rsidRPr="00573226">
        <w:rPr>
          <w:rFonts w:ascii="Times New Roman" w:hAnsi="Times New Roman"/>
          <w:sz w:val="40"/>
          <w:szCs w:val="36"/>
          <w:lang w:val="en-US"/>
        </w:rPr>
        <w:t>. 12</w:t>
      </w:r>
      <w:r w:rsidRPr="00573226">
        <w:rPr>
          <w:rFonts w:ascii="Times New Roman" w:hAnsi="Times New Roman"/>
          <w:sz w:val="40"/>
          <w:szCs w:val="36"/>
          <w:lang w:val="en-US"/>
        </w:rPr>
        <w:t>. 2012</w:t>
      </w:r>
    </w:p>
    <w:p w:rsidR="00C300CB" w:rsidRPr="00C300CB" w:rsidRDefault="00C300CB" w:rsidP="00C300CB">
      <w:pPr>
        <w:rPr>
          <w:rFonts w:ascii="Times New Roman" w:hAnsi="Times New Roman"/>
          <w:color w:val="FF0000"/>
          <w:sz w:val="40"/>
          <w:szCs w:val="36"/>
          <w:lang w:val="en-US"/>
        </w:rPr>
      </w:pPr>
      <w:r>
        <w:rPr>
          <w:rFonts w:ascii="Times New Roman" w:hAnsi="Times New Roman"/>
          <w:color w:val="FF0000"/>
          <w:sz w:val="40"/>
          <w:szCs w:val="36"/>
          <w:lang w:val="en-US"/>
        </w:rPr>
        <w:t>TUTO ÚVODNÍ STRÁNKU NENÍ  NUTNO ZAŘAZOVAT, NUTNÉ JE NAOPAK UVÉST NA ZAČÁTKU CELÝ BIBLIO.ÚDAJ O PUBLIKACI!</w:t>
      </w:r>
    </w:p>
    <w:p w:rsidR="00320208" w:rsidRDefault="00320208" w:rsidP="00320208">
      <w:pPr>
        <w:spacing w:after="0" w:line="360" w:lineRule="auto"/>
        <w:ind w:firstLine="708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Úvod</w:t>
      </w:r>
    </w:p>
    <w:p w:rsidR="001C7425" w:rsidRDefault="004C3C09" w:rsidP="000C222F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Kniha </w:t>
      </w:r>
      <w:commentRangeStart w:id="0"/>
      <w:r>
        <w:rPr>
          <w:rFonts w:ascii="Times New Roman" w:hAnsi="Times New Roman"/>
          <w:lang w:val="cs-CZ"/>
        </w:rPr>
        <w:t xml:space="preserve">Válka ve Středomoří </w:t>
      </w:r>
      <w:commentRangeEnd w:id="0"/>
      <w:r w:rsidR="00C300CB">
        <w:rPr>
          <w:rStyle w:val="Odkaznakoment"/>
        </w:rPr>
        <w:commentReference w:id="0"/>
      </w:r>
      <w:r w:rsidR="00BE328A">
        <w:rPr>
          <w:rFonts w:ascii="Times New Roman" w:hAnsi="Times New Roman"/>
          <w:lang w:val="cs-CZ"/>
        </w:rPr>
        <w:t xml:space="preserve">byla sepsána v roce 2003 </w:t>
      </w:r>
      <w:r w:rsidR="00757E33">
        <w:rPr>
          <w:rFonts w:ascii="Times New Roman" w:hAnsi="Times New Roman"/>
          <w:lang w:val="cs-CZ"/>
        </w:rPr>
        <w:t>britským lodním inženýrem Bernardem Irelandem</w:t>
      </w:r>
      <w:r w:rsidR="00BE328A">
        <w:rPr>
          <w:rFonts w:ascii="Times New Roman" w:hAnsi="Times New Roman"/>
          <w:lang w:val="cs-CZ"/>
        </w:rPr>
        <w:t>. Tato odborná kniha není zdaleka jeho prvotinou, mezi jeho další, neméně úspěšn</w:t>
      </w:r>
      <w:commentRangeStart w:id="1"/>
      <w:r w:rsidR="00BE328A">
        <w:rPr>
          <w:rFonts w:ascii="Times New Roman" w:hAnsi="Times New Roman"/>
          <w:lang w:val="cs-CZ"/>
        </w:rPr>
        <w:t>é</w:t>
      </w:r>
      <w:commentRangeEnd w:id="1"/>
      <w:r w:rsidR="00C300CB">
        <w:rPr>
          <w:rStyle w:val="Odkaznakoment"/>
        </w:rPr>
        <w:commentReference w:id="1"/>
      </w:r>
      <w:r w:rsidR="00BE328A">
        <w:rPr>
          <w:rFonts w:ascii="Times New Roman" w:hAnsi="Times New Roman"/>
          <w:lang w:val="cs-CZ"/>
        </w:rPr>
        <w:t xml:space="preserve"> díla</w:t>
      </w:r>
      <w:r w:rsidR="006E708B">
        <w:rPr>
          <w:rFonts w:ascii="Times New Roman" w:hAnsi="Times New Roman"/>
          <w:lang w:val="cs-CZ"/>
        </w:rPr>
        <w:t>,</w:t>
      </w:r>
      <w:r w:rsidR="00BE328A">
        <w:rPr>
          <w:rFonts w:ascii="Times New Roman" w:hAnsi="Times New Roman"/>
          <w:lang w:val="cs-CZ"/>
        </w:rPr>
        <w:t xml:space="preserve"> patří např. </w:t>
      </w:r>
      <w:commentRangeStart w:id="2"/>
      <w:r w:rsidR="00BE328A">
        <w:rPr>
          <w:rFonts w:ascii="Times New Roman" w:hAnsi="Times New Roman"/>
          <w:i/>
          <w:lang w:val="cs-CZ"/>
        </w:rPr>
        <w:t xml:space="preserve">The Battle of the Atlantic </w:t>
      </w:r>
      <w:commentRangeEnd w:id="2"/>
      <w:r w:rsidR="00C300CB">
        <w:rPr>
          <w:rStyle w:val="Odkaznakoment"/>
        </w:rPr>
        <w:commentReference w:id="2"/>
      </w:r>
      <w:r w:rsidR="00BE328A">
        <w:rPr>
          <w:rFonts w:ascii="Times New Roman" w:hAnsi="Times New Roman"/>
          <w:lang w:val="cs-CZ"/>
        </w:rPr>
        <w:t xml:space="preserve">nebo </w:t>
      </w:r>
      <w:commentRangeStart w:id="3"/>
      <w:r w:rsidR="00BE328A">
        <w:rPr>
          <w:rFonts w:ascii="Times New Roman" w:hAnsi="Times New Roman"/>
          <w:i/>
          <w:lang w:val="cs-CZ"/>
        </w:rPr>
        <w:t>Warship of World War II.</w:t>
      </w:r>
      <w:r w:rsidR="00BE328A">
        <w:rPr>
          <w:rFonts w:ascii="Times New Roman" w:hAnsi="Times New Roman"/>
          <w:lang w:val="cs-CZ"/>
        </w:rPr>
        <w:t xml:space="preserve"> </w:t>
      </w:r>
      <w:commentRangeEnd w:id="3"/>
      <w:r w:rsidR="00C300CB">
        <w:rPr>
          <w:rStyle w:val="Odkaznakoment"/>
        </w:rPr>
        <w:commentReference w:id="3"/>
      </w:r>
      <w:r w:rsidR="005253EF">
        <w:rPr>
          <w:rFonts w:ascii="Times New Roman" w:hAnsi="Times New Roman"/>
          <w:lang w:val="cs-CZ"/>
        </w:rPr>
        <w:t xml:space="preserve">Na sepsání dalších knih s válečnou tematikou </w:t>
      </w:r>
      <w:r w:rsidR="00BE328A">
        <w:rPr>
          <w:rFonts w:ascii="Times New Roman" w:hAnsi="Times New Roman"/>
          <w:lang w:val="cs-CZ"/>
        </w:rPr>
        <w:t>Ireland opakovaně spolupr</w:t>
      </w:r>
      <w:r w:rsidR="005253EF">
        <w:rPr>
          <w:rFonts w:ascii="Times New Roman" w:hAnsi="Times New Roman"/>
          <w:lang w:val="cs-CZ"/>
        </w:rPr>
        <w:t xml:space="preserve">acoval mimo jiné </w:t>
      </w:r>
      <w:r w:rsidR="00BE328A">
        <w:rPr>
          <w:rFonts w:ascii="Times New Roman" w:hAnsi="Times New Roman"/>
          <w:lang w:val="cs-CZ"/>
        </w:rPr>
        <w:t xml:space="preserve">s Tony </w:t>
      </w:r>
      <w:r w:rsidR="00A464D6">
        <w:rPr>
          <w:rFonts w:ascii="Times New Roman" w:hAnsi="Times New Roman"/>
          <w:lang w:val="cs-CZ"/>
        </w:rPr>
        <w:t>Gibbonsem, s nímž vydal</w:t>
      </w:r>
      <w:r w:rsidR="005253EF">
        <w:rPr>
          <w:rFonts w:ascii="Times New Roman" w:hAnsi="Times New Roman"/>
          <w:lang w:val="cs-CZ"/>
        </w:rPr>
        <w:t xml:space="preserve"> knihu s názvem </w:t>
      </w:r>
      <w:commentRangeStart w:id="4"/>
      <w:r w:rsidR="005253EF">
        <w:rPr>
          <w:rFonts w:ascii="Times New Roman" w:hAnsi="Times New Roman"/>
          <w:i/>
          <w:lang w:val="cs-CZ"/>
        </w:rPr>
        <w:t>Jane’s Battleships of the 20th Century</w:t>
      </w:r>
      <w:commentRangeEnd w:id="4"/>
      <w:r w:rsidR="00C300CB">
        <w:rPr>
          <w:rStyle w:val="Odkaznakoment"/>
        </w:rPr>
        <w:commentReference w:id="4"/>
      </w:r>
      <w:r w:rsidR="005253EF">
        <w:rPr>
          <w:rFonts w:ascii="Times New Roman" w:hAnsi="Times New Roman"/>
          <w:lang w:val="cs-CZ"/>
        </w:rPr>
        <w:t xml:space="preserve">. </w:t>
      </w:r>
    </w:p>
    <w:p w:rsidR="001C7425" w:rsidRDefault="001C7425" w:rsidP="00320208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Samotné dílo pojednává o válečné situaci ve středomořském prostoru v rozmezí roků 1940 </w:t>
      </w:r>
      <w:r>
        <w:rPr>
          <w:rFonts w:ascii="Times New Roman" w:hAnsi="Times New Roman"/>
          <w:lang w:val="cs-CZ"/>
        </w:rPr>
        <w:noBreakHyphen/>
        <w:t> 1943. Během těchto tří let proti sobě bojovaly</w:t>
      </w:r>
      <w:r w:rsidR="00A464D6">
        <w:rPr>
          <w:rFonts w:ascii="Times New Roman" w:hAnsi="Times New Roman"/>
          <w:lang w:val="cs-CZ"/>
        </w:rPr>
        <w:t xml:space="preserve"> armády Spojenců a Osy o břehy s</w:t>
      </w:r>
      <w:r>
        <w:rPr>
          <w:rFonts w:ascii="Times New Roman" w:hAnsi="Times New Roman"/>
          <w:lang w:val="cs-CZ"/>
        </w:rPr>
        <w:t>everní Afriky. Úhlavní nepřítel, Německo, se více soustředilo na kont</w:t>
      </w:r>
      <w:r w:rsidR="00A464D6">
        <w:rPr>
          <w:rFonts w:ascii="Times New Roman" w:hAnsi="Times New Roman"/>
          <w:lang w:val="cs-CZ"/>
        </w:rPr>
        <w:t>inentální boje, a proto se stala</w:t>
      </w:r>
      <w:r>
        <w:rPr>
          <w:rFonts w:ascii="Times New Roman" w:hAnsi="Times New Roman"/>
          <w:lang w:val="cs-CZ"/>
        </w:rPr>
        <w:t xml:space="preserve"> hlavním nepřátelským aktérem Mussoliniho Itálie. </w:t>
      </w:r>
      <w:r w:rsidR="00654C8C">
        <w:rPr>
          <w:rFonts w:ascii="Times New Roman" w:hAnsi="Times New Roman"/>
          <w:lang w:val="cs-CZ"/>
        </w:rPr>
        <w:t xml:space="preserve">Kniha podrobně popisuje klíčové bitvy, které se odehrály na moři, pevnině i </w:t>
      </w:r>
      <w:r w:rsidR="00465919">
        <w:rPr>
          <w:rFonts w:ascii="Times New Roman" w:hAnsi="Times New Roman"/>
          <w:lang w:val="cs-CZ"/>
        </w:rPr>
        <w:t>ve vzduchu, a soustředí se především na manévry válečných konvojí, jenž se snažily v době nepokojů hrdě ustát na hladině Středozemního moře.</w:t>
      </w:r>
    </w:p>
    <w:p w:rsidR="00A01670" w:rsidRDefault="0042099A" w:rsidP="000C222F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 xml:space="preserve">Kniha je rozdělena dle období do dvanácti </w:t>
      </w:r>
      <w:r w:rsidR="0059337F">
        <w:rPr>
          <w:rFonts w:ascii="Times New Roman" w:hAnsi="Times New Roman"/>
          <w:lang w:val="cs-CZ"/>
        </w:rPr>
        <w:t xml:space="preserve">logických </w:t>
      </w:r>
      <w:r>
        <w:rPr>
          <w:rFonts w:ascii="Times New Roman" w:hAnsi="Times New Roman"/>
          <w:lang w:val="cs-CZ"/>
        </w:rPr>
        <w:t>kapitol</w:t>
      </w:r>
      <w:r w:rsidR="00DE35C8">
        <w:rPr>
          <w:rFonts w:ascii="Times New Roman" w:hAnsi="Times New Roman"/>
          <w:lang w:val="cs-CZ"/>
        </w:rPr>
        <w:t>, v nichž nás autor seznamuje s</w:t>
      </w:r>
      <w:r w:rsidR="00DB07A3">
        <w:rPr>
          <w:rFonts w:ascii="Times New Roman" w:hAnsi="Times New Roman"/>
          <w:lang w:val="cs-CZ"/>
        </w:rPr>
        <w:t xml:space="preserve"> historickými </w:t>
      </w:r>
      <w:r w:rsidR="00DE35C8">
        <w:rPr>
          <w:rFonts w:ascii="Times New Roman" w:hAnsi="Times New Roman"/>
          <w:lang w:val="cs-CZ"/>
        </w:rPr>
        <w:t>událostmi</w:t>
      </w:r>
      <w:r w:rsidR="00DB07A3">
        <w:rPr>
          <w:rFonts w:ascii="Times New Roman" w:hAnsi="Times New Roman"/>
          <w:lang w:val="cs-CZ"/>
        </w:rPr>
        <w:t xml:space="preserve"> a dalšími informacemi vykreslujícími ekonomickou, </w:t>
      </w:r>
      <w:r w:rsidR="00CB0455">
        <w:rPr>
          <w:rFonts w:ascii="Times New Roman" w:hAnsi="Times New Roman"/>
          <w:lang w:val="cs-CZ"/>
        </w:rPr>
        <w:t>politickou</w:t>
      </w:r>
      <w:r w:rsidR="00DB07A3">
        <w:rPr>
          <w:rFonts w:ascii="Times New Roman" w:hAnsi="Times New Roman"/>
          <w:lang w:val="cs-CZ"/>
        </w:rPr>
        <w:t xml:space="preserve"> i technickou situaci</w:t>
      </w:r>
      <w:r w:rsidR="006E708B">
        <w:rPr>
          <w:rFonts w:ascii="Times New Roman" w:hAnsi="Times New Roman"/>
          <w:lang w:val="cs-CZ"/>
        </w:rPr>
        <w:t xml:space="preserve"> obou bojovnických stran</w:t>
      </w:r>
      <w:r w:rsidR="00DB07A3">
        <w:rPr>
          <w:rFonts w:ascii="Times New Roman" w:hAnsi="Times New Roman"/>
          <w:lang w:val="cs-CZ"/>
        </w:rPr>
        <w:t>.</w:t>
      </w:r>
      <w:r w:rsidR="00C7711A">
        <w:rPr>
          <w:rFonts w:ascii="Times New Roman" w:hAnsi="Times New Roman"/>
          <w:lang w:val="cs-CZ"/>
        </w:rPr>
        <w:t xml:space="preserve"> Nedílnou součástí knihy je bibliografie a fotografická příloha.</w:t>
      </w:r>
    </w:p>
    <w:p w:rsidR="00320208" w:rsidRDefault="00320208" w:rsidP="000C222F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A876C1" w:rsidRDefault="00320208" w:rsidP="00320208">
      <w:pPr>
        <w:spacing w:after="0" w:line="360" w:lineRule="auto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Analýza</w:t>
      </w:r>
    </w:p>
    <w:p w:rsidR="00320208" w:rsidRDefault="00320208" w:rsidP="00320208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244B19" w:rsidRDefault="00A876C1" w:rsidP="000C222F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V</w:t>
      </w:r>
      <w:r w:rsidR="00320208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první řadě je nutné ujasnit si výchozí čtenářskou skupinu, okruh lidí, kterému bude kniha k</w:t>
      </w:r>
      <w:r w:rsidR="00320208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užitku. Kniha není určena člověku, jenž není obeznáme</w:t>
      </w:r>
      <w:r w:rsidR="00DF2EB4">
        <w:rPr>
          <w:rFonts w:ascii="Times New Roman" w:hAnsi="Times New Roman"/>
          <w:lang w:val="cs-CZ"/>
        </w:rPr>
        <w:t>ný s</w:t>
      </w:r>
      <w:r w:rsidR="00320208">
        <w:rPr>
          <w:rFonts w:ascii="Times New Roman" w:hAnsi="Times New Roman"/>
          <w:lang w:val="cs-CZ"/>
        </w:rPr>
        <w:t> </w:t>
      </w:r>
      <w:r w:rsidR="00DF2EB4">
        <w:rPr>
          <w:rFonts w:ascii="Times New Roman" w:hAnsi="Times New Roman"/>
          <w:lang w:val="cs-CZ"/>
        </w:rPr>
        <w:t>problematikou týkající se d</w:t>
      </w:r>
      <w:r>
        <w:rPr>
          <w:rFonts w:ascii="Times New Roman" w:hAnsi="Times New Roman"/>
          <w:lang w:val="cs-CZ"/>
        </w:rPr>
        <w:t>ruhé světové války.</w:t>
      </w:r>
      <w:r w:rsidR="0019231A">
        <w:rPr>
          <w:rFonts w:ascii="Times New Roman" w:hAnsi="Times New Roman"/>
          <w:lang w:val="cs-CZ"/>
        </w:rPr>
        <w:t xml:space="preserve"> Základní znalosti, které si člověk osvojí již při studiu na základní škole, nám v</w:t>
      </w:r>
      <w:r w:rsidR="00320208">
        <w:rPr>
          <w:rFonts w:ascii="Times New Roman" w:hAnsi="Times New Roman"/>
          <w:lang w:val="cs-CZ"/>
        </w:rPr>
        <w:t> </w:t>
      </w:r>
      <w:r w:rsidR="0019231A">
        <w:rPr>
          <w:rFonts w:ascii="Times New Roman" w:hAnsi="Times New Roman"/>
          <w:lang w:val="cs-CZ"/>
        </w:rPr>
        <w:t>četb</w:t>
      </w:r>
      <w:r w:rsidR="006E708B">
        <w:rPr>
          <w:rFonts w:ascii="Times New Roman" w:hAnsi="Times New Roman"/>
          <w:lang w:val="cs-CZ"/>
        </w:rPr>
        <w:t>ě pomohou, neobjasní však mnohé</w:t>
      </w:r>
      <w:r w:rsidR="0019231A">
        <w:rPr>
          <w:rFonts w:ascii="Times New Roman" w:hAnsi="Times New Roman"/>
          <w:lang w:val="cs-CZ"/>
        </w:rPr>
        <w:t xml:space="preserve"> informace, které v</w:t>
      </w:r>
      <w:r w:rsidR="00320208">
        <w:rPr>
          <w:rFonts w:ascii="Times New Roman" w:hAnsi="Times New Roman"/>
          <w:lang w:val="cs-CZ"/>
        </w:rPr>
        <w:t> </w:t>
      </w:r>
      <w:r w:rsidR="0019231A">
        <w:rPr>
          <w:rFonts w:ascii="Times New Roman" w:hAnsi="Times New Roman"/>
          <w:lang w:val="cs-CZ"/>
        </w:rPr>
        <w:t>knize nebyly řečeny</w:t>
      </w:r>
      <w:r w:rsidR="006E708B">
        <w:rPr>
          <w:rFonts w:ascii="Times New Roman" w:hAnsi="Times New Roman"/>
          <w:lang w:val="cs-CZ"/>
        </w:rPr>
        <w:t>, nebo vysvětleny</w:t>
      </w:r>
      <w:r w:rsidR="0019231A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>Publ</w:t>
      </w:r>
      <w:r w:rsidR="00A464D6">
        <w:rPr>
          <w:rFonts w:ascii="Times New Roman" w:hAnsi="Times New Roman"/>
          <w:lang w:val="cs-CZ"/>
        </w:rPr>
        <w:t>ikace oslovuje ty čtenáře, kteří</w:t>
      </w:r>
      <w:r>
        <w:rPr>
          <w:rFonts w:ascii="Times New Roman" w:hAnsi="Times New Roman"/>
          <w:lang w:val="cs-CZ"/>
        </w:rPr>
        <w:t xml:space="preserve"> si chtějí prohloubit již získané znalosti historických u</w:t>
      </w:r>
      <w:r w:rsidR="0019231A">
        <w:rPr>
          <w:rFonts w:ascii="Times New Roman" w:hAnsi="Times New Roman"/>
          <w:lang w:val="cs-CZ"/>
        </w:rPr>
        <w:t>dálostí, které se uskutečnily v</w:t>
      </w:r>
      <w:r w:rsidR="00320208">
        <w:rPr>
          <w:rFonts w:ascii="Times New Roman" w:hAnsi="Times New Roman"/>
          <w:lang w:val="cs-CZ"/>
        </w:rPr>
        <w:t> </w:t>
      </w:r>
      <w:r w:rsidR="0019231A">
        <w:rPr>
          <w:rFonts w:ascii="Times New Roman" w:hAnsi="Times New Roman"/>
          <w:lang w:val="cs-CZ"/>
        </w:rPr>
        <w:t>oblasti Středozemního moře, převážně pak v</w:t>
      </w:r>
      <w:r w:rsidR="00320208">
        <w:rPr>
          <w:rFonts w:ascii="Times New Roman" w:hAnsi="Times New Roman"/>
          <w:lang w:val="cs-CZ"/>
        </w:rPr>
        <w:t> </w:t>
      </w:r>
      <w:r w:rsidR="0019231A">
        <w:rPr>
          <w:rFonts w:ascii="Times New Roman" w:hAnsi="Times New Roman"/>
          <w:lang w:val="cs-CZ"/>
        </w:rPr>
        <w:t xml:space="preserve">části </w:t>
      </w:r>
      <w:r w:rsidR="006C7D16">
        <w:rPr>
          <w:rFonts w:ascii="Times New Roman" w:hAnsi="Times New Roman"/>
          <w:lang w:val="cs-CZ"/>
        </w:rPr>
        <w:t>s</w:t>
      </w:r>
      <w:r w:rsidR="0019231A">
        <w:rPr>
          <w:rFonts w:ascii="Times New Roman" w:hAnsi="Times New Roman"/>
          <w:lang w:val="cs-CZ"/>
        </w:rPr>
        <w:t>everní Afriky.</w:t>
      </w:r>
      <w:r w:rsidR="00856865">
        <w:rPr>
          <w:rFonts w:ascii="Times New Roman" w:hAnsi="Times New Roman"/>
          <w:lang w:val="cs-CZ"/>
        </w:rPr>
        <w:t xml:space="preserve"> Kniha obsahuje úvod, který ve zkratce nastíní dobu od počátku války, tedy od 1. září 1939, kdy </w:t>
      </w:r>
      <w:r w:rsidR="00C17FC9">
        <w:rPr>
          <w:rFonts w:ascii="Times New Roman" w:hAnsi="Times New Roman"/>
          <w:lang w:val="cs-CZ"/>
        </w:rPr>
        <w:t>německé vojsko</w:t>
      </w:r>
      <w:r w:rsidR="00E52F45">
        <w:rPr>
          <w:rFonts w:ascii="Times New Roman" w:hAnsi="Times New Roman"/>
          <w:lang w:val="cs-CZ"/>
        </w:rPr>
        <w:t xml:space="preserve"> vtrhlo do Polska.</w:t>
      </w:r>
      <w:r w:rsidR="00244B19">
        <w:rPr>
          <w:rFonts w:ascii="Times New Roman" w:hAnsi="Times New Roman"/>
          <w:lang w:val="cs-CZ"/>
        </w:rPr>
        <w:t xml:space="preserve"> </w:t>
      </w:r>
      <w:r w:rsidR="00E52F45">
        <w:rPr>
          <w:rFonts w:ascii="Times New Roman" w:hAnsi="Times New Roman"/>
          <w:lang w:val="cs-CZ"/>
        </w:rPr>
        <w:t xml:space="preserve"> Poté se již</w:t>
      </w:r>
      <w:r w:rsidR="00244B19">
        <w:rPr>
          <w:rFonts w:ascii="Times New Roman" w:hAnsi="Times New Roman"/>
          <w:lang w:val="cs-CZ"/>
        </w:rPr>
        <w:t xml:space="preserve"> stáčí dějová linie k</w:t>
      </w:r>
      <w:r w:rsidR="00320208">
        <w:rPr>
          <w:rFonts w:ascii="Times New Roman" w:hAnsi="Times New Roman"/>
          <w:lang w:val="cs-CZ"/>
        </w:rPr>
        <w:t> </w:t>
      </w:r>
      <w:r w:rsidR="00244B19">
        <w:rPr>
          <w:rFonts w:ascii="Times New Roman" w:hAnsi="Times New Roman"/>
          <w:lang w:val="cs-CZ"/>
        </w:rPr>
        <w:t>problémům, jež byly úzce spojeny s</w:t>
      </w:r>
      <w:r w:rsidR="00320208">
        <w:rPr>
          <w:rFonts w:ascii="Times New Roman" w:hAnsi="Times New Roman"/>
          <w:lang w:val="cs-CZ"/>
        </w:rPr>
        <w:t> </w:t>
      </w:r>
      <w:r w:rsidR="00244B19">
        <w:rPr>
          <w:rFonts w:ascii="Times New Roman" w:hAnsi="Times New Roman"/>
          <w:lang w:val="cs-CZ"/>
        </w:rPr>
        <w:t>oblastí Středozemního moře. Největší konflikt ústil z</w:t>
      </w:r>
      <w:r w:rsidR="00320208">
        <w:rPr>
          <w:rFonts w:ascii="Times New Roman" w:hAnsi="Times New Roman"/>
          <w:lang w:val="cs-CZ"/>
        </w:rPr>
        <w:t> </w:t>
      </w:r>
      <w:r w:rsidR="006C7D16">
        <w:rPr>
          <w:rFonts w:ascii="Times New Roman" w:hAnsi="Times New Roman"/>
          <w:lang w:val="cs-CZ"/>
        </w:rPr>
        <w:t>pokusu o zachování či dobytí britských a francouzských kolonií.</w:t>
      </w:r>
      <w:r w:rsidR="00114608">
        <w:rPr>
          <w:rFonts w:ascii="Times New Roman" w:hAnsi="Times New Roman"/>
          <w:lang w:val="cs-CZ"/>
        </w:rPr>
        <w:t xml:space="preserve"> Druhá kapitola popisuje pád Paříže a další nepříznivé události, jež ohrožovaly moc spojeneck</w:t>
      </w:r>
      <w:r w:rsidR="00DB0190">
        <w:rPr>
          <w:rFonts w:ascii="Times New Roman" w:hAnsi="Times New Roman"/>
          <w:lang w:val="cs-CZ"/>
        </w:rPr>
        <w:t>ých sil -</w:t>
      </w:r>
      <w:r w:rsidR="006E708B">
        <w:rPr>
          <w:rFonts w:ascii="Times New Roman" w:hAnsi="Times New Roman"/>
          <w:lang w:val="cs-CZ"/>
        </w:rPr>
        <w:t xml:space="preserve"> </w:t>
      </w:r>
      <w:r w:rsidR="00DB0190">
        <w:rPr>
          <w:rFonts w:ascii="Times New Roman" w:hAnsi="Times New Roman"/>
          <w:lang w:val="cs-CZ"/>
        </w:rPr>
        <w:t>jedním takovým byly nálety</w:t>
      </w:r>
      <w:r w:rsidR="00114608">
        <w:rPr>
          <w:rFonts w:ascii="Times New Roman" w:hAnsi="Times New Roman"/>
          <w:lang w:val="cs-CZ"/>
        </w:rPr>
        <w:t xml:space="preserve"> na Maltu</w:t>
      </w:r>
      <w:r w:rsidR="00DB0190">
        <w:rPr>
          <w:rFonts w:ascii="Times New Roman" w:hAnsi="Times New Roman"/>
          <w:lang w:val="cs-CZ"/>
        </w:rPr>
        <w:t xml:space="preserve"> v</w:t>
      </w:r>
      <w:r w:rsidR="00320208">
        <w:rPr>
          <w:rFonts w:ascii="Times New Roman" w:hAnsi="Times New Roman"/>
          <w:lang w:val="cs-CZ"/>
        </w:rPr>
        <w:t> </w:t>
      </w:r>
      <w:r w:rsidR="00DB0190">
        <w:rPr>
          <w:rFonts w:ascii="Times New Roman" w:hAnsi="Times New Roman"/>
          <w:lang w:val="cs-CZ"/>
        </w:rPr>
        <w:t>květnu 1940</w:t>
      </w:r>
      <w:r w:rsidR="001319DF">
        <w:rPr>
          <w:rFonts w:ascii="Times New Roman" w:hAnsi="Times New Roman"/>
          <w:lang w:val="cs-CZ"/>
        </w:rPr>
        <w:t>.</w:t>
      </w:r>
      <w:r w:rsidR="00DB0190">
        <w:rPr>
          <w:rFonts w:ascii="Times New Roman" w:hAnsi="Times New Roman"/>
          <w:lang w:val="cs-CZ"/>
        </w:rPr>
        <w:t xml:space="preserve"> </w:t>
      </w:r>
      <w:r w:rsidR="001319DF">
        <w:rPr>
          <w:rFonts w:ascii="Times New Roman" w:hAnsi="Times New Roman"/>
          <w:lang w:val="cs-CZ"/>
        </w:rPr>
        <w:t xml:space="preserve">Itálie svůj útok započala třiceti pěti italskými bombardéry doprovázenými osmnácti stíhačkami. </w:t>
      </w:r>
      <w:r w:rsidR="00007531">
        <w:rPr>
          <w:rFonts w:ascii="Times New Roman" w:hAnsi="Times New Roman"/>
          <w:lang w:val="cs-CZ"/>
        </w:rPr>
        <w:t>Bomby dopadaly na V</w:t>
      </w:r>
      <w:r w:rsidR="006E708B">
        <w:rPr>
          <w:rFonts w:ascii="Times New Roman" w:hAnsi="Times New Roman"/>
          <w:lang w:val="cs-CZ"/>
        </w:rPr>
        <w:t>alettu, její doky a letiště Hal </w:t>
      </w:r>
      <w:r w:rsidR="00007531">
        <w:rPr>
          <w:rFonts w:ascii="Times New Roman" w:hAnsi="Times New Roman"/>
          <w:lang w:val="cs-CZ"/>
        </w:rPr>
        <w:t>Far. Zpočátku útočníci nenarazili na žádný odpor, při opakovaném útoku se však již střetli s</w:t>
      </w:r>
      <w:r w:rsidR="00320208">
        <w:rPr>
          <w:rFonts w:ascii="Times New Roman" w:hAnsi="Times New Roman"/>
          <w:lang w:val="cs-CZ"/>
        </w:rPr>
        <w:t> </w:t>
      </w:r>
      <w:r w:rsidR="00007531">
        <w:rPr>
          <w:rFonts w:ascii="Times New Roman" w:hAnsi="Times New Roman"/>
          <w:i/>
          <w:lang w:val="cs-CZ"/>
        </w:rPr>
        <w:t>Gloster Sea Gladiatory</w:t>
      </w:r>
      <w:r w:rsidR="00007531">
        <w:rPr>
          <w:rStyle w:val="Znakapoznpodarou"/>
          <w:rFonts w:ascii="Times New Roman" w:hAnsi="Times New Roman"/>
          <w:i/>
          <w:lang w:val="cs-CZ"/>
        </w:rPr>
        <w:footnoteReference w:id="2"/>
      </w:r>
      <w:r w:rsidR="00007531">
        <w:rPr>
          <w:rFonts w:ascii="Times New Roman" w:hAnsi="Times New Roman"/>
          <w:i/>
          <w:lang w:val="cs-CZ"/>
        </w:rPr>
        <w:t xml:space="preserve">. </w:t>
      </w:r>
      <w:r w:rsidR="004325EA">
        <w:rPr>
          <w:rFonts w:ascii="Times New Roman" w:hAnsi="Times New Roman"/>
          <w:lang w:val="cs-CZ"/>
        </w:rPr>
        <w:t xml:space="preserve">Letadlová loď </w:t>
      </w:r>
      <w:r w:rsidR="004325EA">
        <w:rPr>
          <w:rFonts w:ascii="Times New Roman" w:hAnsi="Times New Roman"/>
          <w:i/>
          <w:lang w:val="cs-CZ"/>
        </w:rPr>
        <w:t xml:space="preserve">Glorous </w:t>
      </w:r>
      <w:r w:rsidR="004325EA">
        <w:rPr>
          <w:rFonts w:ascii="Times New Roman" w:hAnsi="Times New Roman"/>
          <w:lang w:val="cs-CZ"/>
        </w:rPr>
        <w:t>společně s</w:t>
      </w:r>
      <w:r w:rsidR="00320208">
        <w:rPr>
          <w:rFonts w:ascii="Times New Roman" w:hAnsi="Times New Roman"/>
          <w:lang w:val="cs-CZ"/>
        </w:rPr>
        <w:t> </w:t>
      </w:r>
      <w:r w:rsidR="004325EA">
        <w:rPr>
          <w:rFonts w:ascii="Times New Roman" w:hAnsi="Times New Roman"/>
          <w:lang w:val="cs-CZ"/>
        </w:rPr>
        <w:t>dalšími dvěm</w:t>
      </w:r>
      <w:r w:rsidR="006E708B">
        <w:rPr>
          <w:rFonts w:ascii="Times New Roman" w:hAnsi="Times New Roman"/>
          <w:lang w:val="cs-CZ"/>
        </w:rPr>
        <w:t>a loděmi, které si později vydoby</w:t>
      </w:r>
      <w:r w:rsidR="004325EA">
        <w:rPr>
          <w:rFonts w:ascii="Times New Roman" w:hAnsi="Times New Roman"/>
          <w:lang w:val="cs-CZ"/>
        </w:rPr>
        <w:t xml:space="preserve">ly přízvisko </w:t>
      </w:r>
      <w:r w:rsidR="004325EA">
        <w:rPr>
          <w:rFonts w:ascii="Times New Roman" w:hAnsi="Times New Roman"/>
          <w:i/>
          <w:lang w:val="cs-CZ"/>
        </w:rPr>
        <w:t>víra, naděje a láska</w:t>
      </w:r>
      <w:r w:rsidR="004325EA">
        <w:rPr>
          <w:rFonts w:ascii="Times New Roman" w:hAnsi="Times New Roman"/>
          <w:lang w:val="cs-CZ"/>
        </w:rPr>
        <w:t>, statečně čelily nepřátelským útokům až do příletu modernějších stíhaček. Dalším klíčovým tématem kapitoly se stala tragédie z</w:t>
      </w:r>
      <w:r w:rsidR="00320208">
        <w:rPr>
          <w:rFonts w:ascii="Times New Roman" w:hAnsi="Times New Roman"/>
          <w:lang w:val="cs-CZ"/>
        </w:rPr>
        <w:t> </w:t>
      </w:r>
      <w:r w:rsidR="004325EA">
        <w:rPr>
          <w:rFonts w:ascii="Times New Roman" w:hAnsi="Times New Roman"/>
          <w:lang w:val="cs-CZ"/>
        </w:rPr>
        <w:t xml:space="preserve">června 1940, kdy se </w:t>
      </w:r>
      <w:r w:rsidR="004325EA">
        <w:rPr>
          <w:rFonts w:ascii="Times New Roman" w:hAnsi="Times New Roman"/>
          <w:lang w:val="cs-CZ"/>
        </w:rPr>
        <w:lastRenderedPageBreak/>
        <w:t>Francouzi po nátlaku admirála Cunninghama</w:t>
      </w:r>
      <w:r w:rsidR="004325EA">
        <w:rPr>
          <w:rStyle w:val="Znakapoznpodarou"/>
          <w:rFonts w:ascii="Times New Roman" w:hAnsi="Times New Roman"/>
          <w:lang w:val="cs-CZ"/>
        </w:rPr>
        <w:footnoteReference w:id="3"/>
      </w:r>
      <w:r w:rsidR="004325EA">
        <w:rPr>
          <w:rFonts w:ascii="Times New Roman" w:hAnsi="Times New Roman"/>
          <w:lang w:val="cs-CZ"/>
        </w:rPr>
        <w:t xml:space="preserve"> nechali bez boje odzbrojit</w:t>
      </w:r>
      <w:r w:rsidR="000E1950">
        <w:rPr>
          <w:rFonts w:ascii="Times New Roman" w:hAnsi="Times New Roman"/>
          <w:lang w:val="cs-CZ"/>
        </w:rPr>
        <w:t xml:space="preserve"> - šlo o snahu zamezit možnému úpadku francouzského loďstva do rukou nepřítele</w:t>
      </w:r>
      <w:r w:rsidR="004325EA">
        <w:rPr>
          <w:rFonts w:ascii="Times New Roman" w:hAnsi="Times New Roman"/>
          <w:lang w:val="cs-CZ"/>
        </w:rPr>
        <w:t>. Rovněž zde autor detailně popisuje detailní fáze operace, která nakonec vedla ke ztrátě 1 297 francouzských životů</w:t>
      </w:r>
      <w:r w:rsidR="000E1950">
        <w:rPr>
          <w:rFonts w:ascii="Times New Roman" w:hAnsi="Times New Roman"/>
          <w:lang w:val="cs-CZ"/>
        </w:rPr>
        <w:t>.</w:t>
      </w:r>
      <w:r w:rsidR="00237167">
        <w:rPr>
          <w:rFonts w:ascii="Times New Roman" w:hAnsi="Times New Roman"/>
          <w:lang w:val="cs-CZ"/>
        </w:rPr>
        <w:t xml:space="preserve"> Další kapitola, nesoucí název </w:t>
      </w:r>
      <w:r w:rsidR="00237167">
        <w:rPr>
          <w:rFonts w:ascii="Times New Roman" w:hAnsi="Times New Roman"/>
          <w:i/>
          <w:lang w:val="cs-CZ"/>
        </w:rPr>
        <w:t>Zahajovací kolo</w:t>
      </w:r>
      <w:r w:rsidR="006E708B">
        <w:rPr>
          <w:rFonts w:ascii="Times New Roman" w:hAnsi="Times New Roman"/>
          <w:i/>
          <w:lang w:val="cs-CZ"/>
        </w:rPr>
        <w:t>,</w:t>
      </w:r>
      <w:r w:rsidR="00237167">
        <w:rPr>
          <w:rFonts w:ascii="Times New Roman" w:hAnsi="Times New Roman"/>
          <w:lang w:val="cs-CZ"/>
        </w:rPr>
        <w:t xml:space="preserve"> vymezuje postupy války v</w:t>
      </w:r>
      <w:r w:rsidR="00320208">
        <w:rPr>
          <w:rFonts w:ascii="Times New Roman" w:hAnsi="Times New Roman"/>
          <w:lang w:val="cs-CZ"/>
        </w:rPr>
        <w:t> </w:t>
      </w:r>
      <w:r w:rsidR="00237167">
        <w:rPr>
          <w:rFonts w:ascii="Times New Roman" w:hAnsi="Times New Roman"/>
          <w:lang w:val="cs-CZ"/>
        </w:rPr>
        <w:t xml:space="preserve">období od září do června 1940. Ireland se zde zabývá především problematikou útoku na Tarent, známém pod názvem </w:t>
      </w:r>
      <w:r w:rsidR="00237167" w:rsidRPr="006E708B">
        <w:rPr>
          <w:rFonts w:ascii="Times New Roman" w:hAnsi="Times New Roman"/>
          <w:i/>
          <w:lang w:val="cs-CZ"/>
        </w:rPr>
        <w:t>operace</w:t>
      </w:r>
      <w:r w:rsidR="008968B6" w:rsidRPr="006E708B">
        <w:rPr>
          <w:rFonts w:ascii="Times New Roman" w:hAnsi="Times New Roman"/>
          <w:i/>
          <w:lang w:val="cs-CZ"/>
        </w:rPr>
        <w:t xml:space="preserve"> Judgement</w:t>
      </w:r>
      <w:r w:rsidR="008968B6">
        <w:rPr>
          <w:rFonts w:ascii="Times New Roman" w:hAnsi="Times New Roman"/>
          <w:lang w:val="cs-CZ"/>
        </w:rPr>
        <w:t>, která vyvrcholila</w:t>
      </w:r>
      <w:r w:rsidR="00237167">
        <w:rPr>
          <w:rFonts w:ascii="Times New Roman" w:hAnsi="Times New Roman"/>
          <w:lang w:val="cs-CZ"/>
        </w:rPr>
        <w:t xml:space="preserve"> v</w:t>
      </w:r>
      <w:r w:rsidR="00320208">
        <w:rPr>
          <w:rFonts w:ascii="Times New Roman" w:hAnsi="Times New Roman"/>
          <w:lang w:val="cs-CZ"/>
        </w:rPr>
        <w:t> </w:t>
      </w:r>
      <w:r w:rsidR="00237167">
        <w:rPr>
          <w:rFonts w:ascii="Times New Roman" w:hAnsi="Times New Roman"/>
          <w:lang w:val="cs-CZ"/>
        </w:rPr>
        <w:t>noci z</w:t>
      </w:r>
      <w:r w:rsidR="00320208">
        <w:rPr>
          <w:rFonts w:ascii="Times New Roman" w:hAnsi="Times New Roman"/>
          <w:lang w:val="cs-CZ"/>
        </w:rPr>
        <w:t> </w:t>
      </w:r>
      <w:r w:rsidR="00237167">
        <w:rPr>
          <w:rFonts w:ascii="Times New Roman" w:hAnsi="Times New Roman"/>
          <w:lang w:val="cs-CZ"/>
        </w:rPr>
        <w:t>11.</w:t>
      </w:r>
      <w:r w:rsidR="008968B6">
        <w:rPr>
          <w:rFonts w:ascii="Times New Roman" w:hAnsi="Times New Roman"/>
          <w:lang w:val="cs-CZ"/>
        </w:rPr>
        <w:t xml:space="preserve"> na 12. listopadu. </w:t>
      </w:r>
    </w:p>
    <w:p w:rsidR="00A876C1" w:rsidRDefault="0076161E" w:rsidP="000C222F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Ve stejně popisném duchu, kterým jsou psány</w:t>
      </w:r>
      <w:r w:rsidR="00390D18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úvodní</w:t>
      </w:r>
      <w:r w:rsidR="00390D18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kapitoly</w:t>
      </w:r>
      <w:r w:rsidR="00390D18">
        <w:rPr>
          <w:rFonts w:ascii="Times New Roman" w:hAnsi="Times New Roman"/>
          <w:lang w:val="cs-CZ"/>
        </w:rPr>
        <w:t xml:space="preserve"> knihy, se line i další sekce kapitol zaznamenávajících</w:t>
      </w:r>
      <w:r w:rsidR="000E3BEF">
        <w:rPr>
          <w:rFonts w:ascii="Times New Roman" w:hAnsi="Times New Roman"/>
          <w:lang w:val="cs-CZ"/>
        </w:rPr>
        <w:t xml:space="preserve"> krizové situace</w:t>
      </w:r>
      <w:r w:rsidR="00DF2EB4">
        <w:rPr>
          <w:rFonts w:ascii="Times New Roman" w:hAnsi="Times New Roman"/>
          <w:lang w:val="cs-CZ"/>
        </w:rPr>
        <w:t xml:space="preserve"> d</w:t>
      </w:r>
      <w:r w:rsidR="000E3BEF">
        <w:rPr>
          <w:rFonts w:ascii="Times New Roman" w:hAnsi="Times New Roman"/>
          <w:lang w:val="cs-CZ"/>
        </w:rPr>
        <w:t>ruhé světové války. Po bitvě o Maltu následovala ofenzivní a protiofenzivní operace obou protivnických sil, které ve Středomoří vyvrcholily v</w:t>
      </w:r>
      <w:r w:rsidR="00320208">
        <w:rPr>
          <w:rFonts w:ascii="Times New Roman" w:hAnsi="Times New Roman"/>
          <w:lang w:val="cs-CZ"/>
        </w:rPr>
        <w:t> </w:t>
      </w:r>
      <w:r w:rsidR="000E3BEF">
        <w:rPr>
          <w:rFonts w:ascii="Times New Roman" w:hAnsi="Times New Roman"/>
          <w:lang w:val="cs-CZ"/>
        </w:rPr>
        <w:t>listopadu 1941 tažením do Egypta.</w:t>
      </w:r>
      <w:r w:rsidR="00623EA2">
        <w:rPr>
          <w:rFonts w:ascii="Times New Roman" w:hAnsi="Times New Roman"/>
          <w:lang w:val="cs-CZ"/>
        </w:rPr>
        <w:t xml:space="preserve"> I při popisu tohoto válečného konfliktu Ireland zaujímá objektivní názor</w:t>
      </w:r>
      <w:r w:rsidR="00F76443">
        <w:rPr>
          <w:rFonts w:ascii="Times New Roman" w:hAnsi="Times New Roman"/>
          <w:lang w:val="cs-CZ"/>
        </w:rPr>
        <w:t>, v</w:t>
      </w:r>
      <w:r w:rsidR="00320208">
        <w:rPr>
          <w:rFonts w:ascii="Times New Roman" w:hAnsi="Times New Roman"/>
          <w:lang w:val="cs-CZ"/>
        </w:rPr>
        <w:t> </w:t>
      </w:r>
      <w:r w:rsidR="00F76443">
        <w:rPr>
          <w:rFonts w:ascii="Times New Roman" w:hAnsi="Times New Roman"/>
          <w:lang w:val="cs-CZ"/>
        </w:rPr>
        <w:t>jeho textu si všímáme leckdy neskrývavého obdivu k</w:t>
      </w:r>
      <w:r w:rsidR="00320208">
        <w:rPr>
          <w:rFonts w:ascii="Times New Roman" w:hAnsi="Times New Roman"/>
          <w:lang w:val="cs-CZ"/>
        </w:rPr>
        <w:t> </w:t>
      </w:r>
      <w:r w:rsidR="00F76443">
        <w:rPr>
          <w:rFonts w:ascii="Times New Roman" w:hAnsi="Times New Roman"/>
          <w:lang w:val="cs-CZ"/>
        </w:rPr>
        <w:t>schopnosti a umu zejména německých leteckých jednotek.</w:t>
      </w:r>
      <w:r w:rsidR="001522EE">
        <w:rPr>
          <w:rFonts w:ascii="Times New Roman" w:hAnsi="Times New Roman"/>
          <w:lang w:val="cs-CZ"/>
        </w:rPr>
        <w:t xml:space="preserve"> Spletité manévry kolem Tobrúku a následná porážka schopného velitele </w:t>
      </w:r>
      <w:r w:rsidR="001522EE">
        <w:rPr>
          <w:rFonts w:ascii="Times New Roman" w:hAnsi="Times New Roman"/>
          <w:i/>
          <w:lang w:val="cs-CZ"/>
        </w:rPr>
        <w:t xml:space="preserve">Afrikakorps </w:t>
      </w:r>
      <w:r w:rsidR="001522EE">
        <w:rPr>
          <w:rFonts w:ascii="Times New Roman" w:hAnsi="Times New Roman"/>
          <w:lang w:val="cs-CZ"/>
        </w:rPr>
        <w:t>Erwina Rommela se táhly od dubna do prosince 1941. Vítězství</w:t>
      </w:r>
      <w:r w:rsidR="000951ED">
        <w:rPr>
          <w:rFonts w:ascii="Times New Roman" w:hAnsi="Times New Roman"/>
          <w:lang w:val="cs-CZ"/>
        </w:rPr>
        <w:t>m</w:t>
      </w:r>
      <w:r w:rsidR="001522EE">
        <w:rPr>
          <w:rFonts w:ascii="Times New Roman" w:hAnsi="Times New Roman"/>
          <w:lang w:val="cs-CZ"/>
        </w:rPr>
        <w:t xml:space="preserve"> </w:t>
      </w:r>
      <w:r w:rsidR="000951ED">
        <w:rPr>
          <w:rFonts w:ascii="Times New Roman" w:hAnsi="Times New Roman"/>
          <w:lang w:val="cs-CZ"/>
        </w:rPr>
        <w:t xml:space="preserve">Spojených národů však boje ve Středomoří </w:t>
      </w:r>
      <w:r w:rsidR="00410FA9">
        <w:rPr>
          <w:rFonts w:ascii="Times New Roman" w:hAnsi="Times New Roman"/>
          <w:lang w:val="cs-CZ"/>
        </w:rPr>
        <w:t>nekončí</w:t>
      </w:r>
      <w:r w:rsidR="000951ED">
        <w:rPr>
          <w:rFonts w:ascii="Times New Roman" w:hAnsi="Times New Roman"/>
          <w:lang w:val="cs-CZ"/>
        </w:rPr>
        <w:t xml:space="preserve">, válčit se bude až do května 1943. </w:t>
      </w:r>
      <w:r w:rsidR="00DF2EB4">
        <w:rPr>
          <w:rFonts w:ascii="Times New Roman" w:hAnsi="Times New Roman"/>
          <w:lang w:val="cs-CZ"/>
        </w:rPr>
        <w:t>V</w:t>
      </w:r>
      <w:r w:rsidR="00320208">
        <w:rPr>
          <w:rFonts w:ascii="Times New Roman" w:hAnsi="Times New Roman"/>
          <w:lang w:val="cs-CZ"/>
        </w:rPr>
        <w:t> </w:t>
      </w:r>
      <w:r w:rsidR="00DF2EB4">
        <w:rPr>
          <w:rFonts w:ascii="Times New Roman" w:hAnsi="Times New Roman"/>
          <w:lang w:val="cs-CZ"/>
        </w:rPr>
        <w:t>těchto posledních kapitolách Ireland upírá pozornost na spojenecké vítězství v</w:t>
      </w:r>
      <w:r w:rsidR="00320208">
        <w:rPr>
          <w:rFonts w:ascii="Times New Roman" w:hAnsi="Times New Roman"/>
          <w:lang w:val="cs-CZ"/>
        </w:rPr>
        <w:t> </w:t>
      </w:r>
      <w:r w:rsidR="00DF2EB4">
        <w:rPr>
          <w:rFonts w:ascii="Times New Roman" w:hAnsi="Times New Roman"/>
          <w:lang w:val="cs-CZ"/>
        </w:rPr>
        <w:t>bitvě o Alamejn, v</w:t>
      </w:r>
      <w:r w:rsidR="00320208">
        <w:rPr>
          <w:rFonts w:ascii="Times New Roman" w:hAnsi="Times New Roman"/>
          <w:lang w:val="cs-CZ"/>
        </w:rPr>
        <w:t> </w:t>
      </w:r>
      <w:r w:rsidR="00DF2EB4">
        <w:rPr>
          <w:rFonts w:ascii="Times New Roman" w:hAnsi="Times New Roman"/>
          <w:lang w:val="cs-CZ"/>
        </w:rPr>
        <w:t xml:space="preserve">bitvě </w:t>
      </w:r>
      <w:r w:rsidR="00410FA9">
        <w:rPr>
          <w:rFonts w:ascii="Times New Roman" w:hAnsi="Times New Roman"/>
          <w:lang w:val="cs-CZ"/>
        </w:rPr>
        <w:t>o Tunisko a konečně na jednu z</w:t>
      </w:r>
      <w:r w:rsidR="00320208">
        <w:rPr>
          <w:rFonts w:ascii="Times New Roman" w:hAnsi="Times New Roman"/>
          <w:lang w:val="cs-CZ"/>
        </w:rPr>
        <w:t> </w:t>
      </w:r>
      <w:r w:rsidR="00DF2EB4">
        <w:rPr>
          <w:rFonts w:ascii="Times New Roman" w:hAnsi="Times New Roman"/>
          <w:lang w:val="cs-CZ"/>
        </w:rPr>
        <w:t>poslední</w:t>
      </w:r>
      <w:r w:rsidR="00410FA9">
        <w:rPr>
          <w:rFonts w:ascii="Times New Roman" w:hAnsi="Times New Roman"/>
          <w:lang w:val="cs-CZ"/>
        </w:rPr>
        <w:t>ch fází</w:t>
      </w:r>
      <w:r w:rsidR="00DF2EB4">
        <w:rPr>
          <w:rFonts w:ascii="Times New Roman" w:hAnsi="Times New Roman"/>
          <w:lang w:val="cs-CZ"/>
        </w:rPr>
        <w:t xml:space="preserve"> dru</w:t>
      </w:r>
      <w:r w:rsidR="0076404F">
        <w:rPr>
          <w:rFonts w:ascii="Times New Roman" w:hAnsi="Times New Roman"/>
          <w:lang w:val="cs-CZ"/>
        </w:rPr>
        <w:t xml:space="preserve">hé světové války ve Středomoří zvaném </w:t>
      </w:r>
      <w:r w:rsidR="00410FA9">
        <w:rPr>
          <w:rFonts w:ascii="Times New Roman" w:hAnsi="Times New Roman"/>
          <w:lang w:val="cs-CZ"/>
        </w:rPr>
        <w:t>Tuniské</w:t>
      </w:r>
      <w:r w:rsidR="0076404F">
        <w:rPr>
          <w:rFonts w:ascii="Times New Roman" w:hAnsi="Times New Roman"/>
          <w:lang w:val="cs-CZ"/>
        </w:rPr>
        <w:t xml:space="preserve"> tažení.</w:t>
      </w:r>
      <w:r w:rsidR="00DF2EB4">
        <w:rPr>
          <w:rFonts w:ascii="Times New Roman" w:hAnsi="Times New Roman"/>
          <w:lang w:val="cs-CZ"/>
        </w:rPr>
        <w:t xml:space="preserve"> </w:t>
      </w:r>
      <w:r w:rsidR="00410FA9">
        <w:rPr>
          <w:rFonts w:ascii="Times New Roman" w:hAnsi="Times New Roman"/>
          <w:lang w:val="cs-CZ"/>
        </w:rPr>
        <w:t>Ačkoli boje okolo Středozemního moře definitivně ustaly až po vítězství Spojených národů v</w:t>
      </w:r>
      <w:r w:rsidR="00320208">
        <w:rPr>
          <w:rFonts w:ascii="Times New Roman" w:hAnsi="Times New Roman"/>
          <w:lang w:val="cs-CZ"/>
        </w:rPr>
        <w:t> </w:t>
      </w:r>
      <w:r w:rsidR="00410FA9">
        <w:rPr>
          <w:rFonts w:ascii="Times New Roman" w:hAnsi="Times New Roman"/>
          <w:lang w:val="cs-CZ"/>
        </w:rPr>
        <w:t>Italském tažení, které se odehrálo necelé dva měsíce poté, Tuniské tažení bylo posledním bojem v</w:t>
      </w:r>
      <w:r w:rsidR="00320208">
        <w:rPr>
          <w:rFonts w:ascii="Times New Roman" w:hAnsi="Times New Roman"/>
          <w:lang w:val="cs-CZ"/>
        </w:rPr>
        <w:t> </w:t>
      </w:r>
      <w:r w:rsidR="00410FA9">
        <w:rPr>
          <w:rFonts w:ascii="Times New Roman" w:hAnsi="Times New Roman"/>
          <w:lang w:val="cs-CZ"/>
        </w:rPr>
        <w:t>Severní Africe.</w:t>
      </w:r>
      <w:r w:rsidR="00BF2D78">
        <w:rPr>
          <w:rFonts w:ascii="Times New Roman" w:hAnsi="Times New Roman"/>
          <w:lang w:val="cs-CZ"/>
        </w:rPr>
        <w:t xml:space="preserve"> Ireland cituje radiogram posílaný britským generálem Haroldem Alexanderem ministerskému předsedovi Velké Británie: „Pane, je mou povinností Vám oznámit, že tuniské tažení skončilo. Veškerý odpor nepřátel ustal. Jsme pány severoafrických břehů.“</w:t>
      </w:r>
      <w:r w:rsidR="00C7711A">
        <w:rPr>
          <w:rStyle w:val="Znakapoznpodarou"/>
          <w:rFonts w:ascii="Times New Roman" w:hAnsi="Times New Roman"/>
          <w:lang w:val="cs-CZ"/>
        </w:rPr>
        <w:footnoteReference w:id="4"/>
      </w:r>
    </w:p>
    <w:p w:rsidR="00320208" w:rsidRDefault="00320208" w:rsidP="000C222F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C7711A" w:rsidRDefault="00320208" w:rsidP="00320208">
      <w:pPr>
        <w:spacing w:after="0" w:line="360" w:lineRule="auto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Kritické zhodnocení</w:t>
      </w:r>
    </w:p>
    <w:p w:rsidR="00320208" w:rsidRDefault="00320208" w:rsidP="00320208">
      <w:pPr>
        <w:spacing w:after="0" w:line="360" w:lineRule="auto"/>
        <w:jc w:val="center"/>
        <w:rPr>
          <w:rFonts w:ascii="Times New Roman" w:hAnsi="Times New Roman"/>
          <w:lang w:val="cs-CZ"/>
        </w:rPr>
      </w:pPr>
    </w:p>
    <w:p w:rsidR="00573226" w:rsidRPr="00D760CC" w:rsidRDefault="00A01670" w:rsidP="00DF6E74">
      <w:pPr>
        <w:spacing w:after="0" w:line="360" w:lineRule="auto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Jak již bylo v úvodu zmíněno, autor je vystudovaný </w:t>
      </w:r>
      <w:r w:rsidR="00757E33">
        <w:rPr>
          <w:rFonts w:ascii="Times New Roman" w:hAnsi="Times New Roman"/>
          <w:lang w:val="cs-CZ"/>
        </w:rPr>
        <w:t>lodní inženýr (nyní již v důchodě) a na válečné téma sepsal přes třicet odborných publikací. Pro čtenáře, kteří jsou s touto informací obeznámeni, tedy nebude struktura a zaměření děl překvapením.</w:t>
      </w:r>
      <w:r w:rsidR="000034CA">
        <w:rPr>
          <w:rFonts w:ascii="Times New Roman" w:hAnsi="Times New Roman"/>
          <w:lang w:val="cs-CZ"/>
        </w:rPr>
        <w:t xml:space="preserve"> Knihu bych doporučila zájemcům o novodobé dějiny, na své si přijdou jedinci, kteří chtějí získat detailní informace o jednotlivých fázích bitev ve Středomoří. Kniha je obohatí množstvím technických údajů o konkrétních bitevních lodích i letounů, čtenář se také dozví konkrétnější údaje o </w:t>
      </w:r>
      <w:r w:rsidR="00496DE9">
        <w:rPr>
          <w:rFonts w:ascii="Times New Roman" w:hAnsi="Times New Roman"/>
          <w:lang w:val="cs-CZ"/>
        </w:rPr>
        <w:t>důležitých rozhodnutích admirálů - ať už byla správná či nikoliv.</w:t>
      </w:r>
      <w:r w:rsidR="003C3262">
        <w:rPr>
          <w:rFonts w:ascii="Times New Roman" w:hAnsi="Times New Roman"/>
          <w:lang w:val="cs-CZ"/>
        </w:rPr>
        <w:t xml:space="preserve"> </w:t>
      </w:r>
      <w:r w:rsidR="00320208">
        <w:rPr>
          <w:rFonts w:ascii="Times New Roman" w:hAnsi="Times New Roman"/>
          <w:lang w:val="cs-CZ"/>
        </w:rPr>
        <w:t xml:space="preserve">Obsah informací hodnotím kladně, záporně hodnotím strukturaci textu. Pro lepší přehlednost bych zvolila hustší členění do dílčích podkapitol. Text by byl přehlednější a snadněji by se mohly dohledat informace, které nás primárně </w:t>
      </w:r>
      <w:r w:rsidR="00D760CC">
        <w:rPr>
          <w:rFonts w:ascii="Times New Roman" w:hAnsi="Times New Roman"/>
          <w:lang w:val="cs-CZ"/>
        </w:rPr>
        <w:t>z</w:t>
      </w:r>
      <w:r w:rsidR="00320208">
        <w:rPr>
          <w:rFonts w:ascii="Times New Roman" w:hAnsi="Times New Roman"/>
          <w:lang w:val="cs-CZ"/>
        </w:rPr>
        <w:t>ajímají.</w:t>
      </w:r>
      <w:r w:rsidR="00573226">
        <w:rPr>
          <w:rFonts w:ascii="Times New Roman" w:hAnsi="Times New Roman"/>
          <w:lang w:val="cs-CZ"/>
        </w:rPr>
        <w:br w:type="page"/>
      </w:r>
      <w:r w:rsidR="00FE56EF">
        <w:rPr>
          <w:rFonts w:ascii="Times New Roman" w:hAnsi="Times New Roman"/>
          <w:lang w:val="cs-CZ"/>
        </w:rPr>
        <w:lastRenderedPageBreak/>
        <w:t>Literatura</w:t>
      </w:r>
    </w:p>
    <w:p w:rsidR="00A01670" w:rsidRPr="005253EF" w:rsidRDefault="00573226" w:rsidP="00573226">
      <w:pPr>
        <w:jc w:val="both"/>
        <w:rPr>
          <w:rFonts w:ascii="Times New Roman" w:hAnsi="Times New Roman"/>
          <w:lang w:val="cs-CZ"/>
        </w:rPr>
      </w:pPr>
      <w:r w:rsidRPr="00573226">
        <w:rPr>
          <w:rFonts w:ascii="Times New Roman" w:hAnsi="Times New Roman"/>
          <w:lang w:val="cs-CZ"/>
        </w:rPr>
        <w:t xml:space="preserve">IRELAND, Bernard. Válka ve Středomoří: [1940-1943]. Překlad Vladimír Voděra. Praha: Naše vojsko, 2003, 189 s., [32] s. obr. příl. ISBN 80-206-0697-1. </w:t>
      </w:r>
    </w:p>
    <w:sectPr w:rsidR="00A01670" w:rsidRPr="005253EF" w:rsidSect="00533C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Šárka Hurbánková" w:date="2013-01-15T22:12:00Z" w:initials="ŠH">
    <w:p w:rsidR="00C300CB" w:rsidRDefault="00C300CB">
      <w:pPr>
        <w:pStyle w:val="Textkomente"/>
      </w:pPr>
      <w:r>
        <w:rPr>
          <w:rStyle w:val="Odkaznakoment"/>
        </w:rPr>
        <w:annotationRef/>
      </w:r>
      <w:r>
        <w:t>do uvozovek</w:t>
      </w:r>
    </w:p>
  </w:comment>
  <w:comment w:id="1" w:author="Šárka Hurbánková" w:date="2013-01-15T22:12:00Z" w:initials="ŠH">
    <w:p w:rsidR="00C300CB" w:rsidRDefault="00C300CB">
      <w:pPr>
        <w:pStyle w:val="Textkomente"/>
      </w:pPr>
      <w:r>
        <w:rPr>
          <w:rStyle w:val="Odkaznakoment"/>
        </w:rPr>
        <w:annotationRef/>
      </w:r>
      <w:r>
        <w:t>á</w:t>
      </w:r>
    </w:p>
  </w:comment>
  <w:comment w:id="2" w:author="Šárka Hurbánková" w:date="2013-01-15T22:13:00Z" w:initials="ŠH">
    <w:p w:rsidR="00C300CB" w:rsidRDefault="00C300CB">
      <w:pPr>
        <w:pStyle w:val="Textkomente"/>
      </w:pPr>
      <w:r>
        <w:rPr>
          <w:rStyle w:val="Odkaznakoment"/>
        </w:rPr>
        <w:annotationRef/>
      </w:r>
      <w:r>
        <w:t>do závorek český překlad titulů a do pozn. bibliografický údaj !</w:t>
      </w:r>
    </w:p>
  </w:comment>
  <w:comment w:id="3" w:author="Šárka Hurbánková" w:date="2013-01-15T22:13:00Z" w:initials="ŠH">
    <w:p w:rsidR="00C300CB" w:rsidRDefault="00C300CB">
      <w:pPr>
        <w:pStyle w:val="Textkomente"/>
      </w:pPr>
      <w:r>
        <w:rPr>
          <w:rStyle w:val="Odkaznakoment"/>
        </w:rPr>
        <w:annotationRef/>
      </w:r>
      <w:r>
        <w:t>do závorek český překlad titulů a do pozn. bibliografický údaj !</w:t>
      </w:r>
    </w:p>
  </w:comment>
  <w:comment w:id="4" w:author="Šárka Hurbánková" w:date="2013-01-15T22:13:00Z" w:initials="ŠH">
    <w:p w:rsidR="00C300CB" w:rsidRDefault="00C300CB">
      <w:pPr>
        <w:pStyle w:val="Textkomente"/>
      </w:pPr>
      <w:r>
        <w:rPr>
          <w:rStyle w:val="Odkaznakoment"/>
        </w:rPr>
        <w:annotationRef/>
      </w:r>
      <w:r>
        <w:t>do závorek český překlad titulů a do pozn. bibliografický údaj 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3D" w:rsidRDefault="006A0C3D" w:rsidP="00007531">
      <w:pPr>
        <w:spacing w:after="0" w:line="240" w:lineRule="auto"/>
      </w:pPr>
      <w:r>
        <w:separator/>
      </w:r>
    </w:p>
  </w:endnote>
  <w:endnote w:type="continuationSeparator" w:id="1">
    <w:p w:rsidR="006A0C3D" w:rsidRDefault="006A0C3D" w:rsidP="000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6C" w:rsidRDefault="00380A6C">
    <w:pPr>
      <w:pStyle w:val="Zpat"/>
      <w:jc w:val="right"/>
    </w:pPr>
    <w:fldSimple w:instr=" PAGE   \* MERGEFORMAT ">
      <w:r w:rsidR="00C300CB">
        <w:rPr>
          <w:noProof/>
        </w:rPr>
        <w:t>3</w:t>
      </w:r>
    </w:fldSimple>
  </w:p>
  <w:p w:rsidR="00380A6C" w:rsidRDefault="00380A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3D" w:rsidRDefault="006A0C3D" w:rsidP="00007531">
      <w:pPr>
        <w:spacing w:after="0" w:line="240" w:lineRule="auto"/>
      </w:pPr>
      <w:r>
        <w:separator/>
      </w:r>
    </w:p>
  </w:footnote>
  <w:footnote w:type="continuationSeparator" w:id="1">
    <w:p w:rsidR="006A0C3D" w:rsidRDefault="006A0C3D" w:rsidP="00007531">
      <w:pPr>
        <w:spacing w:after="0" w:line="240" w:lineRule="auto"/>
      </w:pPr>
      <w:r>
        <w:continuationSeparator/>
      </w:r>
    </w:p>
  </w:footnote>
  <w:footnote w:id="2">
    <w:p w:rsidR="005505C2" w:rsidRPr="00007531" w:rsidRDefault="005505C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31990">
        <w:rPr>
          <w:rFonts w:ascii="Times New Roman" w:hAnsi="Times New Roman"/>
          <w:sz w:val="18"/>
          <w:szCs w:val="18"/>
          <w:lang w:val="cs-CZ"/>
        </w:rPr>
        <w:t>britský stíhací dvouplošník používaný Royal Navy.</w:t>
      </w:r>
    </w:p>
  </w:footnote>
  <w:footnote w:id="3">
    <w:p w:rsidR="005505C2" w:rsidRPr="004325EA" w:rsidRDefault="005505C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4325EA">
        <w:rPr>
          <w:lang w:val="cs-CZ"/>
        </w:rPr>
        <w:t xml:space="preserve"> </w:t>
      </w:r>
      <w:r w:rsidRPr="00531990">
        <w:rPr>
          <w:rFonts w:ascii="Times New Roman" w:hAnsi="Times New Roman"/>
          <w:sz w:val="18"/>
          <w:szCs w:val="18"/>
          <w:lang w:val="cs-CZ"/>
        </w:rPr>
        <w:t>Cunningham, Andrew, vrchní velitel námořních sil ve středomořském prostoru</w:t>
      </w:r>
    </w:p>
  </w:footnote>
  <w:footnote w:id="4">
    <w:p w:rsidR="005505C2" w:rsidRPr="00C042BF" w:rsidRDefault="005505C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C042BF">
        <w:rPr>
          <w:lang w:val="en-US"/>
        </w:rPr>
        <w:t xml:space="preserve"> </w:t>
      </w:r>
      <w:r w:rsidR="00C042BF" w:rsidRPr="00531990">
        <w:rPr>
          <w:rFonts w:ascii="Times New Roman" w:hAnsi="Times New Roman"/>
          <w:sz w:val="18"/>
          <w:szCs w:val="18"/>
          <w:lang w:val="cs-CZ"/>
        </w:rPr>
        <w:t xml:space="preserve">IRELAND, Bernard. </w:t>
      </w:r>
      <w:r w:rsidR="00C042BF" w:rsidRPr="00531990">
        <w:rPr>
          <w:rFonts w:ascii="Times New Roman" w:hAnsi="Times New Roman"/>
          <w:i/>
          <w:sz w:val="18"/>
          <w:szCs w:val="18"/>
          <w:lang w:val="cs-CZ"/>
        </w:rPr>
        <w:t>Válka ve Středomoří [1940 - 1943]</w:t>
      </w:r>
      <w:r w:rsidR="00C042BF" w:rsidRPr="00531990">
        <w:rPr>
          <w:rFonts w:ascii="Times New Roman" w:hAnsi="Times New Roman"/>
          <w:sz w:val="18"/>
          <w:szCs w:val="18"/>
          <w:lang w:val="cs-CZ"/>
        </w:rPr>
        <w:t>. Praha: Naše vojsko, 2003, str. 188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C09"/>
    <w:rsid w:val="000034CA"/>
    <w:rsid w:val="00007531"/>
    <w:rsid w:val="000951ED"/>
    <w:rsid w:val="000C222F"/>
    <w:rsid w:val="000E1950"/>
    <w:rsid w:val="000E3BEF"/>
    <w:rsid w:val="00114608"/>
    <w:rsid w:val="001319DF"/>
    <w:rsid w:val="00134F4C"/>
    <w:rsid w:val="001522EE"/>
    <w:rsid w:val="0019231A"/>
    <w:rsid w:val="001C7425"/>
    <w:rsid w:val="00237167"/>
    <w:rsid w:val="00244B19"/>
    <w:rsid w:val="00283AEB"/>
    <w:rsid w:val="00320208"/>
    <w:rsid w:val="0035599D"/>
    <w:rsid w:val="00380A6C"/>
    <w:rsid w:val="00390D18"/>
    <w:rsid w:val="003C3262"/>
    <w:rsid w:val="00410FA9"/>
    <w:rsid w:val="004159B2"/>
    <w:rsid w:val="0042099A"/>
    <w:rsid w:val="004325EA"/>
    <w:rsid w:val="00464D7C"/>
    <w:rsid w:val="00465919"/>
    <w:rsid w:val="00496DE9"/>
    <w:rsid w:val="004C3C09"/>
    <w:rsid w:val="005253EF"/>
    <w:rsid w:val="00531990"/>
    <w:rsid w:val="00533C5B"/>
    <w:rsid w:val="005505C2"/>
    <w:rsid w:val="00573226"/>
    <w:rsid w:val="00580D3F"/>
    <w:rsid w:val="0059337F"/>
    <w:rsid w:val="005E023C"/>
    <w:rsid w:val="006222BD"/>
    <w:rsid w:val="00623EA2"/>
    <w:rsid w:val="00624527"/>
    <w:rsid w:val="006265D8"/>
    <w:rsid w:val="00654C8C"/>
    <w:rsid w:val="006A0C3D"/>
    <w:rsid w:val="006B068F"/>
    <w:rsid w:val="006C7D16"/>
    <w:rsid w:val="006E708B"/>
    <w:rsid w:val="00701E9E"/>
    <w:rsid w:val="0070560D"/>
    <w:rsid w:val="00740688"/>
    <w:rsid w:val="00757E33"/>
    <w:rsid w:val="0076161E"/>
    <w:rsid w:val="0076404F"/>
    <w:rsid w:val="007B480D"/>
    <w:rsid w:val="00856865"/>
    <w:rsid w:val="008968B6"/>
    <w:rsid w:val="00A01670"/>
    <w:rsid w:val="00A0626A"/>
    <w:rsid w:val="00A464D6"/>
    <w:rsid w:val="00A876C1"/>
    <w:rsid w:val="00AD4CC7"/>
    <w:rsid w:val="00B62AD7"/>
    <w:rsid w:val="00BE328A"/>
    <w:rsid w:val="00BF2D78"/>
    <w:rsid w:val="00C042BF"/>
    <w:rsid w:val="00C17FC9"/>
    <w:rsid w:val="00C300CB"/>
    <w:rsid w:val="00C7711A"/>
    <w:rsid w:val="00CB0455"/>
    <w:rsid w:val="00D50C38"/>
    <w:rsid w:val="00D760CC"/>
    <w:rsid w:val="00DB0190"/>
    <w:rsid w:val="00DB07A3"/>
    <w:rsid w:val="00DB6514"/>
    <w:rsid w:val="00DE35C8"/>
    <w:rsid w:val="00DF2EB4"/>
    <w:rsid w:val="00DF6E74"/>
    <w:rsid w:val="00E00206"/>
    <w:rsid w:val="00E52F45"/>
    <w:rsid w:val="00E93F9E"/>
    <w:rsid w:val="00F76443"/>
    <w:rsid w:val="00FE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5B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5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531"/>
    <w:rPr>
      <w:lang w:val="fr-FR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07531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80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A6C"/>
    <w:rPr>
      <w:sz w:val="22"/>
      <w:szCs w:val="22"/>
      <w:lang w:val="fr-FR" w:eastAsia="en-US"/>
    </w:rPr>
  </w:style>
  <w:style w:type="paragraph" w:styleId="Zpat">
    <w:name w:val="footer"/>
    <w:basedOn w:val="Normln"/>
    <w:link w:val="ZpatChar"/>
    <w:uiPriority w:val="99"/>
    <w:unhideWhenUsed/>
    <w:rsid w:val="00380A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A6C"/>
    <w:rPr>
      <w:sz w:val="22"/>
      <w:szCs w:val="22"/>
      <w:lang w:val="fr-FR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3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00CB"/>
    <w:rPr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00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0CB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IRE03</b:Tag>
    <b:SourceType>BookSection</b:SourceType>
    <b:Guid>{9D11A501-99CC-46A9-AF85-4E5BE8671080}</b:Guid>
    <b:LCID>0</b:LCID>
    <b:Author>
      <b:Author>
        <b:NameList>
          <b:Person>
            <b:Last>IRELAND</b:Last>
            <b:First>Bernard</b:First>
          </b:Person>
        </b:NameList>
      </b:Author>
      <b:BookAuthor>
        <b:NameList>
          <b:Person>
            <b:Last>IRELAND</b:Last>
            <b:First>Bernard</b:First>
          </b:Person>
        </b:NameList>
      </b:BookAuthor>
    </b:Author>
    <b:Title>Válka ve Středomoří</b:Title>
    <b:Year>2003</b:Year>
    <b:City>Praha</b:City>
    <b:Publisher>Naše vojsko</b:Publisher>
    <b:BookTitle>Válka ve Středomoří</b:BookTitle>
    <b:Pages>188</b:Pages>
    <b:RefOrder>1</b:RefOrder>
  </b:Source>
</b:Sources>
</file>

<file path=customXml/itemProps1.xml><?xml version="1.0" encoding="utf-8"?>
<ds:datastoreItem xmlns:ds="http://schemas.openxmlformats.org/officeDocument/2006/customXml" ds:itemID="{F4DE6429-9A46-430A-A5FE-688D3034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Šárka Hurbánková</cp:lastModifiedBy>
  <cp:revision>2</cp:revision>
  <dcterms:created xsi:type="dcterms:W3CDTF">2013-01-15T21:22:00Z</dcterms:created>
  <dcterms:modified xsi:type="dcterms:W3CDTF">2013-01-15T21:22:00Z</dcterms:modified>
</cp:coreProperties>
</file>