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D63" w:rsidRPr="00A85206" w:rsidRDefault="00607D63" w:rsidP="00530A9E">
      <w:pPr>
        <w:jc w:val="center"/>
        <w:rPr>
          <w:rFonts w:ascii="Times New Roman" w:hAnsi="Times New Roman" w:cs="Times New Roman"/>
          <w:b/>
          <w:sz w:val="40"/>
          <w:szCs w:val="40"/>
          <w:lang w:val="es-ES_tradnl"/>
        </w:rPr>
      </w:pPr>
    </w:p>
    <w:p w:rsidR="00607D63" w:rsidRPr="00A85206" w:rsidRDefault="00607D63" w:rsidP="00530A9E">
      <w:pPr>
        <w:jc w:val="center"/>
        <w:rPr>
          <w:rFonts w:ascii="Times New Roman" w:hAnsi="Times New Roman" w:cs="Times New Roman"/>
          <w:b/>
          <w:sz w:val="40"/>
          <w:szCs w:val="40"/>
          <w:lang w:val="es-ES_tradnl"/>
        </w:rPr>
      </w:pPr>
      <w:r w:rsidRPr="00A85206">
        <w:rPr>
          <w:rFonts w:ascii="Times New Roman" w:hAnsi="Times New Roman" w:cs="Times New Roman"/>
          <w:b/>
          <w:sz w:val="40"/>
          <w:szCs w:val="40"/>
          <w:lang w:val="es-ES_tradnl"/>
        </w:rPr>
        <w:t xml:space="preserve">La Celestina – </w:t>
      </w:r>
      <w:r w:rsidR="003232E4" w:rsidRPr="00A85206">
        <w:rPr>
          <w:rFonts w:ascii="Times New Roman" w:hAnsi="Times New Roman" w:cs="Times New Roman"/>
          <w:b/>
          <w:sz w:val="40"/>
          <w:szCs w:val="40"/>
          <w:lang w:val="es-ES_tradnl"/>
        </w:rPr>
        <w:t>A</w:t>
      </w:r>
      <w:r w:rsidRPr="00A85206">
        <w:rPr>
          <w:rFonts w:ascii="Times New Roman" w:hAnsi="Times New Roman" w:cs="Times New Roman"/>
          <w:b/>
          <w:sz w:val="40"/>
          <w:szCs w:val="40"/>
          <w:lang w:val="es-ES_tradnl"/>
        </w:rPr>
        <w:t>cto XXI</w:t>
      </w:r>
    </w:p>
    <w:p w:rsidR="003232E4" w:rsidRPr="00A85206" w:rsidRDefault="003232E4" w:rsidP="00530A9E">
      <w:pPr>
        <w:jc w:val="both"/>
        <w:rPr>
          <w:rFonts w:ascii="Times New Roman" w:hAnsi="Times New Roman" w:cs="Times New Roman"/>
          <w:sz w:val="40"/>
          <w:szCs w:val="40"/>
          <w:lang w:val="es-ES_tradnl"/>
        </w:rPr>
      </w:pPr>
    </w:p>
    <w:p w:rsidR="003232E4" w:rsidRPr="00021DF6" w:rsidRDefault="003232E4" w:rsidP="00530A9E">
      <w:pPr>
        <w:jc w:val="both"/>
        <w:rPr>
          <w:rFonts w:ascii="Times New Roman" w:hAnsi="Times New Roman" w:cs="Times New Roman"/>
          <w:b/>
          <w:sz w:val="28"/>
          <w:szCs w:val="28"/>
          <w:lang w:val="es-ES_tradnl"/>
        </w:rPr>
      </w:pPr>
      <w:r w:rsidRPr="00021DF6">
        <w:rPr>
          <w:rFonts w:ascii="Times New Roman" w:hAnsi="Times New Roman" w:cs="Times New Roman"/>
          <w:b/>
          <w:sz w:val="28"/>
          <w:szCs w:val="28"/>
          <w:lang w:val="es-ES_tradnl"/>
        </w:rPr>
        <w:t>Introducción</w:t>
      </w:r>
    </w:p>
    <w:p w:rsidR="009B0E4D" w:rsidRDefault="00337194" w:rsidP="00530A9E">
      <w:pPr>
        <w:pStyle w:val="Nadpis5"/>
        <w:spacing w:line="276" w:lineRule="auto"/>
        <w:ind w:firstLine="708"/>
        <w:jc w:val="both"/>
        <w:rPr>
          <w:b w:val="0"/>
          <w:sz w:val="24"/>
          <w:szCs w:val="24"/>
          <w:lang w:val="es-ES_tradnl"/>
        </w:rPr>
      </w:pPr>
      <w:r w:rsidRPr="009B0E4D">
        <w:rPr>
          <w:b w:val="0"/>
          <w:sz w:val="24"/>
          <w:szCs w:val="24"/>
          <w:lang w:val="es-ES_tradnl"/>
        </w:rPr>
        <w:t>El texto propuesto para el comentario</w:t>
      </w:r>
      <w:r w:rsidR="003232E4" w:rsidRPr="009B0E4D">
        <w:rPr>
          <w:b w:val="0"/>
          <w:sz w:val="24"/>
          <w:szCs w:val="24"/>
          <w:lang w:val="es-ES_tradnl"/>
        </w:rPr>
        <w:t xml:space="preserve"> de texto es el último acto</w:t>
      </w:r>
      <w:r w:rsidR="00607D63" w:rsidRPr="009B0E4D">
        <w:rPr>
          <w:b w:val="0"/>
          <w:sz w:val="24"/>
          <w:szCs w:val="24"/>
          <w:lang w:val="es-ES_tradnl"/>
        </w:rPr>
        <w:t xml:space="preserve"> del libro </w:t>
      </w:r>
      <w:r w:rsidR="00A91D05" w:rsidRPr="009B0E4D">
        <w:rPr>
          <w:b w:val="0"/>
          <w:sz w:val="24"/>
          <w:szCs w:val="24"/>
          <w:lang w:val="es-ES_tradnl"/>
        </w:rPr>
        <w:t xml:space="preserve">de </w:t>
      </w:r>
      <w:r w:rsidR="00607D63" w:rsidRPr="009B0E4D">
        <w:rPr>
          <w:b w:val="0"/>
          <w:i/>
          <w:sz w:val="24"/>
          <w:szCs w:val="24"/>
          <w:lang w:val="es-ES_tradnl"/>
        </w:rPr>
        <w:t>La Celestina</w:t>
      </w:r>
      <w:r w:rsidR="00607D63" w:rsidRPr="009B0E4D">
        <w:rPr>
          <w:b w:val="0"/>
          <w:sz w:val="24"/>
          <w:szCs w:val="24"/>
          <w:lang w:val="es-ES_tradnl"/>
        </w:rPr>
        <w:t xml:space="preserve">, una obra </w:t>
      </w:r>
      <w:r w:rsidR="003232E4" w:rsidRPr="009B0E4D">
        <w:rPr>
          <w:b w:val="0"/>
          <w:sz w:val="24"/>
          <w:szCs w:val="24"/>
          <w:lang w:val="es-ES_tradnl"/>
        </w:rPr>
        <w:t>de transición entre la Edad Media y el Renacimiento</w:t>
      </w:r>
      <w:r w:rsidR="00A91D05" w:rsidRPr="009B0E4D">
        <w:rPr>
          <w:b w:val="0"/>
          <w:sz w:val="24"/>
          <w:szCs w:val="24"/>
          <w:lang w:val="es-ES_tradnl"/>
        </w:rPr>
        <w:t>. El prólogo y el primer acto de la obra es anónimo y el resto de la obra lo escribió Fernando de Rojas, cuyo nombre aparece al principio del libro en forma de versos acrósticos. El texto es una comedia humanística con rasgos tanto medievales como renacentistas. Primera edición de la obra compuesta de 16 actos fue descubierta en Burgos en el a</w:t>
      </w:r>
      <w:r w:rsidR="009B0E4D" w:rsidRPr="009B0E4D">
        <w:rPr>
          <w:b w:val="0"/>
          <w:sz w:val="24"/>
          <w:szCs w:val="24"/>
          <w:lang w:val="es-ES_tradnl"/>
        </w:rPr>
        <w:t xml:space="preserve">ño </w:t>
      </w:r>
      <w:r w:rsidR="009B0E4D">
        <w:rPr>
          <w:b w:val="0"/>
          <w:sz w:val="24"/>
          <w:szCs w:val="24"/>
          <w:lang w:val="es-ES_tradnl"/>
        </w:rPr>
        <w:t xml:space="preserve">1499 bajo el nombre de </w:t>
      </w:r>
      <w:r w:rsidR="009B0E4D" w:rsidRPr="00537CD4">
        <w:rPr>
          <w:b w:val="0"/>
          <w:i/>
          <w:sz w:val="24"/>
          <w:szCs w:val="24"/>
          <w:lang w:val="es-ES_tradnl"/>
        </w:rPr>
        <w:t>Comedia de Calisto y Melibea</w:t>
      </w:r>
      <w:r w:rsidR="00AE0A27">
        <w:rPr>
          <w:b w:val="0"/>
          <w:sz w:val="24"/>
          <w:szCs w:val="24"/>
          <w:lang w:val="es-ES_tradnl"/>
        </w:rPr>
        <w:t>. L</w:t>
      </w:r>
      <w:r w:rsidR="009B0E4D">
        <w:rPr>
          <w:b w:val="0"/>
          <w:sz w:val="24"/>
          <w:szCs w:val="24"/>
          <w:lang w:val="es-ES_tradnl"/>
        </w:rPr>
        <w:t xml:space="preserve">a segunda edición del </w:t>
      </w:r>
      <w:r w:rsidR="009B0E4D" w:rsidRPr="009B0E4D">
        <w:rPr>
          <w:b w:val="0"/>
          <w:sz w:val="24"/>
          <w:szCs w:val="24"/>
          <w:lang w:val="es-ES_tradnl"/>
        </w:rPr>
        <w:t>año</w:t>
      </w:r>
      <w:r w:rsidR="009B0E4D">
        <w:rPr>
          <w:b w:val="0"/>
          <w:sz w:val="24"/>
          <w:szCs w:val="24"/>
          <w:lang w:val="es-ES_tradnl"/>
        </w:rPr>
        <w:t xml:space="preserve"> 1502 ya consta de 21 actos y se denomina </w:t>
      </w:r>
      <w:r w:rsidR="009B0E4D" w:rsidRPr="00537CD4">
        <w:rPr>
          <w:b w:val="0"/>
          <w:i/>
          <w:sz w:val="24"/>
          <w:szCs w:val="24"/>
          <w:lang w:val="es-ES_tradnl"/>
        </w:rPr>
        <w:t>La tragicomedia de Calisto y Melibea</w:t>
      </w:r>
      <w:r w:rsidR="009B0E4D">
        <w:rPr>
          <w:b w:val="0"/>
          <w:sz w:val="24"/>
          <w:szCs w:val="24"/>
          <w:lang w:val="es-ES_tradnl"/>
        </w:rPr>
        <w:t>. Esta edición se descubrió en Sevilla, Salamanca y Toledo. La versión actual</w:t>
      </w:r>
      <w:r w:rsidR="00537CD4">
        <w:rPr>
          <w:b w:val="0"/>
          <w:sz w:val="24"/>
          <w:szCs w:val="24"/>
          <w:lang w:val="es-ES_tradnl"/>
        </w:rPr>
        <w:t>,</w:t>
      </w:r>
      <w:r w:rsidR="009B0E4D">
        <w:rPr>
          <w:b w:val="0"/>
          <w:sz w:val="24"/>
          <w:szCs w:val="24"/>
          <w:lang w:val="es-ES_tradnl"/>
        </w:rPr>
        <w:t xml:space="preserve"> </w:t>
      </w:r>
      <w:r w:rsidR="00537CD4">
        <w:rPr>
          <w:b w:val="0"/>
          <w:sz w:val="24"/>
          <w:szCs w:val="24"/>
          <w:lang w:val="es-ES_tradnl"/>
        </w:rPr>
        <w:t xml:space="preserve">que lleva el nombre del personaje más conocido de la obra, </w:t>
      </w:r>
      <w:r w:rsidR="00537CD4" w:rsidRPr="00537CD4">
        <w:rPr>
          <w:b w:val="0"/>
          <w:i/>
          <w:sz w:val="24"/>
          <w:szCs w:val="24"/>
          <w:lang w:val="es-ES_tradnl"/>
        </w:rPr>
        <w:t>La Celestina</w:t>
      </w:r>
      <w:r w:rsidR="00537CD4">
        <w:rPr>
          <w:b w:val="0"/>
          <w:sz w:val="24"/>
          <w:szCs w:val="24"/>
          <w:lang w:val="es-ES_tradnl"/>
        </w:rPr>
        <w:t xml:space="preserve"> es una semejanza de estas dos versiones. </w:t>
      </w:r>
    </w:p>
    <w:p w:rsidR="00537CD4" w:rsidRPr="00021DF6" w:rsidRDefault="00537CD4" w:rsidP="00530A9E">
      <w:pPr>
        <w:pStyle w:val="Nadpis5"/>
        <w:spacing w:line="276" w:lineRule="auto"/>
        <w:jc w:val="both"/>
        <w:rPr>
          <w:sz w:val="28"/>
          <w:szCs w:val="28"/>
          <w:lang w:val="es-ES_tradnl"/>
        </w:rPr>
      </w:pPr>
    </w:p>
    <w:p w:rsidR="00537CD4" w:rsidRPr="00021DF6" w:rsidRDefault="00537CD4" w:rsidP="00530A9E">
      <w:pPr>
        <w:pStyle w:val="Nadpis5"/>
        <w:spacing w:line="276" w:lineRule="auto"/>
        <w:jc w:val="both"/>
        <w:rPr>
          <w:sz w:val="28"/>
          <w:szCs w:val="28"/>
          <w:lang w:val="es-ES_tradnl"/>
        </w:rPr>
      </w:pPr>
      <w:r w:rsidRPr="00021DF6">
        <w:rPr>
          <w:sz w:val="28"/>
          <w:szCs w:val="28"/>
          <w:lang w:val="es-ES_tradnl"/>
        </w:rPr>
        <w:t>El tema</w:t>
      </w:r>
    </w:p>
    <w:p w:rsidR="00537CD4" w:rsidRDefault="00537CD4" w:rsidP="00530A9E">
      <w:pPr>
        <w:pStyle w:val="Nadpis5"/>
        <w:spacing w:line="276" w:lineRule="auto"/>
        <w:jc w:val="both"/>
        <w:rPr>
          <w:b w:val="0"/>
          <w:sz w:val="24"/>
          <w:szCs w:val="24"/>
          <w:lang w:val="es-ES_tradnl"/>
        </w:rPr>
      </w:pPr>
      <w:r>
        <w:rPr>
          <w:b w:val="0"/>
          <w:sz w:val="24"/>
          <w:szCs w:val="24"/>
          <w:lang w:val="es-ES_tradnl"/>
        </w:rPr>
        <w:tab/>
        <w:t>El tema del último acto es el lamento de Pleberio al que se le suicidió su única hija Melibea.</w:t>
      </w:r>
      <w:r w:rsidR="000C38D3">
        <w:rPr>
          <w:b w:val="0"/>
          <w:sz w:val="24"/>
          <w:szCs w:val="24"/>
          <w:lang w:val="es-ES_tradnl"/>
        </w:rPr>
        <w:t xml:space="preserve"> Se trata del desenlace y final trágico de la obra.</w:t>
      </w:r>
    </w:p>
    <w:p w:rsidR="000C38D3" w:rsidRPr="00021DF6" w:rsidRDefault="000C38D3" w:rsidP="00530A9E">
      <w:pPr>
        <w:pStyle w:val="Nadpis5"/>
        <w:spacing w:line="276" w:lineRule="auto"/>
        <w:jc w:val="both"/>
        <w:rPr>
          <w:sz w:val="28"/>
          <w:szCs w:val="28"/>
          <w:lang w:val="es-ES_tradnl"/>
        </w:rPr>
      </w:pPr>
    </w:p>
    <w:p w:rsidR="000C38D3" w:rsidRPr="00021DF6" w:rsidRDefault="000C38D3" w:rsidP="00530A9E">
      <w:pPr>
        <w:pStyle w:val="Nadpis5"/>
        <w:spacing w:line="276" w:lineRule="auto"/>
        <w:jc w:val="both"/>
        <w:rPr>
          <w:sz w:val="28"/>
          <w:szCs w:val="28"/>
          <w:lang w:val="es-ES_tradnl"/>
        </w:rPr>
      </w:pPr>
      <w:r w:rsidRPr="00021DF6">
        <w:rPr>
          <w:sz w:val="28"/>
          <w:szCs w:val="28"/>
          <w:lang w:val="es-ES_tradnl"/>
        </w:rPr>
        <w:t>Análisis de la estructura</w:t>
      </w:r>
    </w:p>
    <w:p w:rsidR="000C38D3" w:rsidRPr="00021DF6" w:rsidRDefault="000C38D3" w:rsidP="00530A9E">
      <w:pPr>
        <w:pStyle w:val="Nadpis5"/>
        <w:spacing w:line="276" w:lineRule="auto"/>
        <w:jc w:val="both"/>
        <w:rPr>
          <w:sz w:val="28"/>
          <w:szCs w:val="28"/>
          <w:lang w:val="es-ES_tradnl"/>
        </w:rPr>
      </w:pPr>
      <w:r w:rsidRPr="00021DF6">
        <w:rPr>
          <w:sz w:val="28"/>
          <w:szCs w:val="28"/>
          <w:lang w:val="es-ES_tradnl"/>
        </w:rPr>
        <w:t>Estructura externa</w:t>
      </w:r>
    </w:p>
    <w:p w:rsidR="000C38D3" w:rsidRDefault="000C38D3" w:rsidP="00530A9E">
      <w:pPr>
        <w:pStyle w:val="Nadpis5"/>
        <w:spacing w:line="276" w:lineRule="auto"/>
        <w:jc w:val="both"/>
        <w:rPr>
          <w:b w:val="0"/>
          <w:sz w:val="24"/>
          <w:szCs w:val="24"/>
          <w:lang w:val="es-ES_tradnl"/>
        </w:rPr>
      </w:pPr>
      <w:r>
        <w:rPr>
          <w:b w:val="0"/>
          <w:sz w:val="24"/>
          <w:szCs w:val="24"/>
          <w:lang w:val="es-ES_tradnl"/>
        </w:rPr>
        <w:tab/>
        <w:t>Respecto a la estructura externa d</w:t>
      </w:r>
      <w:r w:rsidR="00021DF6">
        <w:rPr>
          <w:b w:val="0"/>
          <w:sz w:val="24"/>
          <w:szCs w:val="24"/>
          <w:lang w:val="es-ES_tradnl"/>
        </w:rPr>
        <w:t>el vigésimoprimer acto, pues el acto consta del argumento</w:t>
      </w:r>
      <w:r w:rsidR="008C430D">
        <w:rPr>
          <w:b w:val="0"/>
          <w:sz w:val="24"/>
          <w:szCs w:val="24"/>
          <w:lang w:val="es-ES_tradnl"/>
        </w:rPr>
        <w:t>,</w:t>
      </w:r>
      <w:r w:rsidR="00021DF6">
        <w:rPr>
          <w:b w:val="0"/>
          <w:sz w:val="24"/>
          <w:szCs w:val="24"/>
          <w:lang w:val="es-ES_tradnl"/>
        </w:rPr>
        <w:t xml:space="preserve"> que sintetiza el contenido del acto</w:t>
      </w:r>
      <w:r w:rsidR="008C430D">
        <w:rPr>
          <w:b w:val="0"/>
          <w:sz w:val="24"/>
          <w:szCs w:val="24"/>
          <w:lang w:val="es-ES_tradnl"/>
        </w:rPr>
        <w:t>,</w:t>
      </w:r>
      <w:r w:rsidR="00021DF6">
        <w:rPr>
          <w:b w:val="0"/>
          <w:sz w:val="24"/>
          <w:szCs w:val="24"/>
          <w:lang w:val="es-ES_tradnl"/>
        </w:rPr>
        <w:t xml:space="preserve"> y el acto mismo. Toda la obra de </w:t>
      </w:r>
      <w:r w:rsidR="00021DF6" w:rsidRPr="00021DF6">
        <w:rPr>
          <w:b w:val="0"/>
          <w:i/>
          <w:sz w:val="24"/>
          <w:szCs w:val="24"/>
          <w:lang w:val="es-ES_tradnl"/>
        </w:rPr>
        <w:t>La Celestina</w:t>
      </w:r>
      <w:r w:rsidR="00021DF6">
        <w:rPr>
          <w:b w:val="0"/>
          <w:sz w:val="24"/>
          <w:szCs w:val="24"/>
          <w:lang w:val="es-ES_tradnl"/>
        </w:rPr>
        <w:t xml:space="preserve"> está planteada de esta manera. El texto está escrito en forma teatral, aunque la obra no fue escrita para ser representada sino para ser leída en voz alta. A diferencia de otros actos</w:t>
      </w:r>
      <w:r w:rsidR="00530A9E">
        <w:rPr>
          <w:b w:val="0"/>
          <w:sz w:val="24"/>
          <w:szCs w:val="24"/>
          <w:lang w:val="es-ES_tradnl"/>
        </w:rPr>
        <w:t xml:space="preserve">, casi todo el acto XXI </w:t>
      </w:r>
      <w:r w:rsidR="00A60FEC">
        <w:rPr>
          <w:b w:val="0"/>
          <w:sz w:val="24"/>
          <w:szCs w:val="24"/>
          <w:lang w:val="es-ES_tradnl"/>
        </w:rPr>
        <w:t>está formado por</w:t>
      </w:r>
      <w:r w:rsidR="00530A9E">
        <w:rPr>
          <w:b w:val="0"/>
          <w:sz w:val="24"/>
          <w:szCs w:val="24"/>
          <w:lang w:val="es-ES_tradnl"/>
        </w:rPr>
        <w:t xml:space="preserve"> </w:t>
      </w:r>
      <w:r w:rsidR="00A60FEC">
        <w:rPr>
          <w:b w:val="0"/>
          <w:sz w:val="24"/>
          <w:szCs w:val="24"/>
          <w:lang w:val="es-ES_tradnl"/>
        </w:rPr>
        <w:t>el</w:t>
      </w:r>
      <w:r w:rsidR="00AE0A27">
        <w:rPr>
          <w:b w:val="0"/>
          <w:sz w:val="24"/>
          <w:szCs w:val="24"/>
          <w:lang w:val="es-ES_tradnl"/>
        </w:rPr>
        <w:t xml:space="preserve"> monólogo de Pleberio, un persenaje que hasta entonces casi no tenía importancia.</w:t>
      </w:r>
    </w:p>
    <w:p w:rsidR="00A60FEC" w:rsidRDefault="00AD2B2C" w:rsidP="00530A9E">
      <w:pPr>
        <w:pStyle w:val="Nadpis5"/>
        <w:spacing w:line="276" w:lineRule="auto"/>
        <w:jc w:val="both"/>
        <w:rPr>
          <w:b w:val="0"/>
          <w:sz w:val="24"/>
          <w:szCs w:val="24"/>
          <w:lang w:val="es-ES_tradnl"/>
        </w:rPr>
      </w:pPr>
      <w:r>
        <w:rPr>
          <w:b w:val="0"/>
          <w:sz w:val="24"/>
          <w:szCs w:val="24"/>
          <w:lang w:val="es-ES_tradnl"/>
        </w:rPr>
        <w:tab/>
        <w:t>El acto podía dividirse en tres apartados. El primer formado por el contenido del acto, el segundo por el monólogo breve de Alisa y a continuación el largo monólogo de Pleberio. Lo que sigue tras el lamento del padre desesperado es sólo la conclusión del autor en la que explica al lector el propósito del final.</w:t>
      </w:r>
    </w:p>
    <w:p w:rsidR="003A1105" w:rsidRDefault="003A1105" w:rsidP="00530A9E">
      <w:pPr>
        <w:pStyle w:val="Nadpis5"/>
        <w:spacing w:line="276" w:lineRule="auto"/>
        <w:jc w:val="both"/>
        <w:rPr>
          <w:b w:val="0"/>
          <w:sz w:val="24"/>
          <w:szCs w:val="24"/>
          <w:lang w:val="es-ES_tradnl"/>
        </w:rPr>
      </w:pPr>
      <w:r>
        <w:rPr>
          <w:b w:val="0"/>
          <w:sz w:val="24"/>
          <w:szCs w:val="24"/>
          <w:lang w:val="es-ES_tradnl"/>
        </w:rPr>
        <w:lastRenderedPageBreak/>
        <w:tab/>
      </w:r>
      <w:r w:rsidR="00AE0A27">
        <w:rPr>
          <w:b w:val="0"/>
          <w:sz w:val="24"/>
          <w:szCs w:val="24"/>
          <w:lang w:val="es-ES_tradnl"/>
        </w:rPr>
        <w:t>El texto de este acto es muy lírico y fuerte, el lamento del padre dese</w:t>
      </w:r>
      <w:r w:rsidR="00EF12D8">
        <w:rPr>
          <w:b w:val="0"/>
          <w:sz w:val="24"/>
          <w:szCs w:val="24"/>
          <w:lang w:val="es-ES_tradnl"/>
        </w:rPr>
        <w:t>s</w:t>
      </w:r>
      <w:r w:rsidR="00AE0A27">
        <w:rPr>
          <w:b w:val="0"/>
          <w:sz w:val="24"/>
          <w:szCs w:val="24"/>
          <w:lang w:val="es-ES_tradnl"/>
        </w:rPr>
        <w:t xml:space="preserve">perado está lleno de figuras retóricas con lo que se intensifica su dolor. </w:t>
      </w:r>
      <w:r>
        <w:rPr>
          <w:b w:val="0"/>
          <w:sz w:val="24"/>
          <w:szCs w:val="24"/>
          <w:lang w:val="es-ES_tradnl"/>
        </w:rPr>
        <w:t xml:space="preserve"> </w:t>
      </w:r>
    </w:p>
    <w:p w:rsidR="00EF12D8" w:rsidRDefault="00EF12D8" w:rsidP="00530A9E">
      <w:pPr>
        <w:pStyle w:val="Nadpis5"/>
        <w:spacing w:line="276" w:lineRule="auto"/>
        <w:jc w:val="both"/>
        <w:rPr>
          <w:b w:val="0"/>
          <w:sz w:val="24"/>
          <w:szCs w:val="24"/>
          <w:lang w:val="es-ES_tradnl"/>
        </w:rPr>
      </w:pPr>
      <w:r>
        <w:rPr>
          <w:b w:val="0"/>
          <w:sz w:val="24"/>
          <w:szCs w:val="24"/>
          <w:lang w:val="es-ES_tradnl"/>
        </w:rPr>
        <w:tab/>
      </w:r>
      <w:r w:rsidR="00856C89">
        <w:rPr>
          <w:b w:val="0"/>
          <w:sz w:val="24"/>
          <w:szCs w:val="24"/>
          <w:lang w:val="es-ES_tradnl"/>
        </w:rPr>
        <w:t xml:space="preserve">El breve monólogo de Alisa está compuesto de varias preguntas en las que el autor emplea varios adjetivos descriptivos </w:t>
      </w:r>
      <w:r w:rsidR="00856C89" w:rsidRPr="00665B29">
        <w:rPr>
          <w:b w:val="0"/>
          <w:i/>
          <w:sz w:val="24"/>
          <w:szCs w:val="24"/>
          <w:lang w:val="es-ES_tradnl"/>
        </w:rPr>
        <w:t>(“cabellos blancos”, “honrada cara”, “honrada vejez”),</w:t>
      </w:r>
      <w:r w:rsidR="00856C89">
        <w:rPr>
          <w:b w:val="0"/>
          <w:sz w:val="24"/>
          <w:szCs w:val="24"/>
          <w:lang w:val="es-ES_tradnl"/>
        </w:rPr>
        <w:t xml:space="preserve"> hay una enumeración </w:t>
      </w:r>
      <w:r w:rsidR="00856C89" w:rsidRPr="00665B29">
        <w:rPr>
          <w:b w:val="0"/>
          <w:i/>
          <w:sz w:val="24"/>
          <w:szCs w:val="24"/>
          <w:lang w:val="es-ES_tradnl"/>
        </w:rPr>
        <w:t>(“oyendo tus gemidos, tus voces tan altas, tus quejas no acostumbradas...”)</w:t>
      </w:r>
      <w:r w:rsidR="00856C89">
        <w:rPr>
          <w:b w:val="0"/>
          <w:sz w:val="24"/>
          <w:szCs w:val="24"/>
          <w:lang w:val="es-ES_tradnl"/>
        </w:rPr>
        <w:t xml:space="preserve"> y también el hi</w:t>
      </w:r>
      <w:r w:rsidR="008C430D">
        <w:rPr>
          <w:b w:val="0"/>
          <w:sz w:val="24"/>
          <w:szCs w:val="24"/>
          <w:lang w:val="es-ES_tradnl"/>
        </w:rPr>
        <w:t>pérbaton es un recurso muy utili</w:t>
      </w:r>
      <w:r w:rsidR="00856C89">
        <w:rPr>
          <w:b w:val="0"/>
          <w:sz w:val="24"/>
          <w:szCs w:val="24"/>
          <w:lang w:val="es-ES_tradnl"/>
        </w:rPr>
        <w:t xml:space="preserve">zado en el texto </w:t>
      </w:r>
      <w:r w:rsidR="00856C89" w:rsidRPr="00665B29">
        <w:rPr>
          <w:b w:val="0"/>
          <w:i/>
          <w:sz w:val="24"/>
          <w:szCs w:val="24"/>
          <w:lang w:val="es-ES_tradnl"/>
        </w:rPr>
        <w:t>(“honrada cara”, “no quiero yo vivir”...).</w:t>
      </w:r>
      <w:r w:rsidR="00856C89">
        <w:rPr>
          <w:b w:val="0"/>
          <w:sz w:val="24"/>
          <w:szCs w:val="24"/>
          <w:lang w:val="es-ES_tradnl"/>
        </w:rPr>
        <w:t xml:space="preserve">  </w:t>
      </w:r>
    </w:p>
    <w:p w:rsidR="0063783F" w:rsidRDefault="00665B29" w:rsidP="00530A9E">
      <w:pPr>
        <w:pStyle w:val="Nadpis5"/>
        <w:spacing w:line="276" w:lineRule="auto"/>
        <w:jc w:val="both"/>
        <w:rPr>
          <w:b w:val="0"/>
          <w:sz w:val="24"/>
          <w:szCs w:val="24"/>
          <w:lang w:val="es-ES_tradnl"/>
        </w:rPr>
      </w:pPr>
      <w:r>
        <w:rPr>
          <w:b w:val="0"/>
          <w:sz w:val="24"/>
          <w:szCs w:val="24"/>
          <w:lang w:val="es-ES_tradnl"/>
        </w:rPr>
        <w:tab/>
      </w:r>
      <w:r w:rsidR="003665EE">
        <w:rPr>
          <w:b w:val="0"/>
          <w:sz w:val="24"/>
          <w:szCs w:val="24"/>
          <w:lang w:val="es-ES_tradnl"/>
        </w:rPr>
        <w:t>El monólogo de Pleberio en general consta de muchísimas preguntas retóricas</w:t>
      </w:r>
      <w:r w:rsidR="0063783F">
        <w:rPr>
          <w:b w:val="0"/>
          <w:sz w:val="24"/>
          <w:szCs w:val="24"/>
          <w:lang w:val="es-ES_tradnl"/>
        </w:rPr>
        <w:t xml:space="preserve"> </w:t>
      </w:r>
      <w:r w:rsidR="0063783F" w:rsidRPr="0063783F">
        <w:rPr>
          <w:b w:val="0"/>
          <w:i/>
          <w:sz w:val="24"/>
          <w:szCs w:val="24"/>
          <w:lang w:val="es-ES_tradnl"/>
        </w:rPr>
        <w:t>(</w:t>
      </w:r>
      <w:r w:rsidR="0063783F">
        <w:rPr>
          <w:b w:val="0"/>
          <w:i/>
          <w:sz w:val="24"/>
          <w:szCs w:val="24"/>
          <w:lang w:val="es-ES_tradnl"/>
        </w:rPr>
        <w:t>“</w:t>
      </w:r>
      <w:r w:rsidR="0063783F" w:rsidRPr="0063783F">
        <w:rPr>
          <w:b w:val="0"/>
          <w:i/>
          <w:sz w:val="24"/>
          <w:szCs w:val="24"/>
          <w:lang w:val="es-ES"/>
        </w:rPr>
        <w:t>¿</w:t>
      </w:r>
      <w:r w:rsidR="0063783F" w:rsidRPr="0063783F">
        <w:rPr>
          <w:b w:val="0"/>
          <w:i/>
          <w:sz w:val="24"/>
          <w:szCs w:val="24"/>
          <w:lang w:val="es-ES_tradnl"/>
        </w:rPr>
        <w:t>Para quién edifiqué torres?</w:t>
      </w:r>
      <w:r w:rsidR="0063783F">
        <w:rPr>
          <w:b w:val="0"/>
          <w:i/>
          <w:sz w:val="24"/>
          <w:szCs w:val="24"/>
          <w:lang w:val="es-ES_tradnl"/>
        </w:rPr>
        <w:t>”</w:t>
      </w:r>
      <w:r w:rsidR="0063783F" w:rsidRPr="0063783F">
        <w:rPr>
          <w:b w:val="0"/>
          <w:i/>
          <w:sz w:val="24"/>
          <w:szCs w:val="24"/>
          <w:lang w:val="es-ES_tradnl"/>
        </w:rPr>
        <w:t xml:space="preserve">, </w:t>
      </w:r>
      <w:r w:rsidR="0063783F">
        <w:rPr>
          <w:b w:val="0"/>
          <w:i/>
          <w:sz w:val="24"/>
          <w:szCs w:val="24"/>
          <w:lang w:val="es-ES_tradnl"/>
        </w:rPr>
        <w:t>“</w:t>
      </w:r>
      <w:r w:rsidR="0063783F" w:rsidRPr="0063783F">
        <w:rPr>
          <w:b w:val="0"/>
          <w:i/>
          <w:sz w:val="24"/>
          <w:szCs w:val="24"/>
          <w:lang w:val="es-ES"/>
        </w:rPr>
        <w:t>¿Quén te dio tanto poder?</w:t>
      </w:r>
      <w:r w:rsidR="0063783F">
        <w:rPr>
          <w:b w:val="0"/>
          <w:i/>
          <w:sz w:val="24"/>
          <w:szCs w:val="24"/>
          <w:lang w:val="es-ES"/>
        </w:rPr>
        <w:t>”</w:t>
      </w:r>
      <w:r w:rsidR="0063783F" w:rsidRPr="0063783F">
        <w:rPr>
          <w:b w:val="0"/>
          <w:i/>
          <w:sz w:val="24"/>
          <w:szCs w:val="24"/>
          <w:lang w:val="es-ES"/>
        </w:rPr>
        <w:t xml:space="preserve">, </w:t>
      </w:r>
      <w:r w:rsidR="0063783F">
        <w:rPr>
          <w:b w:val="0"/>
          <w:i/>
          <w:sz w:val="24"/>
          <w:szCs w:val="24"/>
          <w:lang w:val="es-ES"/>
        </w:rPr>
        <w:t>“</w:t>
      </w:r>
      <w:r w:rsidR="0063783F" w:rsidRPr="0063783F">
        <w:rPr>
          <w:b w:val="0"/>
          <w:i/>
          <w:sz w:val="24"/>
          <w:szCs w:val="24"/>
          <w:lang w:val="es-ES"/>
        </w:rPr>
        <w:t>¿Por qué te mostaraste tan cruel con tu viejo padre?</w:t>
      </w:r>
      <w:r w:rsidR="0063783F">
        <w:rPr>
          <w:b w:val="0"/>
          <w:i/>
          <w:sz w:val="24"/>
          <w:szCs w:val="24"/>
          <w:lang w:val="es-ES"/>
        </w:rPr>
        <w:t>”</w:t>
      </w:r>
      <w:r w:rsidR="0063783F" w:rsidRPr="0063783F">
        <w:rPr>
          <w:b w:val="0"/>
          <w:i/>
          <w:sz w:val="24"/>
          <w:szCs w:val="24"/>
          <w:lang w:val="es-ES"/>
        </w:rPr>
        <w:t>...)</w:t>
      </w:r>
      <w:r w:rsidR="0063783F">
        <w:rPr>
          <w:b w:val="0"/>
          <w:sz w:val="24"/>
          <w:szCs w:val="24"/>
          <w:lang w:val="es-ES_tradnl"/>
        </w:rPr>
        <w:t xml:space="preserve"> </w:t>
      </w:r>
      <w:r w:rsidR="003665EE">
        <w:rPr>
          <w:b w:val="0"/>
          <w:sz w:val="24"/>
          <w:szCs w:val="24"/>
          <w:lang w:val="es-ES_tradnl"/>
        </w:rPr>
        <w:t xml:space="preserve"> y de exclamaciones</w:t>
      </w:r>
      <w:r w:rsidR="0063783F">
        <w:rPr>
          <w:b w:val="0"/>
          <w:sz w:val="24"/>
          <w:szCs w:val="24"/>
          <w:lang w:val="es-ES_tradnl"/>
        </w:rPr>
        <w:t xml:space="preserve"> desesperadas </w:t>
      </w:r>
      <w:r w:rsidR="0063783F" w:rsidRPr="0063783F">
        <w:rPr>
          <w:b w:val="0"/>
          <w:i/>
          <w:sz w:val="24"/>
          <w:szCs w:val="24"/>
          <w:lang w:val="es-ES_tradnl"/>
        </w:rPr>
        <w:t>(“</w:t>
      </w:r>
      <w:r w:rsidR="0063783F" w:rsidRPr="0063783F">
        <w:rPr>
          <w:b w:val="0"/>
          <w:i/>
          <w:sz w:val="24"/>
          <w:szCs w:val="24"/>
          <w:lang w:val="es-ES"/>
        </w:rPr>
        <w:t>¡</w:t>
      </w:r>
      <w:r w:rsidR="0063783F" w:rsidRPr="0063783F">
        <w:rPr>
          <w:b w:val="0"/>
          <w:i/>
          <w:sz w:val="24"/>
          <w:szCs w:val="24"/>
          <w:lang w:val="es-ES_tradnl"/>
        </w:rPr>
        <w:t>No queramos vivir más!”, “</w:t>
      </w:r>
      <w:r w:rsidR="0063783F" w:rsidRPr="0063783F">
        <w:rPr>
          <w:b w:val="0"/>
          <w:i/>
          <w:sz w:val="24"/>
          <w:szCs w:val="24"/>
          <w:lang w:val="es-ES"/>
        </w:rPr>
        <w:t>¡</w:t>
      </w:r>
      <w:r w:rsidR="0063783F" w:rsidRPr="0063783F">
        <w:rPr>
          <w:b w:val="0"/>
          <w:i/>
          <w:sz w:val="24"/>
          <w:szCs w:val="24"/>
          <w:lang w:val="es-ES_tradnl"/>
        </w:rPr>
        <w:t xml:space="preserve">Oh mi hija y mi bien todo!”, </w:t>
      </w:r>
      <w:r w:rsidR="0063783F">
        <w:rPr>
          <w:b w:val="0"/>
          <w:i/>
          <w:sz w:val="24"/>
          <w:szCs w:val="24"/>
          <w:lang w:val="es-ES_tradnl"/>
        </w:rPr>
        <w:t>“</w:t>
      </w:r>
      <w:r w:rsidR="0063783F" w:rsidRPr="0063783F">
        <w:rPr>
          <w:b w:val="0"/>
          <w:i/>
          <w:sz w:val="24"/>
          <w:szCs w:val="24"/>
          <w:lang w:val="es-ES"/>
        </w:rPr>
        <w:t>¡Oh mujer mía!</w:t>
      </w:r>
      <w:r w:rsidR="0063783F">
        <w:rPr>
          <w:b w:val="0"/>
          <w:i/>
          <w:sz w:val="24"/>
          <w:szCs w:val="24"/>
          <w:lang w:val="es-ES"/>
        </w:rPr>
        <w:t>”</w:t>
      </w:r>
      <w:r w:rsidR="0063783F" w:rsidRPr="0063783F">
        <w:rPr>
          <w:b w:val="0"/>
          <w:i/>
          <w:sz w:val="24"/>
          <w:szCs w:val="24"/>
          <w:lang w:val="es-ES_tradnl"/>
        </w:rPr>
        <w:t>...)</w:t>
      </w:r>
      <w:r w:rsidR="0063783F">
        <w:rPr>
          <w:b w:val="0"/>
          <w:sz w:val="22"/>
          <w:szCs w:val="24"/>
          <w:lang w:val="es-ES_tradnl"/>
        </w:rPr>
        <w:t xml:space="preserve">. </w:t>
      </w:r>
      <w:r w:rsidR="003665EE">
        <w:rPr>
          <w:b w:val="0"/>
          <w:sz w:val="24"/>
          <w:szCs w:val="24"/>
          <w:lang w:val="es-ES_tradnl"/>
        </w:rPr>
        <w:t>Se dirige a varias cualidades abstractas (fortuna, amor,...) y personas (su mujer, sus amigos, Melibea,...)</w:t>
      </w:r>
      <w:r w:rsidR="007D0AA0">
        <w:rPr>
          <w:b w:val="0"/>
          <w:sz w:val="24"/>
          <w:szCs w:val="24"/>
          <w:lang w:val="es-ES_tradnl"/>
        </w:rPr>
        <w:t>.</w:t>
      </w:r>
      <w:r w:rsidR="00806931">
        <w:rPr>
          <w:b w:val="0"/>
          <w:sz w:val="24"/>
          <w:szCs w:val="24"/>
          <w:lang w:val="es-ES_tradnl"/>
        </w:rPr>
        <w:t xml:space="preserve"> </w:t>
      </w:r>
    </w:p>
    <w:p w:rsidR="00665B29" w:rsidRPr="008E7DDB" w:rsidRDefault="008C430D" w:rsidP="0063783F">
      <w:pPr>
        <w:pStyle w:val="Nadpis5"/>
        <w:spacing w:line="276" w:lineRule="auto"/>
        <w:ind w:firstLine="708"/>
        <w:jc w:val="both"/>
        <w:rPr>
          <w:b w:val="0"/>
          <w:i/>
          <w:sz w:val="24"/>
          <w:szCs w:val="24"/>
          <w:lang w:val="es-ES_tradnl"/>
        </w:rPr>
      </w:pPr>
      <w:r>
        <w:rPr>
          <w:b w:val="0"/>
          <w:sz w:val="24"/>
          <w:szCs w:val="24"/>
          <w:lang w:val="es-ES_tradnl"/>
        </w:rPr>
        <w:t>Todo el texto es</w:t>
      </w:r>
      <w:r w:rsidR="0063783F">
        <w:rPr>
          <w:b w:val="0"/>
          <w:sz w:val="24"/>
          <w:szCs w:val="24"/>
          <w:lang w:val="es-ES_tradnl"/>
        </w:rPr>
        <w:t xml:space="preserve"> rico en varios tipos de figuras, entre ellas: la metáfora (</w:t>
      </w:r>
      <w:r w:rsidR="00557052" w:rsidRPr="00557052">
        <w:rPr>
          <w:b w:val="0"/>
          <w:i/>
          <w:sz w:val="24"/>
          <w:szCs w:val="24"/>
          <w:lang w:val="es-ES_tradnl"/>
        </w:rPr>
        <w:t xml:space="preserve">“...más ciegos son tus ministros...” </w:t>
      </w:r>
      <w:r w:rsidR="00557052">
        <w:rPr>
          <w:b w:val="0"/>
          <w:sz w:val="24"/>
          <w:szCs w:val="24"/>
          <w:lang w:val="es-ES_tradnl"/>
        </w:rPr>
        <w:t>= las personas</w:t>
      </w:r>
      <w:r w:rsidR="0063783F">
        <w:rPr>
          <w:b w:val="0"/>
          <w:sz w:val="24"/>
          <w:szCs w:val="24"/>
          <w:lang w:val="es-ES_tradnl"/>
        </w:rPr>
        <w:t>,</w:t>
      </w:r>
      <w:r w:rsidR="00557052">
        <w:rPr>
          <w:b w:val="0"/>
          <w:sz w:val="24"/>
          <w:szCs w:val="24"/>
          <w:lang w:val="es-ES_tradnl"/>
        </w:rPr>
        <w:t xml:space="preserve"> </w:t>
      </w:r>
      <w:r w:rsidR="00557052" w:rsidRPr="00557052">
        <w:rPr>
          <w:b w:val="0"/>
          <w:i/>
          <w:sz w:val="24"/>
          <w:szCs w:val="24"/>
          <w:lang w:val="es-ES_tradnl"/>
        </w:rPr>
        <w:t>“el fruto que me cortaste hoy”</w:t>
      </w:r>
      <w:r w:rsidR="00557052">
        <w:rPr>
          <w:b w:val="0"/>
          <w:sz w:val="24"/>
          <w:szCs w:val="24"/>
          <w:lang w:val="es-ES_tradnl"/>
        </w:rPr>
        <w:t xml:space="preserve"> = Melibea)</w:t>
      </w:r>
      <w:r w:rsidR="0063783F">
        <w:rPr>
          <w:b w:val="0"/>
          <w:sz w:val="24"/>
          <w:szCs w:val="24"/>
          <w:lang w:val="es-ES_tradnl"/>
        </w:rPr>
        <w:t>, el hipérbaton</w:t>
      </w:r>
      <w:r w:rsidR="00557052">
        <w:rPr>
          <w:b w:val="0"/>
          <w:sz w:val="24"/>
          <w:szCs w:val="24"/>
          <w:lang w:val="es-ES_tradnl"/>
        </w:rPr>
        <w:t xml:space="preserve"> </w:t>
      </w:r>
      <w:r w:rsidR="00557052" w:rsidRPr="00557052">
        <w:rPr>
          <w:b w:val="0"/>
          <w:i/>
          <w:sz w:val="24"/>
          <w:szCs w:val="24"/>
          <w:lang w:val="es-ES_tradnl"/>
        </w:rPr>
        <w:t>(“cuyo triste fin tú fuiste la causa”, “en alta voz”, “muchos mucho de ti dijeron”,...)</w:t>
      </w:r>
      <w:r w:rsidR="0063783F">
        <w:rPr>
          <w:b w:val="0"/>
          <w:sz w:val="24"/>
          <w:szCs w:val="24"/>
          <w:lang w:val="es-ES_tradnl"/>
        </w:rPr>
        <w:t>, la personificación</w:t>
      </w:r>
      <w:r w:rsidR="00557052">
        <w:rPr>
          <w:b w:val="0"/>
          <w:sz w:val="24"/>
          <w:szCs w:val="24"/>
          <w:lang w:val="es-ES_tradnl"/>
        </w:rPr>
        <w:t xml:space="preserve"> </w:t>
      </w:r>
      <w:r w:rsidR="00557052" w:rsidRPr="005B3107">
        <w:rPr>
          <w:b w:val="0"/>
          <w:i/>
          <w:sz w:val="24"/>
          <w:szCs w:val="24"/>
          <w:lang w:val="es-ES_tradnl"/>
        </w:rPr>
        <w:t>(</w:t>
      </w:r>
      <w:r w:rsidR="005B3107" w:rsidRPr="005B3107">
        <w:rPr>
          <w:b w:val="0"/>
          <w:i/>
          <w:sz w:val="24"/>
          <w:szCs w:val="24"/>
          <w:lang w:val="es-ES_tradnl"/>
        </w:rPr>
        <w:t>“cébasnos, mundo falso,...”, “haces mal a todos”, “la le</w:t>
      </w:r>
      <w:r w:rsidR="005B3107" w:rsidRPr="005B3107">
        <w:rPr>
          <w:rStyle w:val="bold"/>
          <w:b w:val="0"/>
          <w:i/>
          <w:sz w:val="24"/>
          <w:szCs w:val="24"/>
          <w:lang w:val="es-ES"/>
        </w:rPr>
        <w:t>ña que gasta tu llama...”, etc.)</w:t>
      </w:r>
      <w:r w:rsidR="0063783F">
        <w:rPr>
          <w:b w:val="0"/>
          <w:sz w:val="24"/>
          <w:szCs w:val="24"/>
          <w:lang w:val="es-ES_tradnl"/>
        </w:rPr>
        <w:t>, la comparación</w:t>
      </w:r>
      <w:r w:rsidR="005B3107">
        <w:rPr>
          <w:b w:val="0"/>
          <w:sz w:val="24"/>
          <w:szCs w:val="24"/>
          <w:lang w:val="es-ES_tradnl"/>
        </w:rPr>
        <w:t xml:space="preserve"> </w:t>
      </w:r>
      <w:r w:rsidR="005B3107" w:rsidRPr="008E7DDB">
        <w:rPr>
          <w:b w:val="0"/>
          <w:i/>
          <w:sz w:val="24"/>
          <w:szCs w:val="24"/>
          <w:lang w:val="es-ES_tradnl"/>
        </w:rPr>
        <w:t>(“Cata que Dios mata los que crió; tú matas los que te siguen.”, “como caminante pobre”,...)</w:t>
      </w:r>
      <w:r w:rsidR="0063783F">
        <w:rPr>
          <w:b w:val="0"/>
          <w:sz w:val="24"/>
          <w:szCs w:val="24"/>
          <w:lang w:val="es-ES_tradnl"/>
        </w:rPr>
        <w:t>, la paronomasia</w:t>
      </w:r>
      <w:r w:rsidR="005B3107">
        <w:rPr>
          <w:b w:val="0"/>
          <w:sz w:val="24"/>
          <w:szCs w:val="24"/>
          <w:lang w:val="es-ES_tradnl"/>
        </w:rPr>
        <w:t xml:space="preserve"> </w:t>
      </w:r>
      <w:r w:rsidR="005B3107" w:rsidRPr="008E7DDB">
        <w:rPr>
          <w:b w:val="0"/>
          <w:i/>
          <w:sz w:val="24"/>
          <w:szCs w:val="24"/>
          <w:lang w:val="es-ES_tradnl"/>
        </w:rPr>
        <w:t>(“hierres con hierro”</w:t>
      </w:r>
      <w:r w:rsidR="00E709AF" w:rsidRPr="008E7DDB">
        <w:rPr>
          <w:b w:val="0"/>
          <w:i/>
          <w:sz w:val="24"/>
          <w:szCs w:val="24"/>
          <w:lang w:val="es-ES_tradnl"/>
        </w:rPr>
        <w:t>)</w:t>
      </w:r>
      <w:r w:rsidR="0063783F">
        <w:rPr>
          <w:b w:val="0"/>
          <w:sz w:val="24"/>
          <w:szCs w:val="24"/>
          <w:lang w:val="es-ES_tradnl"/>
        </w:rPr>
        <w:t>, el epíteto</w:t>
      </w:r>
      <w:r w:rsidR="00E709AF">
        <w:rPr>
          <w:b w:val="0"/>
          <w:sz w:val="24"/>
          <w:szCs w:val="24"/>
          <w:lang w:val="es-ES_tradnl"/>
        </w:rPr>
        <w:t xml:space="preserve"> </w:t>
      </w:r>
      <w:r w:rsidR="00E709AF" w:rsidRPr="008E7DDB">
        <w:rPr>
          <w:b w:val="0"/>
          <w:i/>
          <w:sz w:val="24"/>
          <w:szCs w:val="24"/>
          <w:lang w:val="es-ES_tradnl"/>
        </w:rPr>
        <w:t>(“fuerte fuerza”, “fatigada vejez”, “falsa alcahueta”,...)</w:t>
      </w:r>
      <w:r w:rsidR="0063783F">
        <w:rPr>
          <w:b w:val="0"/>
          <w:sz w:val="24"/>
          <w:szCs w:val="24"/>
          <w:lang w:val="es-ES_tradnl"/>
        </w:rPr>
        <w:t>, la enumeración</w:t>
      </w:r>
      <w:r w:rsidR="00E709AF">
        <w:rPr>
          <w:b w:val="0"/>
          <w:sz w:val="24"/>
          <w:szCs w:val="24"/>
          <w:lang w:val="es-ES_tradnl"/>
        </w:rPr>
        <w:t xml:space="preserve"> </w:t>
      </w:r>
      <w:r w:rsidR="00E709AF" w:rsidRPr="008E7DDB">
        <w:rPr>
          <w:b w:val="0"/>
          <w:i/>
          <w:sz w:val="24"/>
          <w:szCs w:val="24"/>
          <w:lang w:val="es-ES_tradnl"/>
        </w:rPr>
        <w:t>(“</w:t>
      </w:r>
      <w:r w:rsidR="00E709AF" w:rsidRPr="008E7DDB">
        <w:rPr>
          <w:b w:val="0"/>
          <w:i/>
          <w:sz w:val="24"/>
          <w:szCs w:val="24"/>
          <w:lang w:val="es-ES"/>
        </w:rPr>
        <w:t>¿</w:t>
      </w:r>
      <w:r w:rsidR="00E709AF">
        <w:rPr>
          <w:b w:val="0"/>
          <w:i/>
          <w:sz w:val="24"/>
          <w:szCs w:val="24"/>
          <w:lang w:val="es-ES"/>
        </w:rPr>
        <w:t>Cómo me mandas quedar en ti conociendo tus falacias, tus lazos, tus cadenas y redes,..”</w:t>
      </w:r>
      <w:r w:rsidR="0063783F">
        <w:rPr>
          <w:b w:val="0"/>
          <w:sz w:val="24"/>
          <w:szCs w:val="24"/>
          <w:lang w:val="es-ES_tradnl"/>
        </w:rPr>
        <w:t>,</w:t>
      </w:r>
      <w:r w:rsidR="00E709AF">
        <w:rPr>
          <w:b w:val="0"/>
          <w:sz w:val="24"/>
          <w:szCs w:val="24"/>
          <w:lang w:val="es-ES_tradnl"/>
        </w:rPr>
        <w:t>..)</w:t>
      </w:r>
      <w:r w:rsidR="0063783F">
        <w:rPr>
          <w:b w:val="0"/>
          <w:sz w:val="24"/>
          <w:szCs w:val="24"/>
          <w:lang w:val="es-ES_tradnl"/>
        </w:rPr>
        <w:t xml:space="preserve"> el pleonasmo</w:t>
      </w:r>
      <w:r w:rsidR="00E709AF">
        <w:rPr>
          <w:b w:val="0"/>
          <w:sz w:val="24"/>
          <w:szCs w:val="24"/>
          <w:lang w:val="es-ES_tradnl"/>
        </w:rPr>
        <w:t xml:space="preserve"> </w:t>
      </w:r>
      <w:r w:rsidR="00E709AF" w:rsidRPr="008E7DDB">
        <w:rPr>
          <w:b w:val="0"/>
          <w:i/>
          <w:sz w:val="24"/>
          <w:szCs w:val="24"/>
          <w:lang w:val="es-ES_tradnl"/>
        </w:rPr>
        <w:t>(“ardiente rayo”,...)</w:t>
      </w:r>
      <w:r w:rsidR="0063783F" w:rsidRPr="008E7DDB">
        <w:rPr>
          <w:b w:val="0"/>
          <w:i/>
          <w:sz w:val="24"/>
          <w:szCs w:val="24"/>
          <w:lang w:val="es-ES_tradnl"/>
        </w:rPr>
        <w:t>,</w:t>
      </w:r>
      <w:r w:rsidR="0063783F">
        <w:rPr>
          <w:b w:val="0"/>
          <w:sz w:val="24"/>
          <w:szCs w:val="24"/>
          <w:lang w:val="es-ES_tradnl"/>
        </w:rPr>
        <w:t xml:space="preserve"> la hipérbole</w:t>
      </w:r>
      <w:r w:rsidR="00E709AF">
        <w:rPr>
          <w:b w:val="0"/>
          <w:sz w:val="24"/>
          <w:szCs w:val="24"/>
          <w:lang w:val="es-ES_tradnl"/>
        </w:rPr>
        <w:t xml:space="preserve"> </w:t>
      </w:r>
      <w:r w:rsidR="00E709AF" w:rsidRPr="008E7DDB">
        <w:rPr>
          <w:b w:val="0"/>
          <w:i/>
          <w:sz w:val="24"/>
          <w:szCs w:val="24"/>
          <w:lang w:val="es-ES_tradnl"/>
        </w:rPr>
        <w:t xml:space="preserve">(“Ninguno perdió </w:t>
      </w:r>
      <w:r w:rsidR="008E7DDB" w:rsidRPr="008E7DDB">
        <w:rPr>
          <w:b w:val="0"/>
          <w:i/>
          <w:sz w:val="24"/>
          <w:szCs w:val="24"/>
          <w:lang w:val="es-ES_tradnl"/>
        </w:rPr>
        <w:t>lo que yo el día de hoy”)</w:t>
      </w:r>
      <w:r w:rsidR="0063783F">
        <w:rPr>
          <w:b w:val="0"/>
          <w:sz w:val="24"/>
          <w:szCs w:val="24"/>
          <w:lang w:val="es-ES_tradnl"/>
        </w:rPr>
        <w:t xml:space="preserve"> o paradoja</w:t>
      </w:r>
      <w:r w:rsidR="008E7DDB">
        <w:rPr>
          <w:b w:val="0"/>
          <w:sz w:val="24"/>
          <w:szCs w:val="24"/>
          <w:lang w:val="es-ES_tradnl"/>
        </w:rPr>
        <w:t xml:space="preserve"> </w:t>
      </w:r>
      <w:r w:rsidR="008E7DDB" w:rsidRPr="008E7DDB">
        <w:rPr>
          <w:b w:val="0"/>
          <w:i/>
          <w:sz w:val="24"/>
          <w:szCs w:val="24"/>
          <w:lang w:val="es-ES_tradnl"/>
        </w:rPr>
        <w:t>(“vana esperanza, “albricias de la muerte”)</w:t>
      </w:r>
      <w:r w:rsidR="0063783F" w:rsidRPr="008E7DDB">
        <w:rPr>
          <w:b w:val="0"/>
          <w:i/>
          <w:sz w:val="24"/>
          <w:szCs w:val="24"/>
          <w:lang w:val="es-ES_tradnl"/>
        </w:rPr>
        <w:t>.</w:t>
      </w:r>
    </w:p>
    <w:p w:rsidR="0063783F" w:rsidRDefault="007609B3" w:rsidP="00530A9E">
      <w:pPr>
        <w:pStyle w:val="Nadpis5"/>
        <w:spacing w:line="276" w:lineRule="auto"/>
        <w:jc w:val="both"/>
        <w:rPr>
          <w:b w:val="0"/>
          <w:sz w:val="22"/>
          <w:szCs w:val="24"/>
          <w:lang w:val="es-ES_tradnl"/>
        </w:rPr>
      </w:pPr>
      <w:r>
        <w:rPr>
          <w:b w:val="0"/>
          <w:sz w:val="22"/>
          <w:szCs w:val="24"/>
          <w:lang w:val="es-ES_tradnl"/>
        </w:rPr>
        <w:tab/>
        <w:t>También aparece en el texto el estilo directo, cuando Pleberio cita un texto clásico buscándo en éste cierta semejanza a lo que le sucedió a él con su hija Melibea.</w:t>
      </w:r>
    </w:p>
    <w:p w:rsidR="007609B3" w:rsidRPr="0063783F" w:rsidRDefault="007609B3" w:rsidP="00530A9E">
      <w:pPr>
        <w:pStyle w:val="Nadpis5"/>
        <w:spacing w:line="276" w:lineRule="auto"/>
        <w:jc w:val="both"/>
        <w:rPr>
          <w:b w:val="0"/>
          <w:sz w:val="22"/>
          <w:szCs w:val="24"/>
          <w:lang w:val="es-ES_tradnl"/>
        </w:rPr>
      </w:pPr>
    </w:p>
    <w:p w:rsidR="00A60FEC" w:rsidRPr="007D0AA0" w:rsidRDefault="00A60FEC" w:rsidP="00530A9E">
      <w:pPr>
        <w:pStyle w:val="Nadpis5"/>
        <w:spacing w:line="276" w:lineRule="auto"/>
        <w:jc w:val="both"/>
        <w:rPr>
          <w:sz w:val="28"/>
          <w:szCs w:val="28"/>
          <w:lang w:val="es-ES_tradnl"/>
        </w:rPr>
      </w:pPr>
      <w:r w:rsidRPr="007D0AA0">
        <w:rPr>
          <w:sz w:val="28"/>
          <w:szCs w:val="28"/>
          <w:lang w:val="es-ES_tradnl"/>
        </w:rPr>
        <w:t>Estructura interna</w:t>
      </w:r>
    </w:p>
    <w:p w:rsidR="00D65F74" w:rsidRDefault="00D65F74" w:rsidP="00530A9E">
      <w:pPr>
        <w:pStyle w:val="Nadpis5"/>
        <w:spacing w:line="276" w:lineRule="auto"/>
        <w:jc w:val="both"/>
        <w:rPr>
          <w:b w:val="0"/>
          <w:sz w:val="24"/>
          <w:szCs w:val="24"/>
          <w:lang w:val="es-ES_tradnl"/>
        </w:rPr>
      </w:pPr>
      <w:r>
        <w:rPr>
          <w:b w:val="0"/>
          <w:sz w:val="24"/>
          <w:szCs w:val="24"/>
          <w:lang w:val="es-ES_tradnl"/>
        </w:rPr>
        <w:tab/>
        <w:t>El acto XXI empieza con el argumento que explica de lo que se trata en el acto. Sigue el monólogo se Alisa, la madre de Melibea, preguntándole a su marido por qué lamenta, qué le pasa, si se trata de algún mal de Melibea y espera una explicación.</w:t>
      </w:r>
    </w:p>
    <w:p w:rsidR="00802103" w:rsidRDefault="00802103" w:rsidP="00530A9E">
      <w:pPr>
        <w:pStyle w:val="Nadpis5"/>
        <w:spacing w:line="276" w:lineRule="auto"/>
        <w:jc w:val="both"/>
        <w:rPr>
          <w:b w:val="0"/>
          <w:sz w:val="24"/>
          <w:szCs w:val="24"/>
          <w:lang w:val="es-ES_tradnl"/>
        </w:rPr>
      </w:pPr>
      <w:r>
        <w:rPr>
          <w:b w:val="0"/>
          <w:sz w:val="24"/>
          <w:szCs w:val="24"/>
          <w:lang w:val="es-ES_tradnl"/>
        </w:rPr>
        <w:tab/>
        <w:t>El monólogo de su marido se</w:t>
      </w:r>
      <w:r w:rsidR="003A1105">
        <w:rPr>
          <w:b w:val="0"/>
          <w:sz w:val="24"/>
          <w:szCs w:val="24"/>
          <w:lang w:val="es-ES_tradnl"/>
        </w:rPr>
        <w:tab/>
      </w:r>
      <w:r>
        <w:rPr>
          <w:b w:val="0"/>
          <w:sz w:val="24"/>
          <w:szCs w:val="24"/>
          <w:lang w:val="es-ES_tradnl"/>
        </w:rPr>
        <w:t xml:space="preserve"> podría dividir en:</w:t>
      </w:r>
    </w:p>
    <w:p w:rsidR="003A1105" w:rsidRDefault="00802103" w:rsidP="00802103">
      <w:pPr>
        <w:pStyle w:val="Nadpis5"/>
        <w:numPr>
          <w:ilvl w:val="0"/>
          <w:numId w:val="1"/>
        </w:numPr>
        <w:spacing w:line="276" w:lineRule="auto"/>
        <w:jc w:val="both"/>
        <w:rPr>
          <w:b w:val="0"/>
          <w:sz w:val="24"/>
          <w:szCs w:val="24"/>
          <w:lang w:val="es-ES_tradnl"/>
        </w:rPr>
      </w:pPr>
      <w:r>
        <w:rPr>
          <w:b w:val="0"/>
          <w:sz w:val="24"/>
          <w:szCs w:val="24"/>
          <w:lang w:val="es-ES_tradnl"/>
        </w:rPr>
        <w:t>La explicación de lo sucedido</w:t>
      </w:r>
    </w:p>
    <w:p w:rsidR="00802103" w:rsidRDefault="000B4E5E" w:rsidP="00802103">
      <w:pPr>
        <w:pStyle w:val="Nadpis5"/>
        <w:numPr>
          <w:ilvl w:val="0"/>
          <w:numId w:val="1"/>
        </w:numPr>
        <w:spacing w:line="276" w:lineRule="auto"/>
        <w:jc w:val="both"/>
        <w:rPr>
          <w:b w:val="0"/>
          <w:sz w:val="24"/>
          <w:szCs w:val="24"/>
          <w:lang w:val="es-ES_tradnl"/>
        </w:rPr>
      </w:pPr>
      <w:r>
        <w:rPr>
          <w:b w:val="0"/>
          <w:sz w:val="24"/>
          <w:szCs w:val="24"/>
          <w:lang w:val="es-ES_tradnl"/>
        </w:rPr>
        <w:t>El amor por Melibea</w:t>
      </w:r>
    </w:p>
    <w:p w:rsidR="000B4E5E" w:rsidRDefault="00503E63" w:rsidP="00802103">
      <w:pPr>
        <w:pStyle w:val="Nadpis5"/>
        <w:numPr>
          <w:ilvl w:val="0"/>
          <w:numId w:val="1"/>
        </w:numPr>
        <w:spacing w:line="276" w:lineRule="auto"/>
        <w:jc w:val="both"/>
        <w:rPr>
          <w:b w:val="0"/>
          <w:sz w:val="24"/>
          <w:szCs w:val="24"/>
          <w:lang w:val="es-ES_tradnl"/>
        </w:rPr>
      </w:pPr>
      <w:r>
        <w:rPr>
          <w:b w:val="0"/>
          <w:sz w:val="24"/>
          <w:szCs w:val="24"/>
          <w:lang w:val="es-ES_tradnl"/>
        </w:rPr>
        <w:t>El l</w:t>
      </w:r>
      <w:r w:rsidR="000B4E5E">
        <w:rPr>
          <w:b w:val="0"/>
          <w:sz w:val="24"/>
          <w:szCs w:val="24"/>
          <w:lang w:val="es-ES_tradnl"/>
        </w:rPr>
        <w:t>amento por la fortuna</w:t>
      </w:r>
    </w:p>
    <w:p w:rsidR="000B4E5E" w:rsidRDefault="00503E63" w:rsidP="00802103">
      <w:pPr>
        <w:pStyle w:val="Nadpis5"/>
        <w:numPr>
          <w:ilvl w:val="0"/>
          <w:numId w:val="1"/>
        </w:numPr>
        <w:spacing w:line="276" w:lineRule="auto"/>
        <w:jc w:val="both"/>
        <w:rPr>
          <w:b w:val="0"/>
          <w:sz w:val="24"/>
          <w:szCs w:val="24"/>
          <w:lang w:val="es-ES_tradnl"/>
        </w:rPr>
      </w:pPr>
      <w:r>
        <w:rPr>
          <w:b w:val="0"/>
          <w:sz w:val="24"/>
          <w:szCs w:val="24"/>
          <w:lang w:val="es-ES_tradnl"/>
        </w:rPr>
        <w:t>El l</w:t>
      </w:r>
      <w:r w:rsidR="000B4E5E">
        <w:rPr>
          <w:b w:val="0"/>
          <w:sz w:val="24"/>
          <w:szCs w:val="24"/>
          <w:lang w:val="es-ES_tradnl"/>
        </w:rPr>
        <w:t>amento por el mundo</w:t>
      </w:r>
    </w:p>
    <w:p w:rsidR="000B4E5E" w:rsidRDefault="00503E63" w:rsidP="00802103">
      <w:pPr>
        <w:pStyle w:val="Nadpis5"/>
        <w:numPr>
          <w:ilvl w:val="0"/>
          <w:numId w:val="1"/>
        </w:numPr>
        <w:spacing w:line="276" w:lineRule="auto"/>
        <w:jc w:val="both"/>
        <w:rPr>
          <w:b w:val="0"/>
          <w:sz w:val="24"/>
          <w:szCs w:val="24"/>
          <w:lang w:val="es-ES_tradnl"/>
        </w:rPr>
      </w:pPr>
      <w:r>
        <w:rPr>
          <w:b w:val="0"/>
          <w:sz w:val="24"/>
          <w:szCs w:val="24"/>
          <w:lang w:val="es-ES_tradnl"/>
        </w:rPr>
        <w:t>El l</w:t>
      </w:r>
      <w:r w:rsidR="000B4E5E">
        <w:rPr>
          <w:b w:val="0"/>
          <w:sz w:val="24"/>
          <w:szCs w:val="24"/>
          <w:lang w:val="es-ES_tradnl"/>
        </w:rPr>
        <w:t>amento por el amor</w:t>
      </w:r>
    </w:p>
    <w:p w:rsidR="000B4E5E" w:rsidRDefault="00503E63" w:rsidP="00802103">
      <w:pPr>
        <w:pStyle w:val="Nadpis5"/>
        <w:numPr>
          <w:ilvl w:val="0"/>
          <w:numId w:val="1"/>
        </w:numPr>
        <w:spacing w:line="276" w:lineRule="auto"/>
        <w:jc w:val="both"/>
        <w:rPr>
          <w:b w:val="0"/>
          <w:sz w:val="24"/>
          <w:szCs w:val="24"/>
          <w:lang w:val="es-ES_tradnl"/>
        </w:rPr>
      </w:pPr>
      <w:r>
        <w:rPr>
          <w:b w:val="0"/>
          <w:sz w:val="24"/>
          <w:szCs w:val="24"/>
          <w:lang w:val="es-ES_tradnl"/>
        </w:rPr>
        <w:t>El lamento por la decisión de Melibea</w:t>
      </w:r>
    </w:p>
    <w:p w:rsidR="001A39AF" w:rsidRPr="00A85206" w:rsidRDefault="004F378E" w:rsidP="004F378E">
      <w:pPr>
        <w:pStyle w:val="Nadpis5"/>
        <w:numPr>
          <w:ilvl w:val="0"/>
          <w:numId w:val="2"/>
        </w:numPr>
        <w:spacing w:line="276" w:lineRule="auto"/>
        <w:jc w:val="both"/>
        <w:rPr>
          <w:b w:val="0"/>
          <w:i/>
          <w:sz w:val="24"/>
          <w:szCs w:val="24"/>
          <w:lang w:val="es-ES_tradnl"/>
        </w:rPr>
      </w:pPr>
      <w:r w:rsidRPr="00A85206">
        <w:rPr>
          <w:b w:val="0"/>
          <w:i/>
          <w:sz w:val="24"/>
          <w:szCs w:val="24"/>
          <w:lang w:val="es-ES_tradnl"/>
        </w:rPr>
        <w:lastRenderedPageBreak/>
        <w:t>La explicación de lo sucedido</w:t>
      </w:r>
    </w:p>
    <w:p w:rsidR="004F378E" w:rsidRDefault="004F378E" w:rsidP="00C07627">
      <w:pPr>
        <w:pStyle w:val="Nadpis5"/>
        <w:spacing w:line="276" w:lineRule="auto"/>
        <w:ind w:left="360" w:firstLine="348"/>
        <w:jc w:val="both"/>
        <w:rPr>
          <w:b w:val="0"/>
          <w:sz w:val="24"/>
          <w:szCs w:val="24"/>
          <w:lang w:val="es-ES_tradnl"/>
        </w:rPr>
      </w:pPr>
      <w:r>
        <w:rPr>
          <w:b w:val="0"/>
          <w:sz w:val="24"/>
          <w:szCs w:val="24"/>
          <w:lang w:val="es-ES_tradnl"/>
        </w:rPr>
        <w:t>Al principio del lamento Pleberio explica a su mujer que su hija se suicidió</w:t>
      </w:r>
      <w:r w:rsidR="000A5BBB">
        <w:rPr>
          <w:b w:val="0"/>
          <w:sz w:val="24"/>
          <w:szCs w:val="24"/>
          <w:lang w:val="es-ES_tradnl"/>
        </w:rPr>
        <w:t xml:space="preserve"> y que sabe la razón por qué lo hizo tanto él </w:t>
      </w:r>
      <w:r w:rsidR="008C430D">
        <w:rPr>
          <w:b w:val="0"/>
          <w:sz w:val="24"/>
          <w:szCs w:val="24"/>
          <w:lang w:val="es-ES_tradnl"/>
        </w:rPr>
        <w:t>como la sirvienta. Llora por qué</w:t>
      </w:r>
      <w:r w:rsidR="000A5BBB">
        <w:rPr>
          <w:b w:val="0"/>
          <w:sz w:val="24"/>
          <w:szCs w:val="24"/>
          <w:lang w:val="es-ES_tradnl"/>
        </w:rPr>
        <w:t xml:space="preserve"> la sobrevivió y expresa su opinión que preferiría morir en lugar de ella. Ya no tiene ganas de vivir más. </w:t>
      </w:r>
    </w:p>
    <w:p w:rsidR="004F378E" w:rsidRPr="00A85206" w:rsidRDefault="004F378E" w:rsidP="004F378E">
      <w:pPr>
        <w:pStyle w:val="Nadpis5"/>
        <w:numPr>
          <w:ilvl w:val="0"/>
          <w:numId w:val="2"/>
        </w:numPr>
        <w:spacing w:line="276" w:lineRule="auto"/>
        <w:jc w:val="both"/>
        <w:rPr>
          <w:b w:val="0"/>
          <w:i/>
          <w:sz w:val="24"/>
          <w:szCs w:val="24"/>
          <w:lang w:val="es-ES_tradnl"/>
        </w:rPr>
      </w:pPr>
      <w:r w:rsidRPr="00A85206">
        <w:rPr>
          <w:b w:val="0"/>
          <w:i/>
          <w:sz w:val="24"/>
          <w:szCs w:val="24"/>
          <w:lang w:val="es-ES_tradnl"/>
        </w:rPr>
        <w:t>El amor por Melibea</w:t>
      </w:r>
    </w:p>
    <w:p w:rsidR="00C07627" w:rsidRDefault="00C07627" w:rsidP="007201A0">
      <w:pPr>
        <w:pStyle w:val="Nadpis5"/>
        <w:spacing w:line="276" w:lineRule="auto"/>
        <w:ind w:left="360" w:firstLine="348"/>
        <w:jc w:val="both"/>
        <w:rPr>
          <w:b w:val="0"/>
          <w:sz w:val="24"/>
          <w:szCs w:val="24"/>
          <w:lang w:val="es-ES_tradnl"/>
        </w:rPr>
      </w:pPr>
      <w:r>
        <w:rPr>
          <w:b w:val="0"/>
          <w:sz w:val="24"/>
          <w:szCs w:val="24"/>
          <w:lang w:val="es-ES_tradnl"/>
        </w:rPr>
        <w:t>Luego se dirige a Alisa y le anima a que le acompa</w:t>
      </w:r>
      <w:r w:rsidRPr="009B0E4D">
        <w:rPr>
          <w:b w:val="0"/>
          <w:sz w:val="24"/>
          <w:szCs w:val="24"/>
          <w:lang w:val="es-ES_tradnl"/>
        </w:rPr>
        <w:t>ñ</w:t>
      </w:r>
      <w:r>
        <w:rPr>
          <w:b w:val="0"/>
          <w:sz w:val="24"/>
          <w:szCs w:val="24"/>
          <w:lang w:val="es-ES_tradnl"/>
        </w:rPr>
        <w:t>e en el dolor y el sufrimiento y expresa la opinión de que las mujeres lo tienen más fácil ya que pueden morir por dolor o por lo menos perder el juicio mientras que los h</w:t>
      </w:r>
      <w:r w:rsidR="007201A0">
        <w:rPr>
          <w:b w:val="0"/>
          <w:sz w:val="24"/>
          <w:szCs w:val="24"/>
          <w:lang w:val="es-ES_tradnl"/>
        </w:rPr>
        <w:t>ombres no. Su lamento sigue con</w:t>
      </w:r>
      <w:r>
        <w:rPr>
          <w:b w:val="0"/>
          <w:sz w:val="24"/>
          <w:szCs w:val="24"/>
          <w:lang w:val="es-ES_tradnl"/>
        </w:rPr>
        <w:t xml:space="preserve"> una enumeración de lo que ha hecho en su vida</w:t>
      </w:r>
      <w:r w:rsidR="00503E63">
        <w:rPr>
          <w:b w:val="0"/>
          <w:sz w:val="24"/>
          <w:szCs w:val="24"/>
          <w:lang w:val="es-ES_tradnl"/>
        </w:rPr>
        <w:t xml:space="preserve"> y que todo pensó construir para su hija.</w:t>
      </w:r>
    </w:p>
    <w:p w:rsidR="004F378E" w:rsidRPr="00A85206" w:rsidRDefault="00503E63" w:rsidP="004F378E">
      <w:pPr>
        <w:pStyle w:val="Nadpis5"/>
        <w:numPr>
          <w:ilvl w:val="0"/>
          <w:numId w:val="2"/>
        </w:numPr>
        <w:spacing w:line="276" w:lineRule="auto"/>
        <w:jc w:val="both"/>
        <w:rPr>
          <w:b w:val="0"/>
          <w:i/>
          <w:sz w:val="24"/>
          <w:szCs w:val="24"/>
          <w:lang w:val="es-ES_tradnl"/>
        </w:rPr>
      </w:pPr>
      <w:r w:rsidRPr="00A85206">
        <w:rPr>
          <w:b w:val="0"/>
          <w:i/>
          <w:sz w:val="24"/>
          <w:szCs w:val="24"/>
          <w:lang w:val="es-ES_tradnl"/>
        </w:rPr>
        <w:t>El lamento por la fortuna</w:t>
      </w:r>
    </w:p>
    <w:p w:rsidR="007201A0" w:rsidRDefault="007201A0" w:rsidP="00076876">
      <w:pPr>
        <w:pStyle w:val="Nadpis5"/>
        <w:spacing w:line="276" w:lineRule="auto"/>
        <w:ind w:left="360" w:firstLine="348"/>
        <w:jc w:val="both"/>
        <w:rPr>
          <w:b w:val="0"/>
          <w:sz w:val="24"/>
          <w:szCs w:val="24"/>
          <w:lang w:val="es-ES_tradnl"/>
        </w:rPr>
      </w:pPr>
      <w:r>
        <w:rPr>
          <w:b w:val="0"/>
          <w:sz w:val="24"/>
          <w:szCs w:val="24"/>
          <w:lang w:val="es-ES_tradnl"/>
        </w:rPr>
        <w:t>El lamento cambia un poco de índole cuando el padre dirige sus quejas a la fortuna. El monólogo obtiene un carácter más general y filosófico.</w:t>
      </w:r>
      <w:r w:rsidR="00076876">
        <w:rPr>
          <w:b w:val="0"/>
          <w:sz w:val="24"/>
          <w:szCs w:val="24"/>
          <w:lang w:val="es-ES_tradnl"/>
        </w:rPr>
        <w:t xml:space="preserve"> En unas pocas frases reprocha a la fortuna su variabilidad y temporalidad (un tópico típico de la Edad Media</w:t>
      </w:r>
      <w:r w:rsidR="00A85206">
        <w:rPr>
          <w:b w:val="0"/>
          <w:sz w:val="24"/>
          <w:szCs w:val="24"/>
          <w:lang w:val="es-ES_tradnl"/>
        </w:rPr>
        <w:t>). Y otra vez presenta su amor por Melibea preguntando a la fortuna por qué no escogió algo de su p</w:t>
      </w:r>
      <w:r w:rsidR="00890A4B">
        <w:rPr>
          <w:b w:val="0"/>
          <w:sz w:val="24"/>
          <w:szCs w:val="24"/>
          <w:lang w:val="es-ES_tradnl"/>
        </w:rPr>
        <w:t>atrimonio material en lugar de ella.</w:t>
      </w:r>
    </w:p>
    <w:p w:rsidR="00503E63" w:rsidRPr="00A85206" w:rsidRDefault="00503E63" w:rsidP="004F378E">
      <w:pPr>
        <w:pStyle w:val="Nadpis5"/>
        <w:numPr>
          <w:ilvl w:val="0"/>
          <w:numId w:val="2"/>
        </w:numPr>
        <w:spacing w:line="276" w:lineRule="auto"/>
        <w:jc w:val="both"/>
        <w:rPr>
          <w:b w:val="0"/>
          <w:i/>
          <w:sz w:val="24"/>
          <w:szCs w:val="24"/>
          <w:lang w:val="es-ES_tradnl"/>
        </w:rPr>
      </w:pPr>
      <w:r w:rsidRPr="00A85206">
        <w:rPr>
          <w:b w:val="0"/>
          <w:i/>
          <w:sz w:val="24"/>
          <w:szCs w:val="24"/>
          <w:lang w:val="es-ES_tradnl"/>
        </w:rPr>
        <w:t>El lamento por el mundo</w:t>
      </w:r>
    </w:p>
    <w:p w:rsidR="00931E2B" w:rsidRPr="00EF12D8" w:rsidRDefault="00A85206" w:rsidP="00931E2B">
      <w:pPr>
        <w:pStyle w:val="Nadpis5"/>
        <w:spacing w:line="276" w:lineRule="auto"/>
        <w:ind w:left="360" w:firstLine="348"/>
        <w:jc w:val="both"/>
        <w:rPr>
          <w:b w:val="0"/>
          <w:i/>
          <w:sz w:val="24"/>
          <w:szCs w:val="24"/>
          <w:lang w:val="es-ES_tradnl"/>
        </w:rPr>
      </w:pPr>
      <w:r>
        <w:rPr>
          <w:b w:val="0"/>
          <w:sz w:val="24"/>
          <w:szCs w:val="24"/>
          <w:lang w:val="es-ES_tradnl"/>
        </w:rPr>
        <w:t>Del lamento por la fortuna</w:t>
      </w:r>
      <w:r w:rsidR="0014352E">
        <w:rPr>
          <w:b w:val="0"/>
          <w:sz w:val="24"/>
          <w:szCs w:val="24"/>
          <w:lang w:val="es-ES_tradnl"/>
        </w:rPr>
        <w:t xml:space="preserve"> se</w:t>
      </w:r>
      <w:r>
        <w:rPr>
          <w:b w:val="0"/>
          <w:sz w:val="24"/>
          <w:szCs w:val="24"/>
          <w:lang w:val="es-ES_tradnl"/>
        </w:rPr>
        <w:t xml:space="preserve"> </w:t>
      </w:r>
      <w:r w:rsidR="0014352E">
        <w:rPr>
          <w:b w:val="0"/>
          <w:sz w:val="24"/>
          <w:szCs w:val="24"/>
          <w:lang w:val="es-ES_tradnl"/>
        </w:rPr>
        <w:t>pasa el centro de atención a</w:t>
      </w:r>
      <w:r w:rsidR="00C96EEA">
        <w:rPr>
          <w:b w:val="0"/>
          <w:sz w:val="24"/>
          <w:szCs w:val="24"/>
          <w:lang w:val="es-ES_tradnl"/>
        </w:rPr>
        <w:t>l mundo. Pleberio propone que hay diferentes modos de ver el mundo basados en las experiencias</w:t>
      </w:r>
      <w:r w:rsidR="00931E2B">
        <w:rPr>
          <w:b w:val="0"/>
          <w:sz w:val="24"/>
          <w:szCs w:val="24"/>
          <w:lang w:val="es-ES_tradnl"/>
        </w:rPr>
        <w:t>. Para él el mundo no es nada bueno, lo ve como algo que le hace da</w:t>
      </w:r>
      <w:r w:rsidR="00931E2B" w:rsidRPr="009B0E4D">
        <w:rPr>
          <w:b w:val="0"/>
          <w:sz w:val="24"/>
          <w:szCs w:val="24"/>
          <w:lang w:val="es-ES_tradnl"/>
        </w:rPr>
        <w:t>ñ</w:t>
      </w:r>
      <w:r w:rsidR="00931E2B">
        <w:rPr>
          <w:b w:val="0"/>
          <w:sz w:val="24"/>
          <w:szCs w:val="24"/>
          <w:lang w:val="es-ES_tradnl"/>
        </w:rPr>
        <w:t>o a la gente.</w:t>
      </w:r>
      <w:r w:rsidR="00F56139">
        <w:rPr>
          <w:b w:val="0"/>
          <w:sz w:val="24"/>
          <w:szCs w:val="24"/>
          <w:lang w:val="es-ES_tradnl"/>
        </w:rPr>
        <w:t xml:space="preserve"> Intenta buscar a alguien que sufra tanto como él con lo que hace alusiones a los héroe</w:t>
      </w:r>
      <w:r w:rsidR="00890A4B">
        <w:rPr>
          <w:b w:val="0"/>
          <w:sz w:val="24"/>
          <w:szCs w:val="24"/>
          <w:lang w:val="es-ES_tradnl"/>
        </w:rPr>
        <w:t>s de la literatura clásica (</w:t>
      </w:r>
      <w:r w:rsidR="00F56139">
        <w:rPr>
          <w:b w:val="0"/>
          <w:sz w:val="24"/>
          <w:szCs w:val="24"/>
          <w:lang w:val="es-ES_tradnl"/>
        </w:rPr>
        <w:t xml:space="preserve">rasgo típico del Renacimiento), pero no lo puede encontrar. Además menciona una realidad muy interesante diciendo: “Y yo no lloro triste, a ella muerta, pero la causa desastrada de su morir”, </w:t>
      </w:r>
      <w:r w:rsidR="00384E6A">
        <w:rPr>
          <w:b w:val="0"/>
          <w:sz w:val="24"/>
          <w:szCs w:val="24"/>
          <w:lang w:val="es-ES_tradnl"/>
        </w:rPr>
        <w:t>con lo que se da importancia también a la causa. Un poco más tarde Pleberio menciona la fama (otro concepto medieval).</w:t>
      </w:r>
      <w:r w:rsidR="00F56139">
        <w:rPr>
          <w:b w:val="0"/>
          <w:sz w:val="24"/>
          <w:szCs w:val="24"/>
          <w:lang w:val="es-ES_tradnl"/>
        </w:rPr>
        <w:t xml:space="preserve"> </w:t>
      </w:r>
      <w:r w:rsidR="00931E2B">
        <w:rPr>
          <w:b w:val="0"/>
          <w:sz w:val="24"/>
          <w:szCs w:val="24"/>
          <w:lang w:val="es-ES_tradnl"/>
        </w:rPr>
        <w:t xml:space="preserve"> </w:t>
      </w:r>
    </w:p>
    <w:p w:rsidR="00503E63" w:rsidRPr="00EF12D8" w:rsidRDefault="00503E63" w:rsidP="004F378E">
      <w:pPr>
        <w:pStyle w:val="Nadpis5"/>
        <w:numPr>
          <w:ilvl w:val="0"/>
          <w:numId w:val="2"/>
        </w:numPr>
        <w:spacing w:line="276" w:lineRule="auto"/>
        <w:jc w:val="both"/>
        <w:rPr>
          <w:b w:val="0"/>
          <w:i/>
          <w:sz w:val="24"/>
          <w:szCs w:val="24"/>
          <w:lang w:val="es-ES_tradnl"/>
        </w:rPr>
      </w:pPr>
      <w:r w:rsidRPr="00EF12D8">
        <w:rPr>
          <w:b w:val="0"/>
          <w:i/>
          <w:sz w:val="24"/>
          <w:szCs w:val="24"/>
          <w:lang w:val="es-ES_tradnl"/>
        </w:rPr>
        <w:t>El lamento por el amor</w:t>
      </w:r>
    </w:p>
    <w:p w:rsidR="00384E6A" w:rsidRDefault="00384E6A" w:rsidP="00384E6A">
      <w:pPr>
        <w:pStyle w:val="Nadpis5"/>
        <w:spacing w:line="276" w:lineRule="auto"/>
        <w:ind w:left="360"/>
        <w:jc w:val="both"/>
        <w:rPr>
          <w:b w:val="0"/>
          <w:sz w:val="24"/>
          <w:szCs w:val="24"/>
          <w:lang w:val="es-ES_tradnl"/>
        </w:rPr>
      </w:pPr>
      <w:r>
        <w:rPr>
          <w:b w:val="0"/>
          <w:sz w:val="24"/>
          <w:szCs w:val="24"/>
          <w:lang w:val="es-ES_tradnl"/>
        </w:rPr>
        <w:t>Al dirigirse el llanto</w:t>
      </w:r>
      <w:r w:rsidR="008B7D0B">
        <w:rPr>
          <w:b w:val="0"/>
          <w:sz w:val="24"/>
          <w:szCs w:val="24"/>
          <w:lang w:val="es-ES_tradnl"/>
        </w:rPr>
        <w:t xml:space="preserve"> </w:t>
      </w:r>
      <w:r>
        <w:rPr>
          <w:b w:val="0"/>
          <w:sz w:val="24"/>
          <w:szCs w:val="24"/>
          <w:lang w:val="es-ES_tradnl"/>
        </w:rPr>
        <w:t xml:space="preserve">de Pleberio al amor, </w:t>
      </w:r>
      <w:r w:rsidR="00045102">
        <w:rPr>
          <w:b w:val="0"/>
          <w:sz w:val="24"/>
          <w:szCs w:val="24"/>
          <w:lang w:val="es-ES_tradnl"/>
        </w:rPr>
        <w:t xml:space="preserve">se presenta el gran poder del amor. Pleberio reprocha al amor que es inicuo y que a pesar de tener un nombre dulce, en la realidad es cruel y que no lo merece. Y le pregunta de dónde sacó </w:t>
      </w:r>
      <w:r w:rsidR="00700465">
        <w:rPr>
          <w:b w:val="0"/>
          <w:sz w:val="24"/>
          <w:szCs w:val="24"/>
          <w:lang w:val="es-ES_tradnl"/>
        </w:rPr>
        <w:t>tanto</w:t>
      </w:r>
      <w:r w:rsidR="00045102">
        <w:rPr>
          <w:b w:val="0"/>
          <w:sz w:val="24"/>
          <w:szCs w:val="24"/>
          <w:lang w:val="es-ES_tradnl"/>
        </w:rPr>
        <w:t xml:space="preserve"> poder</w:t>
      </w:r>
      <w:r w:rsidR="00700465">
        <w:rPr>
          <w:b w:val="0"/>
          <w:sz w:val="24"/>
          <w:szCs w:val="24"/>
          <w:lang w:val="es-ES_tradnl"/>
        </w:rPr>
        <w:t xml:space="preserve"> ya que todos son sus servidores. Otra vez se hacen alusiones a los personajes mitológicos.</w:t>
      </w:r>
      <w:r w:rsidR="00045102">
        <w:rPr>
          <w:b w:val="0"/>
          <w:sz w:val="24"/>
          <w:szCs w:val="24"/>
          <w:lang w:val="es-ES_tradnl"/>
        </w:rPr>
        <w:t xml:space="preserve"> </w:t>
      </w:r>
    </w:p>
    <w:p w:rsidR="00503E63" w:rsidRPr="00EF12D8" w:rsidRDefault="00503E63" w:rsidP="004F378E">
      <w:pPr>
        <w:pStyle w:val="Nadpis5"/>
        <w:numPr>
          <w:ilvl w:val="0"/>
          <w:numId w:val="2"/>
        </w:numPr>
        <w:spacing w:line="276" w:lineRule="auto"/>
        <w:jc w:val="both"/>
        <w:rPr>
          <w:b w:val="0"/>
          <w:i/>
          <w:sz w:val="24"/>
          <w:szCs w:val="24"/>
          <w:lang w:val="es-ES_tradnl"/>
        </w:rPr>
      </w:pPr>
      <w:r w:rsidRPr="00EF12D8">
        <w:rPr>
          <w:b w:val="0"/>
          <w:i/>
          <w:sz w:val="24"/>
          <w:szCs w:val="24"/>
          <w:lang w:val="es-ES_tradnl"/>
        </w:rPr>
        <w:t>El lamento por la decisión de Melibea</w:t>
      </w:r>
    </w:p>
    <w:p w:rsidR="00700465" w:rsidRDefault="00700465" w:rsidP="00700465">
      <w:pPr>
        <w:pStyle w:val="Nadpis5"/>
        <w:spacing w:line="276" w:lineRule="auto"/>
        <w:ind w:left="360"/>
        <w:jc w:val="both"/>
        <w:rPr>
          <w:b w:val="0"/>
          <w:sz w:val="24"/>
          <w:szCs w:val="24"/>
          <w:lang w:val="es-ES_tradnl"/>
        </w:rPr>
      </w:pPr>
      <w:r>
        <w:rPr>
          <w:b w:val="0"/>
          <w:sz w:val="24"/>
          <w:szCs w:val="24"/>
          <w:lang w:val="es-ES_tradnl"/>
        </w:rPr>
        <w:t>Los últimos llantos están dirigidos a Melibea. Pleberio lamenta su ausencia y ciertamente le reprocha la crueldad de que les dejó en el mundo sólos</w:t>
      </w:r>
      <w:r w:rsidR="00EF12D8">
        <w:rPr>
          <w:b w:val="0"/>
          <w:sz w:val="24"/>
          <w:szCs w:val="24"/>
          <w:lang w:val="es-ES_tradnl"/>
        </w:rPr>
        <w:t xml:space="preserve">. Todo lo encierra con una frase latina </w:t>
      </w:r>
      <w:r w:rsidR="00EF12D8" w:rsidRPr="00890A4B">
        <w:rPr>
          <w:b w:val="0"/>
          <w:i/>
          <w:sz w:val="24"/>
          <w:szCs w:val="24"/>
          <w:lang w:val="es-ES_tradnl"/>
        </w:rPr>
        <w:t>hac lachrymarum valle</w:t>
      </w:r>
      <w:r w:rsidR="00890A4B">
        <w:rPr>
          <w:b w:val="0"/>
          <w:i/>
          <w:sz w:val="24"/>
          <w:szCs w:val="24"/>
          <w:lang w:val="es-ES_tradnl"/>
        </w:rPr>
        <w:t xml:space="preserve"> </w:t>
      </w:r>
      <w:r w:rsidR="00890A4B" w:rsidRPr="00890A4B">
        <w:rPr>
          <w:b w:val="0"/>
          <w:sz w:val="24"/>
          <w:szCs w:val="24"/>
          <w:lang w:val="es-ES_tradnl"/>
        </w:rPr>
        <w:t>(en valle de lágrimas).</w:t>
      </w:r>
    </w:p>
    <w:p w:rsidR="007D0AA0" w:rsidRDefault="007D0AA0" w:rsidP="00530A9E">
      <w:pPr>
        <w:pStyle w:val="Nadpis5"/>
        <w:spacing w:line="276" w:lineRule="auto"/>
        <w:jc w:val="both"/>
        <w:rPr>
          <w:sz w:val="24"/>
          <w:szCs w:val="24"/>
          <w:lang w:val="es-ES_tradnl"/>
        </w:rPr>
      </w:pPr>
    </w:p>
    <w:p w:rsidR="00A60FEC" w:rsidRPr="007D0AA0" w:rsidRDefault="00A60FEC" w:rsidP="00530A9E">
      <w:pPr>
        <w:pStyle w:val="Nadpis5"/>
        <w:spacing w:line="276" w:lineRule="auto"/>
        <w:jc w:val="both"/>
        <w:rPr>
          <w:sz w:val="28"/>
          <w:szCs w:val="28"/>
          <w:lang w:val="es-ES_tradnl"/>
        </w:rPr>
      </w:pPr>
      <w:r w:rsidRPr="007D0AA0">
        <w:rPr>
          <w:sz w:val="28"/>
          <w:szCs w:val="28"/>
          <w:lang w:val="es-ES_tradnl"/>
        </w:rPr>
        <w:t>Estilo</w:t>
      </w:r>
    </w:p>
    <w:p w:rsidR="00840BE2" w:rsidRDefault="007609B3" w:rsidP="00530A9E">
      <w:pPr>
        <w:pStyle w:val="Nadpis5"/>
        <w:spacing w:line="276" w:lineRule="auto"/>
        <w:jc w:val="both"/>
        <w:rPr>
          <w:b w:val="0"/>
          <w:sz w:val="24"/>
          <w:szCs w:val="24"/>
          <w:lang w:val="es-ES_tradnl"/>
        </w:rPr>
      </w:pPr>
      <w:r>
        <w:rPr>
          <w:b w:val="0"/>
          <w:sz w:val="24"/>
          <w:szCs w:val="24"/>
          <w:lang w:val="es-ES_tradnl"/>
        </w:rPr>
        <w:tab/>
      </w:r>
      <w:r w:rsidR="00840BE2">
        <w:rPr>
          <w:b w:val="0"/>
          <w:sz w:val="24"/>
          <w:szCs w:val="24"/>
          <w:lang w:val="es-ES_tradnl"/>
        </w:rPr>
        <w:t>El estilo del texto posee elementos tanto de la Edad Medieval como del Renacimiento. Ya que se trata de un texto de transición, pues en el  texto se combina lo natural con lo sobrenatural. Todo se desarolla en un plano mundano (lo que típico del Renacimiento) pero al final interviene Dios y l</w:t>
      </w:r>
      <w:r w:rsidR="00890A4B">
        <w:rPr>
          <w:b w:val="0"/>
          <w:sz w:val="24"/>
          <w:szCs w:val="24"/>
          <w:lang w:val="es-ES_tradnl"/>
        </w:rPr>
        <w:t>os protagonistas mueren (rasgo típico</w:t>
      </w:r>
      <w:r w:rsidR="00840BE2">
        <w:rPr>
          <w:b w:val="0"/>
          <w:sz w:val="24"/>
          <w:szCs w:val="24"/>
          <w:lang w:val="es-ES_tradnl"/>
        </w:rPr>
        <w:t xml:space="preserve"> medieval). El tema de la muere por amor es un viejo tema recogido de la antigüedad clásica.</w:t>
      </w:r>
    </w:p>
    <w:p w:rsidR="00840BE2" w:rsidRDefault="00840BE2" w:rsidP="00530A9E">
      <w:pPr>
        <w:pStyle w:val="Nadpis5"/>
        <w:spacing w:line="276" w:lineRule="auto"/>
        <w:jc w:val="both"/>
        <w:rPr>
          <w:b w:val="0"/>
          <w:sz w:val="24"/>
          <w:szCs w:val="24"/>
          <w:lang w:val="es-ES_tradnl"/>
        </w:rPr>
      </w:pPr>
      <w:r>
        <w:rPr>
          <w:b w:val="0"/>
          <w:sz w:val="24"/>
          <w:szCs w:val="24"/>
          <w:lang w:val="es-ES_tradnl"/>
        </w:rPr>
        <w:tab/>
        <w:t>El texto tiene alto valor literario, el lenguaje empleado es muy variado, auque en este texto no tenemos ninguna comparación. La muestra del lenguaje de Pleberio es muy ric</w:t>
      </w:r>
      <w:r w:rsidR="00766A8C">
        <w:rPr>
          <w:b w:val="0"/>
          <w:sz w:val="24"/>
          <w:szCs w:val="24"/>
          <w:lang w:val="es-ES_tradnl"/>
        </w:rPr>
        <w:t>a</w:t>
      </w:r>
      <w:r>
        <w:rPr>
          <w:b w:val="0"/>
          <w:sz w:val="24"/>
          <w:szCs w:val="24"/>
          <w:lang w:val="es-ES_tradnl"/>
        </w:rPr>
        <w:t xml:space="preserve"> a las expresiones </w:t>
      </w:r>
      <w:r w:rsidR="00766A8C">
        <w:rPr>
          <w:b w:val="0"/>
          <w:sz w:val="24"/>
          <w:szCs w:val="24"/>
          <w:lang w:val="es-ES_tradnl"/>
        </w:rPr>
        <w:t xml:space="preserve">literarias, también es notable su conocimiento de la cultura clásica que viene dado por su clase social. </w:t>
      </w:r>
      <w:r w:rsidR="00890A4B">
        <w:rPr>
          <w:b w:val="0"/>
          <w:sz w:val="24"/>
          <w:szCs w:val="24"/>
          <w:lang w:val="es-ES_tradnl"/>
        </w:rPr>
        <w:t>Aparecen formas verbales como: échasnos, descúbresnos, etc.</w:t>
      </w:r>
    </w:p>
    <w:p w:rsidR="00766A8C" w:rsidRPr="00766A8C" w:rsidRDefault="00766A8C" w:rsidP="00530A9E">
      <w:pPr>
        <w:pStyle w:val="Nadpis5"/>
        <w:spacing w:line="276" w:lineRule="auto"/>
        <w:jc w:val="both"/>
        <w:rPr>
          <w:sz w:val="28"/>
          <w:szCs w:val="28"/>
          <w:lang w:val="es-ES_tradnl"/>
        </w:rPr>
      </w:pPr>
    </w:p>
    <w:p w:rsidR="00A60FEC" w:rsidRDefault="00766A8C" w:rsidP="00530A9E">
      <w:pPr>
        <w:pStyle w:val="Nadpis5"/>
        <w:spacing w:line="276" w:lineRule="auto"/>
        <w:jc w:val="both"/>
        <w:rPr>
          <w:b w:val="0"/>
          <w:sz w:val="24"/>
          <w:szCs w:val="24"/>
          <w:lang w:val="es-ES_tradnl"/>
        </w:rPr>
      </w:pPr>
      <w:r w:rsidRPr="00766A8C">
        <w:rPr>
          <w:sz w:val="28"/>
          <w:szCs w:val="28"/>
          <w:lang w:val="es-ES_tradnl"/>
        </w:rPr>
        <w:t>Personajes</w:t>
      </w:r>
      <w:r w:rsidR="00840BE2">
        <w:rPr>
          <w:b w:val="0"/>
          <w:sz w:val="24"/>
          <w:szCs w:val="24"/>
          <w:lang w:val="es-ES_tradnl"/>
        </w:rPr>
        <w:t xml:space="preserve">  </w:t>
      </w:r>
    </w:p>
    <w:p w:rsidR="00766A8C" w:rsidRDefault="00766A8C" w:rsidP="007B0F40">
      <w:pPr>
        <w:pStyle w:val="Nadpis5"/>
        <w:spacing w:line="276" w:lineRule="auto"/>
        <w:jc w:val="both"/>
        <w:rPr>
          <w:b w:val="0"/>
          <w:sz w:val="24"/>
          <w:szCs w:val="24"/>
          <w:lang w:val="es-ES_tradnl"/>
        </w:rPr>
      </w:pPr>
      <w:r>
        <w:rPr>
          <w:b w:val="0"/>
          <w:sz w:val="24"/>
          <w:szCs w:val="24"/>
          <w:lang w:val="es-ES_tradnl"/>
        </w:rPr>
        <w:tab/>
        <w:t>Los personajes de la obra dejan de ser personajes-tipo y cada uno ti</w:t>
      </w:r>
      <w:r w:rsidR="00890A4B">
        <w:rPr>
          <w:b w:val="0"/>
          <w:sz w:val="24"/>
          <w:szCs w:val="24"/>
          <w:lang w:val="es-ES_tradnl"/>
        </w:rPr>
        <w:t xml:space="preserve">ene su psicología </w:t>
      </w:r>
      <w:r>
        <w:rPr>
          <w:b w:val="0"/>
          <w:sz w:val="24"/>
          <w:szCs w:val="24"/>
          <w:lang w:val="es-ES_tradnl"/>
        </w:rPr>
        <w:t xml:space="preserve"> elaborada. Además, los personajes cambian durante de la obra. En el último acto aparecen los padres de Melibea que pertenecen entre personajes secu</w:t>
      </w:r>
      <w:r w:rsidR="007B0F40">
        <w:rPr>
          <w:b w:val="0"/>
          <w:sz w:val="24"/>
          <w:szCs w:val="24"/>
          <w:lang w:val="es-ES_tradnl"/>
        </w:rPr>
        <w:t>ndarios a los que se les da menor</w:t>
      </w:r>
      <w:r>
        <w:rPr>
          <w:b w:val="0"/>
          <w:sz w:val="24"/>
          <w:szCs w:val="24"/>
          <w:lang w:val="es-ES_tradnl"/>
        </w:rPr>
        <w:t xml:space="preserve"> importancia durante de la obra.</w:t>
      </w:r>
      <w:r w:rsidR="007B0F40">
        <w:rPr>
          <w:b w:val="0"/>
          <w:sz w:val="24"/>
          <w:szCs w:val="24"/>
          <w:lang w:val="es-ES_tradnl"/>
        </w:rPr>
        <w:t xml:space="preserve"> Pertenecen a la clase social más alta y con educación más elevada. Del Pleberio sebemos que ama mucho a su hija</w:t>
      </w:r>
      <w:r w:rsidR="00924F99">
        <w:rPr>
          <w:b w:val="0"/>
          <w:sz w:val="24"/>
          <w:szCs w:val="24"/>
          <w:lang w:val="es-ES_tradnl"/>
        </w:rPr>
        <w:t>, aunque la verdad la desconoce muy tarde. Sobre Alicia no sabemos casi nada, su intervención es muy escasa.</w:t>
      </w:r>
      <w:r>
        <w:rPr>
          <w:b w:val="0"/>
          <w:sz w:val="24"/>
          <w:szCs w:val="24"/>
          <w:lang w:val="es-ES_tradnl"/>
        </w:rPr>
        <w:t xml:space="preserve"> </w:t>
      </w:r>
    </w:p>
    <w:p w:rsidR="00766A8C" w:rsidRDefault="00766A8C" w:rsidP="00530A9E">
      <w:pPr>
        <w:pStyle w:val="Nadpis5"/>
        <w:spacing w:line="276" w:lineRule="auto"/>
        <w:jc w:val="both"/>
        <w:rPr>
          <w:sz w:val="28"/>
          <w:szCs w:val="28"/>
          <w:lang w:val="es-ES_tradnl"/>
        </w:rPr>
      </w:pPr>
    </w:p>
    <w:p w:rsidR="00A60FEC" w:rsidRPr="007D0AA0" w:rsidRDefault="00A60FEC" w:rsidP="00530A9E">
      <w:pPr>
        <w:pStyle w:val="Nadpis5"/>
        <w:spacing w:line="276" w:lineRule="auto"/>
        <w:jc w:val="both"/>
        <w:rPr>
          <w:sz w:val="28"/>
          <w:szCs w:val="28"/>
          <w:lang w:val="es-ES_tradnl"/>
        </w:rPr>
      </w:pPr>
      <w:r w:rsidRPr="007D0AA0">
        <w:rPr>
          <w:sz w:val="28"/>
          <w:szCs w:val="28"/>
          <w:lang w:val="es-ES_tradnl"/>
        </w:rPr>
        <w:t>Conclusión</w:t>
      </w:r>
    </w:p>
    <w:p w:rsidR="005373CE" w:rsidRPr="009B0E4D" w:rsidRDefault="004C365C" w:rsidP="00530A9E">
      <w:pPr>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paso de la Edad Medi</w:t>
      </w:r>
      <w:r w:rsidR="00890A4B">
        <w:rPr>
          <w:rFonts w:ascii="Times New Roman" w:hAnsi="Times New Roman" w:cs="Times New Roman"/>
          <w:sz w:val="24"/>
          <w:szCs w:val="24"/>
          <w:lang w:val="es-ES_tradnl"/>
        </w:rPr>
        <w:t>a</w:t>
      </w:r>
      <w:r>
        <w:rPr>
          <w:rFonts w:ascii="Times New Roman" w:hAnsi="Times New Roman" w:cs="Times New Roman"/>
          <w:sz w:val="24"/>
          <w:szCs w:val="24"/>
          <w:lang w:val="es-ES_tradnl"/>
        </w:rPr>
        <w:t xml:space="preserve"> al Renacimiento es notable en toda la obra de </w:t>
      </w:r>
      <w:r w:rsidRPr="00060EF5">
        <w:rPr>
          <w:rFonts w:ascii="Times New Roman" w:hAnsi="Times New Roman" w:cs="Times New Roman"/>
          <w:i/>
          <w:sz w:val="24"/>
          <w:szCs w:val="24"/>
          <w:lang w:val="es-ES_tradnl"/>
        </w:rPr>
        <w:t>La Celestina</w:t>
      </w:r>
      <w:r>
        <w:rPr>
          <w:rFonts w:ascii="Times New Roman" w:hAnsi="Times New Roman" w:cs="Times New Roman"/>
          <w:sz w:val="24"/>
          <w:szCs w:val="24"/>
          <w:lang w:val="es-ES_tradnl"/>
        </w:rPr>
        <w:t xml:space="preserve">. El tema medieval </w:t>
      </w:r>
      <w:r w:rsidR="00890A4B">
        <w:rPr>
          <w:rFonts w:ascii="Times New Roman" w:hAnsi="Times New Roman" w:cs="Times New Roman"/>
          <w:sz w:val="24"/>
          <w:szCs w:val="24"/>
          <w:lang w:val="es-ES_tradnl"/>
        </w:rPr>
        <w:t xml:space="preserve">es </w:t>
      </w:r>
      <w:r>
        <w:rPr>
          <w:rFonts w:ascii="Times New Roman" w:hAnsi="Times New Roman" w:cs="Times New Roman"/>
          <w:sz w:val="24"/>
          <w:szCs w:val="24"/>
          <w:lang w:val="es-ES_tradnl"/>
        </w:rPr>
        <w:t xml:space="preserve">enriquecido por elementos renacentistas en el comportamiento de las personas </w:t>
      </w:r>
      <w:r w:rsidR="00890A4B">
        <w:rPr>
          <w:rFonts w:ascii="Times New Roman" w:hAnsi="Times New Roman" w:cs="Times New Roman"/>
          <w:sz w:val="24"/>
          <w:szCs w:val="24"/>
          <w:lang w:val="es-ES_tradnl"/>
        </w:rPr>
        <w:t>(</w:t>
      </w:r>
      <w:r>
        <w:rPr>
          <w:rFonts w:ascii="Times New Roman" w:hAnsi="Times New Roman" w:cs="Times New Roman"/>
          <w:sz w:val="24"/>
          <w:szCs w:val="24"/>
          <w:lang w:val="es-ES_tradnl"/>
        </w:rPr>
        <w:t>como por ejemplo el esfuerzo de cierta independencia de Melibea</w:t>
      </w:r>
      <w:r w:rsidR="00890A4B">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alusuón a la mitología y literatura clásica, etc. </w:t>
      </w:r>
      <w:r w:rsidR="00060EF5">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En mi opinión el vigésimoprimer acto de </w:t>
      </w:r>
      <w:r w:rsidRPr="00060EF5">
        <w:rPr>
          <w:rFonts w:ascii="Times New Roman" w:hAnsi="Times New Roman" w:cs="Times New Roman"/>
          <w:i/>
          <w:sz w:val="24"/>
          <w:szCs w:val="24"/>
          <w:lang w:val="es-ES_tradnl"/>
        </w:rPr>
        <w:t>La Celestina</w:t>
      </w:r>
      <w:r>
        <w:rPr>
          <w:rFonts w:ascii="Times New Roman" w:hAnsi="Times New Roman" w:cs="Times New Roman"/>
          <w:sz w:val="24"/>
          <w:szCs w:val="24"/>
          <w:lang w:val="es-ES_tradnl"/>
        </w:rPr>
        <w:t xml:space="preserve"> es una buena muestra no sólo del amor paterno sino también de las condiciones sociales del siglo XV.</w:t>
      </w:r>
    </w:p>
    <w:sectPr w:rsidR="005373CE" w:rsidRPr="009B0E4D" w:rsidSect="0014352E">
      <w:headerReference w:type="default" r:id="rId7"/>
      <w:footerReference w:type="default" r:id="rId8"/>
      <w:pgSz w:w="11906" w:h="16838"/>
      <w:pgMar w:top="1417" w:right="1417" w:bottom="1417" w:left="141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AA4" w:rsidRDefault="00413AA4" w:rsidP="009A095B">
      <w:pPr>
        <w:spacing w:after="0" w:line="240" w:lineRule="auto"/>
      </w:pPr>
      <w:r>
        <w:separator/>
      </w:r>
    </w:p>
  </w:endnote>
  <w:endnote w:type="continuationSeparator" w:id="1">
    <w:p w:rsidR="00413AA4" w:rsidRDefault="00413AA4" w:rsidP="009A09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5057"/>
      <w:docPartObj>
        <w:docPartGallery w:val="Page Numbers (Bottom of Page)"/>
        <w:docPartUnique/>
      </w:docPartObj>
    </w:sdtPr>
    <w:sdtContent>
      <w:p w:rsidR="00766A8C" w:rsidRDefault="00766A8C">
        <w:pPr>
          <w:pStyle w:val="Zpat"/>
          <w:jc w:val="center"/>
        </w:pPr>
        <w:fldSimple w:instr=" PAGE   \* MERGEFORMAT ">
          <w:r w:rsidR="00890A4B">
            <w:rPr>
              <w:noProof/>
            </w:rPr>
            <w:t>4</w:t>
          </w:r>
        </w:fldSimple>
      </w:p>
    </w:sdtContent>
  </w:sdt>
  <w:p w:rsidR="00766A8C" w:rsidRDefault="00766A8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AA4" w:rsidRDefault="00413AA4" w:rsidP="009A095B">
      <w:pPr>
        <w:spacing w:after="0" w:line="240" w:lineRule="auto"/>
      </w:pPr>
      <w:r>
        <w:separator/>
      </w:r>
    </w:p>
  </w:footnote>
  <w:footnote w:type="continuationSeparator" w:id="1">
    <w:p w:rsidR="00413AA4" w:rsidRDefault="00413AA4" w:rsidP="009A09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8C" w:rsidRDefault="00766A8C">
    <w:pPr>
      <w:pStyle w:val="Zhlav"/>
    </w:pPr>
    <w:r>
      <w:t xml:space="preserve">Comentario de texto </w:t>
    </w:r>
  </w:p>
  <w:p w:rsidR="00766A8C" w:rsidRDefault="00766A8C">
    <w:pPr>
      <w:pStyle w:val="Zhlav"/>
    </w:pPr>
    <w:r>
      <w:t>Renata Kulíšková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0939"/>
    <w:multiLevelType w:val="hybridMultilevel"/>
    <w:tmpl w:val="2A8810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6504DCF"/>
    <w:multiLevelType w:val="hybridMultilevel"/>
    <w:tmpl w:val="7D06E8EA"/>
    <w:lvl w:ilvl="0" w:tplc="0405000F">
      <w:start w:val="1"/>
      <w:numFmt w:val="decimal"/>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42FB7"/>
    <w:rsid w:val="000146F6"/>
    <w:rsid w:val="00021DF6"/>
    <w:rsid w:val="00022414"/>
    <w:rsid w:val="0002310E"/>
    <w:rsid w:val="00045102"/>
    <w:rsid w:val="000474C2"/>
    <w:rsid w:val="00060EF5"/>
    <w:rsid w:val="000767C8"/>
    <w:rsid w:val="00076876"/>
    <w:rsid w:val="00083A3D"/>
    <w:rsid w:val="000868EF"/>
    <w:rsid w:val="000A5BBB"/>
    <w:rsid w:val="000B46F9"/>
    <w:rsid w:val="000B4E5E"/>
    <w:rsid w:val="000C38D3"/>
    <w:rsid w:val="000C55A4"/>
    <w:rsid w:val="000C5A94"/>
    <w:rsid w:val="000C7974"/>
    <w:rsid w:val="000D411B"/>
    <w:rsid w:val="000F434E"/>
    <w:rsid w:val="0010780A"/>
    <w:rsid w:val="001177A7"/>
    <w:rsid w:val="0014352E"/>
    <w:rsid w:val="00163C5C"/>
    <w:rsid w:val="00172B68"/>
    <w:rsid w:val="0018096C"/>
    <w:rsid w:val="00181EAC"/>
    <w:rsid w:val="00187AD8"/>
    <w:rsid w:val="001A39AF"/>
    <w:rsid w:val="001E4B1E"/>
    <w:rsid w:val="00200CB5"/>
    <w:rsid w:val="00254EC6"/>
    <w:rsid w:val="002672D1"/>
    <w:rsid w:val="0027541D"/>
    <w:rsid w:val="002A15FF"/>
    <w:rsid w:val="002A3758"/>
    <w:rsid w:val="002B1197"/>
    <w:rsid w:val="00307341"/>
    <w:rsid w:val="00312917"/>
    <w:rsid w:val="003232E4"/>
    <w:rsid w:val="00325C19"/>
    <w:rsid w:val="00337194"/>
    <w:rsid w:val="00340F47"/>
    <w:rsid w:val="00347EFF"/>
    <w:rsid w:val="00365A5F"/>
    <w:rsid w:val="003665EE"/>
    <w:rsid w:val="003727B7"/>
    <w:rsid w:val="003805E6"/>
    <w:rsid w:val="00384E6A"/>
    <w:rsid w:val="00391118"/>
    <w:rsid w:val="003A1105"/>
    <w:rsid w:val="003A4137"/>
    <w:rsid w:val="003C04E4"/>
    <w:rsid w:val="003C2974"/>
    <w:rsid w:val="003E0186"/>
    <w:rsid w:val="003E6466"/>
    <w:rsid w:val="004077AD"/>
    <w:rsid w:val="00413AA4"/>
    <w:rsid w:val="00416BA1"/>
    <w:rsid w:val="0044030B"/>
    <w:rsid w:val="00497652"/>
    <w:rsid w:val="00497B86"/>
    <w:rsid w:val="004A636A"/>
    <w:rsid w:val="004B084C"/>
    <w:rsid w:val="004C0F54"/>
    <w:rsid w:val="004C365C"/>
    <w:rsid w:val="004D267F"/>
    <w:rsid w:val="004F14B7"/>
    <w:rsid w:val="004F2063"/>
    <w:rsid w:val="004F378E"/>
    <w:rsid w:val="0050184A"/>
    <w:rsid w:val="00503E63"/>
    <w:rsid w:val="005101F5"/>
    <w:rsid w:val="00514B34"/>
    <w:rsid w:val="005150CD"/>
    <w:rsid w:val="00530A9E"/>
    <w:rsid w:val="00536085"/>
    <w:rsid w:val="005373CE"/>
    <w:rsid w:val="00537CD4"/>
    <w:rsid w:val="005401C7"/>
    <w:rsid w:val="00542FB7"/>
    <w:rsid w:val="005432CC"/>
    <w:rsid w:val="005504D5"/>
    <w:rsid w:val="00550CA2"/>
    <w:rsid w:val="00551379"/>
    <w:rsid w:val="00551CAF"/>
    <w:rsid w:val="00554B0B"/>
    <w:rsid w:val="00554E5F"/>
    <w:rsid w:val="00557052"/>
    <w:rsid w:val="005577A0"/>
    <w:rsid w:val="00570B69"/>
    <w:rsid w:val="00573A2A"/>
    <w:rsid w:val="00593462"/>
    <w:rsid w:val="005951A2"/>
    <w:rsid w:val="005A4B7F"/>
    <w:rsid w:val="005B1692"/>
    <w:rsid w:val="005B3107"/>
    <w:rsid w:val="005B47C2"/>
    <w:rsid w:val="005C3038"/>
    <w:rsid w:val="005C5B6F"/>
    <w:rsid w:val="005D0B2C"/>
    <w:rsid w:val="005D2651"/>
    <w:rsid w:val="005E6E2D"/>
    <w:rsid w:val="00607D3E"/>
    <w:rsid w:val="00607D63"/>
    <w:rsid w:val="00613D68"/>
    <w:rsid w:val="00625123"/>
    <w:rsid w:val="006317C0"/>
    <w:rsid w:val="0063783F"/>
    <w:rsid w:val="00665B29"/>
    <w:rsid w:val="00665D7C"/>
    <w:rsid w:val="00667A0D"/>
    <w:rsid w:val="006B7DEA"/>
    <w:rsid w:val="006C3EAF"/>
    <w:rsid w:val="006C683A"/>
    <w:rsid w:val="006D5487"/>
    <w:rsid w:val="006E77C7"/>
    <w:rsid w:val="006F0037"/>
    <w:rsid w:val="006F5D55"/>
    <w:rsid w:val="006F75D9"/>
    <w:rsid w:val="00700465"/>
    <w:rsid w:val="00710BAA"/>
    <w:rsid w:val="00716318"/>
    <w:rsid w:val="007201A0"/>
    <w:rsid w:val="00735408"/>
    <w:rsid w:val="00736E2E"/>
    <w:rsid w:val="00740AAC"/>
    <w:rsid w:val="00746C78"/>
    <w:rsid w:val="007561AE"/>
    <w:rsid w:val="007609B3"/>
    <w:rsid w:val="0076500F"/>
    <w:rsid w:val="00766A8C"/>
    <w:rsid w:val="00774194"/>
    <w:rsid w:val="00781719"/>
    <w:rsid w:val="007820E0"/>
    <w:rsid w:val="007A4CAD"/>
    <w:rsid w:val="007B0F40"/>
    <w:rsid w:val="007B1B8A"/>
    <w:rsid w:val="007C189A"/>
    <w:rsid w:val="007D0AA0"/>
    <w:rsid w:val="007D7BE2"/>
    <w:rsid w:val="007E032D"/>
    <w:rsid w:val="007E5855"/>
    <w:rsid w:val="00800A63"/>
    <w:rsid w:val="00802103"/>
    <w:rsid w:val="008021D8"/>
    <w:rsid w:val="00806931"/>
    <w:rsid w:val="008103BB"/>
    <w:rsid w:val="00815814"/>
    <w:rsid w:val="00822A93"/>
    <w:rsid w:val="0082433B"/>
    <w:rsid w:val="00832573"/>
    <w:rsid w:val="00840BE2"/>
    <w:rsid w:val="00843EA2"/>
    <w:rsid w:val="008467B1"/>
    <w:rsid w:val="00856C89"/>
    <w:rsid w:val="00870777"/>
    <w:rsid w:val="00881DC3"/>
    <w:rsid w:val="00886F21"/>
    <w:rsid w:val="00887F75"/>
    <w:rsid w:val="00890A4B"/>
    <w:rsid w:val="008A012C"/>
    <w:rsid w:val="008B231D"/>
    <w:rsid w:val="008B7D0B"/>
    <w:rsid w:val="008C430D"/>
    <w:rsid w:val="008E5D91"/>
    <w:rsid w:val="008E7DDB"/>
    <w:rsid w:val="00901F00"/>
    <w:rsid w:val="009051DE"/>
    <w:rsid w:val="00924F99"/>
    <w:rsid w:val="00931E2B"/>
    <w:rsid w:val="00932824"/>
    <w:rsid w:val="00967F71"/>
    <w:rsid w:val="009705A8"/>
    <w:rsid w:val="009765D5"/>
    <w:rsid w:val="009816F1"/>
    <w:rsid w:val="0098235C"/>
    <w:rsid w:val="00992F44"/>
    <w:rsid w:val="00996CB1"/>
    <w:rsid w:val="009A095B"/>
    <w:rsid w:val="009B0E4D"/>
    <w:rsid w:val="009B7C79"/>
    <w:rsid w:val="009D6665"/>
    <w:rsid w:val="00A00CDF"/>
    <w:rsid w:val="00A0402C"/>
    <w:rsid w:val="00A2507D"/>
    <w:rsid w:val="00A25096"/>
    <w:rsid w:val="00A2646F"/>
    <w:rsid w:val="00A3765E"/>
    <w:rsid w:val="00A4490E"/>
    <w:rsid w:val="00A60FEC"/>
    <w:rsid w:val="00A66F79"/>
    <w:rsid w:val="00A71AAD"/>
    <w:rsid w:val="00A85206"/>
    <w:rsid w:val="00A860D4"/>
    <w:rsid w:val="00A91D05"/>
    <w:rsid w:val="00AB15D7"/>
    <w:rsid w:val="00AD2B2C"/>
    <w:rsid w:val="00AE0A27"/>
    <w:rsid w:val="00AE380B"/>
    <w:rsid w:val="00AF3C61"/>
    <w:rsid w:val="00AF4931"/>
    <w:rsid w:val="00B03EEA"/>
    <w:rsid w:val="00B05AD2"/>
    <w:rsid w:val="00B61FA0"/>
    <w:rsid w:val="00B81856"/>
    <w:rsid w:val="00B92D96"/>
    <w:rsid w:val="00B957E0"/>
    <w:rsid w:val="00BA11C4"/>
    <w:rsid w:val="00BC196A"/>
    <w:rsid w:val="00BD2C47"/>
    <w:rsid w:val="00BD523A"/>
    <w:rsid w:val="00BE4674"/>
    <w:rsid w:val="00BE481B"/>
    <w:rsid w:val="00BF3ED8"/>
    <w:rsid w:val="00C00223"/>
    <w:rsid w:val="00C07627"/>
    <w:rsid w:val="00C336E3"/>
    <w:rsid w:val="00C438DE"/>
    <w:rsid w:val="00C503F1"/>
    <w:rsid w:val="00C56CF1"/>
    <w:rsid w:val="00C57F9B"/>
    <w:rsid w:val="00C87E4F"/>
    <w:rsid w:val="00C9196D"/>
    <w:rsid w:val="00C91B00"/>
    <w:rsid w:val="00C96EEA"/>
    <w:rsid w:val="00CA568F"/>
    <w:rsid w:val="00CD3971"/>
    <w:rsid w:val="00CE79D2"/>
    <w:rsid w:val="00CF7DB7"/>
    <w:rsid w:val="00D02024"/>
    <w:rsid w:val="00D07242"/>
    <w:rsid w:val="00D07A65"/>
    <w:rsid w:val="00D11BF7"/>
    <w:rsid w:val="00D21BA4"/>
    <w:rsid w:val="00D33724"/>
    <w:rsid w:val="00D65F74"/>
    <w:rsid w:val="00D74928"/>
    <w:rsid w:val="00D96BD2"/>
    <w:rsid w:val="00DA393A"/>
    <w:rsid w:val="00DB2A17"/>
    <w:rsid w:val="00DD421A"/>
    <w:rsid w:val="00DD65EC"/>
    <w:rsid w:val="00DF26EB"/>
    <w:rsid w:val="00DF4C89"/>
    <w:rsid w:val="00DF6FBF"/>
    <w:rsid w:val="00E15298"/>
    <w:rsid w:val="00E50551"/>
    <w:rsid w:val="00E62BC7"/>
    <w:rsid w:val="00E62E12"/>
    <w:rsid w:val="00E709AF"/>
    <w:rsid w:val="00E8239D"/>
    <w:rsid w:val="00E84E64"/>
    <w:rsid w:val="00EA09E1"/>
    <w:rsid w:val="00EB5E4A"/>
    <w:rsid w:val="00EC48A9"/>
    <w:rsid w:val="00EC49ED"/>
    <w:rsid w:val="00EE251E"/>
    <w:rsid w:val="00EE5C7E"/>
    <w:rsid w:val="00EF12D8"/>
    <w:rsid w:val="00F01D1F"/>
    <w:rsid w:val="00F332E8"/>
    <w:rsid w:val="00F44649"/>
    <w:rsid w:val="00F56139"/>
    <w:rsid w:val="00F5632F"/>
    <w:rsid w:val="00F56BFD"/>
    <w:rsid w:val="00F61085"/>
    <w:rsid w:val="00F651E1"/>
    <w:rsid w:val="00F957FB"/>
    <w:rsid w:val="00FB1023"/>
    <w:rsid w:val="00FB28BF"/>
    <w:rsid w:val="00FB3C6B"/>
    <w:rsid w:val="00FC548D"/>
    <w:rsid w:val="00FC566C"/>
    <w:rsid w:val="00FC64DA"/>
    <w:rsid w:val="00FD25FA"/>
    <w:rsid w:val="00FE349F"/>
    <w:rsid w:val="00FE6F1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73CE"/>
  </w:style>
  <w:style w:type="paragraph" w:styleId="Nadpis5">
    <w:name w:val="heading 5"/>
    <w:basedOn w:val="Normln"/>
    <w:link w:val="Nadpis5Char"/>
    <w:uiPriority w:val="9"/>
    <w:qFormat/>
    <w:rsid w:val="009B0E4D"/>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9A095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A095B"/>
  </w:style>
  <w:style w:type="paragraph" w:styleId="Zpat">
    <w:name w:val="footer"/>
    <w:basedOn w:val="Normln"/>
    <w:link w:val="ZpatChar"/>
    <w:uiPriority w:val="99"/>
    <w:unhideWhenUsed/>
    <w:rsid w:val="009A095B"/>
    <w:pPr>
      <w:tabs>
        <w:tab w:val="center" w:pos="4536"/>
        <w:tab w:val="right" w:pos="9072"/>
      </w:tabs>
      <w:spacing w:after="0" w:line="240" w:lineRule="auto"/>
    </w:pPr>
  </w:style>
  <w:style w:type="character" w:customStyle="1" w:styleId="ZpatChar">
    <w:name w:val="Zápatí Char"/>
    <w:basedOn w:val="Standardnpsmoodstavce"/>
    <w:link w:val="Zpat"/>
    <w:uiPriority w:val="99"/>
    <w:rsid w:val="009A095B"/>
  </w:style>
  <w:style w:type="character" w:customStyle="1" w:styleId="Nadpis5Char">
    <w:name w:val="Nadpis 5 Char"/>
    <w:basedOn w:val="Standardnpsmoodstavce"/>
    <w:link w:val="Nadpis5"/>
    <w:uiPriority w:val="9"/>
    <w:rsid w:val="009B0E4D"/>
    <w:rPr>
      <w:rFonts w:ascii="Times New Roman" w:eastAsia="Times New Roman" w:hAnsi="Times New Roman" w:cs="Times New Roman"/>
      <w:b/>
      <w:bCs/>
      <w:sz w:val="20"/>
      <w:szCs w:val="20"/>
      <w:lang w:eastAsia="cs-CZ"/>
    </w:rPr>
  </w:style>
  <w:style w:type="character" w:customStyle="1" w:styleId="usercontent">
    <w:name w:val="usercontent"/>
    <w:basedOn w:val="Standardnpsmoodstavce"/>
    <w:rsid w:val="009B0E4D"/>
  </w:style>
  <w:style w:type="character" w:customStyle="1" w:styleId="bold">
    <w:name w:val="bold"/>
    <w:basedOn w:val="Standardnpsmoodstavce"/>
    <w:rsid w:val="005B3107"/>
  </w:style>
</w:styles>
</file>

<file path=word/webSettings.xml><?xml version="1.0" encoding="utf-8"?>
<w:webSettings xmlns:r="http://schemas.openxmlformats.org/officeDocument/2006/relationships" xmlns:w="http://schemas.openxmlformats.org/wordprocessingml/2006/main">
  <w:divs>
    <w:div w:id="115502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TotalTime>
  <Pages>4</Pages>
  <Words>1234</Words>
  <Characters>7286</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13</cp:revision>
  <dcterms:created xsi:type="dcterms:W3CDTF">2012-12-03T14:01:00Z</dcterms:created>
  <dcterms:modified xsi:type="dcterms:W3CDTF">2012-12-04T06:18:00Z</dcterms:modified>
</cp:coreProperties>
</file>