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09" w:rsidRDefault="00695609" w:rsidP="00DE278E">
      <w:pPr>
        <w:spacing w:line="360" w:lineRule="auto"/>
        <w:jc w:val="center"/>
        <w:rPr>
          <w:b/>
        </w:rPr>
      </w:pPr>
      <w:r>
        <w:rPr>
          <w:b/>
        </w:rPr>
        <w:t>Nováková Klára 348157</w:t>
      </w:r>
    </w:p>
    <w:p w:rsidR="00266D33" w:rsidRPr="00432C96" w:rsidRDefault="00C25BD3" w:rsidP="00DE278E">
      <w:pPr>
        <w:spacing w:line="360" w:lineRule="auto"/>
        <w:jc w:val="center"/>
        <w:rPr>
          <w:b/>
        </w:rPr>
      </w:pPr>
      <w:r w:rsidRPr="00432C96">
        <w:rPr>
          <w:b/>
        </w:rPr>
        <w:t>DEFINICE „MÓDNÍ VLNA“</w:t>
      </w:r>
    </w:p>
    <w:p w:rsidR="00CD3DE5" w:rsidRDefault="00432C96" w:rsidP="00DE278E">
      <w:pPr>
        <w:spacing w:line="360" w:lineRule="auto"/>
        <w:jc w:val="both"/>
      </w:pPr>
      <w:r>
        <w:t xml:space="preserve">Móda </w:t>
      </w:r>
      <w:proofErr w:type="gramStart"/>
      <w:r>
        <w:t>vy</w:t>
      </w:r>
      <w:r w:rsidR="00C25BD3">
        <w:t>chází</w:t>
      </w:r>
      <w:proofErr w:type="gramEnd"/>
      <w:r w:rsidR="00C25BD3">
        <w:t xml:space="preserve"> z francouzského slova </w:t>
      </w:r>
      <w:proofErr w:type="gramStart"/>
      <w:r w:rsidR="00C25BD3" w:rsidRPr="00C25BD3">
        <w:rPr>
          <w:i/>
        </w:rPr>
        <w:t>mode</w:t>
      </w:r>
      <w:proofErr w:type="gramEnd"/>
      <w:r w:rsidR="00C25BD3">
        <w:t>, což je měnivá forma předmětů denní potřeby, způsobu chování i cítění. Tento pojem se užívá od třicetileté války. Tehdy se však vztahoval pouze na oděv, až později se rozšířil i na životní styl. Vždy jde o vnímání vkusu v jistém časovém období</w:t>
      </w:r>
      <w:r>
        <w:t xml:space="preserve"> – tedy </w:t>
      </w:r>
      <w:r w:rsidRPr="00432C96">
        <w:rPr>
          <w:i/>
        </w:rPr>
        <w:t>módní vlna</w:t>
      </w:r>
      <w:r w:rsidR="00C25BD3">
        <w:t>. Její změny jsou závislé na směru vývoje společnosti. Rozvoj pak na bohatství a technickém pokroku. Módu určovali především vrstvy nejvyšší. S příchodem demokracie se módní soutěžení rozšiřuje do všech společenských tříd.</w:t>
      </w:r>
      <w:r w:rsidR="00CD3DE5">
        <w:t xml:space="preserve"> Zatímco ženská móda se musí stále rychleji přizpůsobovat novým požadavkům, mužská je stálejší a jednodušší. To, co je staré, se nazývá </w:t>
      </w:r>
      <w:r w:rsidR="00CD3DE5" w:rsidRPr="00CD3DE5">
        <w:rPr>
          <w:i/>
        </w:rPr>
        <w:t>staromódní</w:t>
      </w:r>
      <w:r w:rsidR="00CD3DE5">
        <w:t xml:space="preserve">. Nové je </w:t>
      </w:r>
      <w:r w:rsidR="00CD3DE5" w:rsidRPr="00CD3DE5">
        <w:rPr>
          <w:i/>
        </w:rPr>
        <w:t>módní</w:t>
      </w:r>
      <w:r>
        <w:t>. C</w:t>
      </w:r>
      <w:r w:rsidR="00CD3DE5">
        <w:t>o přetrvává</w:t>
      </w:r>
      <w:r>
        <w:t>,</w:t>
      </w:r>
      <w:r w:rsidR="00CD3DE5">
        <w:t xml:space="preserve"> se nazývá</w:t>
      </w:r>
      <w:r w:rsidR="00CD3DE5" w:rsidRPr="00CD3DE5">
        <w:rPr>
          <w:i/>
        </w:rPr>
        <w:t xml:space="preserve"> klasické</w:t>
      </w:r>
      <w:r>
        <w:t>.</w:t>
      </w:r>
    </w:p>
    <w:p w:rsidR="00432C96" w:rsidRDefault="00DE278E" w:rsidP="00DE278E">
      <w:pPr>
        <w:spacing w:line="360" w:lineRule="auto"/>
        <w:jc w:val="center"/>
        <w:rPr>
          <w:b/>
        </w:rPr>
      </w:pPr>
      <w:r>
        <w:rPr>
          <w:b/>
        </w:rPr>
        <w:br/>
      </w:r>
      <w:r w:rsidR="00432C96" w:rsidRPr="00432C96">
        <w:rPr>
          <w:b/>
        </w:rPr>
        <w:t>V PODRUČÍ MÓDY</w:t>
      </w:r>
    </w:p>
    <w:p w:rsidR="00432C96" w:rsidRDefault="00486EE6" w:rsidP="00DE278E">
      <w:pPr>
        <w:spacing w:line="360" w:lineRule="auto"/>
        <w:ind w:firstLine="708"/>
        <w:jc w:val="both"/>
      </w:pPr>
      <w:r>
        <w:t xml:space="preserve">Za to, kde jsme, si bezpodmínečně můžeme sami. V historii není období, kdy bychom nebojovali za svobodu, tedy možnost zcela samostatně rozhodovat dle své vlastní vůle. Jenže když se procházím po městě a prohlížím si kolemjdoucí nebo sedím doma a sleduji televizi či brouzdám internetem, nejsem si vůbec jistá tím, že člověk si může dělat to, co má na srdci (samozřejmě do jisté míry). </w:t>
      </w:r>
      <w:r w:rsidR="006A30B2">
        <w:t xml:space="preserve">V každičkém momentě jsme někým sledováni a naopak. </w:t>
      </w:r>
      <w:r w:rsidR="00241850">
        <w:t xml:space="preserve">Spousta z nás si říká „nezáleží mi na tom, co si myslí ostatní“. Většinou si to pouze namlouváme, abychom se cítili lépe. Ve skrytu duše se však chceme aspoň trošku líbit. A hlavně dnes, kdy nás ovládl fenomén </w:t>
      </w:r>
      <w:proofErr w:type="spellStart"/>
      <w:r w:rsidR="00241850">
        <w:t>Facebook</w:t>
      </w:r>
      <w:proofErr w:type="spellEnd"/>
      <w:r w:rsidR="00241850">
        <w:t xml:space="preserve">, kde dáváme na obdiv své myšlenkové pochody a fotografie. Náš profil se zde stává naším životním portfoliem. Bohužel jsme se dostali do fáze, kdy i tohle je součástí módy. </w:t>
      </w:r>
    </w:p>
    <w:p w:rsidR="006A30B2" w:rsidRDefault="006A30B2" w:rsidP="00DE278E">
      <w:pPr>
        <w:spacing w:line="360" w:lineRule="auto"/>
        <w:ind w:firstLine="708"/>
        <w:jc w:val="both"/>
      </w:pPr>
      <w:r>
        <w:t>Ať už chceme nebo ne, veškerá naše rozhodnutí jsou většinou bez našeho uvědomění ovlivněna vnějšími faktory. Ze všech světových stran nás bombarduje do detailu promyšlená reklama, v časopisech jsou nám předkládány články a slovní výměšky o správném vnímání krásy a televize je plná nesnesitelně nádherných hereček a modelek.</w:t>
      </w:r>
      <w:r w:rsidR="000717DD">
        <w:t xml:space="preserve"> V dnešní době za největší slabinu člově</w:t>
      </w:r>
      <w:r w:rsidR="00844B39">
        <w:t>ka považuji podprahové vnímání</w:t>
      </w:r>
      <w:r w:rsidR="00B9792D">
        <w:rPr>
          <w:rStyle w:val="Znakapoznpodarou"/>
        </w:rPr>
        <w:footnoteReference w:id="1"/>
      </w:r>
      <w:r w:rsidR="00844B39">
        <w:t xml:space="preserve">, čehož hojně využívají </w:t>
      </w:r>
      <w:r w:rsidR="00B9792D">
        <w:t xml:space="preserve">všudypřítomná </w:t>
      </w:r>
      <w:r w:rsidR="00844B39">
        <w:t>média.</w:t>
      </w:r>
      <w:r w:rsidR="00B9792D">
        <w:t xml:space="preserve"> Jedná se o ovlivňování lidské psychiky vysíláním podprahových signálů, které jsou „pod prahem“ našeho vnímání. Subjekt daný signál sice zaregistruje, ale </w:t>
      </w:r>
      <w:r w:rsidR="009E4E44">
        <w:t>jeho obsah</w:t>
      </w:r>
      <w:r w:rsidR="00B9792D">
        <w:t xml:space="preserve"> bez jakéhokoliv uvědomění putuje přímo do podvědomí. </w:t>
      </w:r>
      <w:r w:rsidR="009E4E44">
        <w:t>Ohledně této techniky existuje spousta konspir</w:t>
      </w:r>
      <w:r w:rsidR="00EA4499">
        <w:t>ačních teorií</w:t>
      </w:r>
      <w:r w:rsidR="00241850">
        <w:t xml:space="preserve"> a je považována za ilegální a neetickou.</w:t>
      </w:r>
      <w:r w:rsidR="00EA4499">
        <w:t xml:space="preserve"> S</w:t>
      </w:r>
      <w:r w:rsidR="009E4E44">
        <w:t> tímto druhem vnímání</w:t>
      </w:r>
      <w:r w:rsidR="00EA4499">
        <w:t xml:space="preserve"> se setkáváme</w:t>
      </w:r>
      <w:r w:rsidR="009E4E44">
        <w:t xml:space="preserve"> každý den </w:t>
      </w:r>
      <w:r w:rsidR="009E4E44">
        <w:lastRenderedPageBreak/>
        <w:t xml:space="preserve">na cestě do práce, do školy, za zábavou apod. </w:t>
      </w:r>
      <w:r w:rsidR="000A4568">
        <w:t>Navíc</w:t>
      </w:r>
      <w:r w:rsidR="0060272D">
        <w:t>,</w:t>
      </w:r>
      <w:r w:rsidR="00EA4499">
        <w:t xml:space="preserve"> i kdyby toho cíleně nevyužívala masmédia, reklamní spoty nás zasypávají tak často, až není úniku. </w:t>
      </w:r>
    </w:p>
    <w:p w:rsidR="002068C2" w:rsidRDefault="00844B39" w:rsidP="00DE278E">
      <w:pPr>
        <w:spacing w:line="360" w:lineRule="auto"/>
        <w:ind w:firstLine="708"/>
        <w:jc w:val="both"/>
      </w:pPr>
      <w:r>
        <w:t>Mód</w:t>
      </w:r>
      <w:r w:rsidR="00B9792D">
        <w:t>a má obrovskou sílu.</w:t>
      </w:r>
      <w:r w:rsidR="00323071">
        <w:t xml:space="preserve"> Její směr určují celebrity, uznávaní lidé z oboru a zprostředkovávají to média. Mnozí se domnívají, že pojem móda se dotýká pouze oblečení, avšak jak je zmíněno výše v definici, není tomu tak. </w:t>
      </w:r>
      <w:r w:rsidR="008A492B">
        <w:t>V televizi jsou promítány p</w:t>
      </w:r>
      <w:r w:rsidR="00B55EE1">
        <w:t xml:space="preserve">ořady o rekonstrukcích domů. Po </w:t>
      </w:r>
      <w:r w:rsidR="0060272D">
        <w:t>z</w:t>
      </w:r>
      <w:r w:rsidR="008A492B">
        <w:t>hlédnutí</w:t>
      </w:r>
      <w:r w:rsidR="00B55EE1">
        <w:t xml:space="preserve"> </w:t>
      </w:r>
      <w:r w:rsidR="008A492B">
        <w:t>oplýváme dojmem, že známe nejmódnější barvy do ložnice, tapety do obývacího pokoje nebo správn</w:t>
      </w:r>
      <w:r w:rsidR="00B55EE1">
        <w:t>ou sílu</w:t>
      </w:r>
      <w:r w:rsidR="008A492B">
        <w:t xml:space="preserve"> odlesku kuchyňské linky. </w:t>
      </w:r>
      <w:r w:rsidR="00B55EE1">
        <w:t>Po té se staneme svědky toho, co všechno celebrity zažily, kde bydlí, co jedí, do čeho se oblékají, a ve kterém oblečení se ztrapnily. Za jedinou hodinu u tele</w:t>
      </w:r>
      <w:r w:rsidR="009F3F1A">
        <w:t>vize jsme</w:t>
      </w:r>
      <w:r w:rsidR="00B55EE1">
        <w:t xml:space="preserve"> schopni vstřebat nepřeberné množství informací</w:t>
      </w:r>
      <w:r w:rsidR="009E49E9">
        <w:t xml:space="preserve">, které se dále podílejí při našich budoucích rozhodnutích. </w:t>
      </w:r>
    </w:p>
    <w:p w:rsidR="009E49E9" w:rsidRDefault="009E49E9" w:rsidP="009F3F1A">
      <w:pPr>
        <w:spacing w:line="360" w:lineRule="auto"/>
        <w:ind w:firstLine="709"/>
        <w:jc w:val="both"/>
      </w:pPr>
      <w:r>
        <w:t>Existují tací, kteří se snaží všelijak vyhnout módnímu koloběhu. Vzdorují, kde se dá</w:t>
      </w:r>
      <w:r w:rsidR="00695609">
        <w:t>,</w:t>
      </w:r>
      <w:r>
        <w:t xml:space="preserve"> všemožnými prostředky. Nikdy však nedojdou k naprosté „očistě“</w:t>
      </w:r>
      <w:r w:rsidR="00C97628">
        <w:t>. Ale aspoň částečné odmítá</w:t>
      </w:r>
      <w:r>
        <w:t>ní módních norem</w:t>
      </w:r>
      <w:r w:rsidR="00C97628">
        <w:t xml:space="preserve"> je dělá šťastnějšími. Někteří zase trpí tím, že touží po neskonalé originalitě. Blíž</w:t>
      </w:r>
      <w:r w:rsidR="00DE278E">
        <w:t>e</w:t>
      </w:r>
      <w:r w:rsidR="00C97628">
        <w:t xml:space="preserve"> ke svému cíly se dostávají tak, že dělají všechno, co je společností pokládáno za nemódní. Většinou se vrací do minulosti</w:t>
      </w:r>
      <w:r w:rsidR="00DE278E">
        <w:t>, které dávají svěžejší nádech</w:t>
      </w:r>
      <w:r w:rsidR="00C97628">
        <w:t xml:space="preserve">. To znamená nákupy na bleších trzích, secondhandy, „udělej si sám“ a jiné. </w:t>
      </w:r>
      <w:r w:rsidR="00DE278E">
        <w:t xml:space="preserve">Snad si všimli, snad ne, že svým postojem vlastně vytvořili jistý módní trend pro nespočet lidí velmi přitažlivý. Takže zase skončili tam, odkud chtěli zmizet. Vypadat a žít jedinečně vyžaduje nekonečné úsilí. </w:t>
      </w:r>
    </w:p>
    <w:p w:rsidR="002068C2" w:rsidRDefault="000A4568" w:rsidP="009F3F1A">
      <w:pPr>
        <w:spacing w:line="360" w:lineRule="auto"/>
        <w:ind w:firstLine="709"/>
        <w:jc w:val="both"/>
      </w:pPr>
      <w:r>
        <w:t>Žijeme v době, kdy je všeho dostatek. Často potkávám lidi, kteří stojí u regálů s toaletními papíry a dumají,</w:t>
      </w:r>
      <w:r w:rsidR="0034490F">
        <w:t xml:space="preserve"> jaký</w:t>
      </w:r>
      <w:r>
        <w:t xml:space="preserve"> z nich bude nejlepší koupě. </w:t>
      </w:r>
      <w:r w:rsidR="0060272D">
        <w:t>Není to tak dávno, co jsem sháněla ušanku. Ať jsem se snažila sebevíc, nebyla nikde k dostání. O několik měsíců později se objevila jako součást kolekce podzim/zima u spousty módních značek a obchody jimi byly přeplněné. Tímto bych ráda poukázala na to, že nabídka je sice široká a pestrá, ale pořád j</w:t>
      </w:r>
      <w:r w:rsidR="00695609">
        <w:t>sme omezeni tím, co je nám předkládáno</w:t>
      </w:r>
      <w:r w:rsidR="0034490F">
        <w:t>.</w:t>
      </w:r>
    </w:p>
    <w:p w:rsidR="0034490F" w:rsidRDefault="0034490F" w:rsidP="009F3F1A">
      <w:pPr>
        <w:spacing w:line="360" w:lineRule="auto"/>
        <w:ind w:firstLine="709"/>
        <w:jc w:val="both"/>
      </w:pPr>
      <w:r>
        <w:t>Jsme oběti módního průmyslu. Není rozumné cesty ven z tohoto neúprosného kolotoče norem. Jsme zahlceni</w:t>
      </w:r>
      <w:r w:rsidR="009F3F1A">
        <w:t xml:space="preserve"> proměnlivou krásou a ocitáme se v bludném kruhu nátlaku společností. Buď podlehneme</w:t>
      </w:r>
      <w:r w:rsidR="00695609">
        <w:t>,</w:t>
      </w:r>
      <w:r w:rsidR="009F3F1A">
        <w:t xml:space="preserve"> nebo zešílíme. </w:t>
      </w:r>
    </w:p>
    <w:p w:rsidR="00695609" w:rsidRDefault="00695609" w:rsidP="009F3F1A">
      <w:pPr>
        <w:spacing w:line="360" w:lineRule="auto"/>
        <w:ind w:firstLine="709"/>
        <w:jc w:val="both"/>
      </w:pPr>
    </w:p>
    <w:p w:rsidR="00401D44" w:rsidRDefault="00401D44" w:rsidP="00401D44">
      <w:pPr>
        <w:spacing w:line="360" w:lineRule="auto"/>
      </w:pPr>
      <w:r>
        <w:t>Zdroje:</w:t>
      </w:r>
    </w:p>
    <w:p w:rsidR="00695609" w:rsidRPr="00401D44" w:rsidRDefault="007A24B0" w:rsidP="00695609">
      <w:pPr>
        <w:spacing w:line="360" w:lineRule="auto"/>
        <w:rPr>
          <w:sz w:val="20"/>
          <w:szCs w:val="20"/>
        </w:rPr>
      </w:pPr>
      <w:hyperlink r:id="rId7" w:history="1">
        <w:r w:rsidRPr="00401D44">
          <w:rPr>
            <w:rStyle w:val="Hypertextovodkaz"/>
            <w:sz w:val="20"/>
            <w:szCs w:val="20"/>
          </w:rPr>
          <w:t>http://cs.wikipedia.org/wiki/M%C3%B3da</w:t>
        </w:r>
      </w:hyperlink>
    </w:p>
    <w:p w:rsidR="007A24B0" w:rsidRPr="00401D44" w:rsidRDefault="007A24B0" w:rsidP="00695609">
      <w:pPr>
        <w:spacing w:line="360" w:lineRule="auto"/>
        <w:rPr>
          <w:sz w:val="20"/>
          <w:szCs w:val="20"/>
        </w:rPr>
      </w:pPr>
      <w:r w:rsidRPr="00401D44">
        <w:rPr>
          <w:sz w:val="20"/>
          <w:szCs w:val="20"/>
        </w:rPr>
        <w:lastRenderedPageBreak/>
        <w:t xml:space="preserve">ČERMÁK, Josef. </w:t>
      </w:r>
      <w:r w:rsidRPr="00401D44">
        <w:rPr>
          <w:i/>
          <w:sz w:val="20"/>
          <w:szCs w:val="20"/>
        </w:rPr>
        <w:t>Malá encyklopedie universum – Příruční encyklopedie pro 21. století.</w:t>
      </w:r>
      <w:r w:rsidRPr="00401D44">
        <w:rPr>
          <w:sz w:val="20"/>
          <w:szCs w:val="20"/>
        </w:rPr>
        <w:t xml:space="preserve"> Praha: Knižní klub, 2008-2009. 4 svazek. </w:t>
      </w:r>
    </w:p>
    <w:p w:rsidR="00401D44" w:rsidRPr="00401D44" w:rsidRDefault="00401D44" w:rsidP="00695609">
      <w:pPr>
        <w:spacing w:line="360" w:lineRule="auto"/>
        <w:rPr>
          <w:sz w:val="20"/>
          <w:szCs w:val="20"/>
        </w:rPr>
      </w:pPr>
      <w:r w:rsidRPr="00401D44">
        <w:rPr>
          <w:sz w:val="20"/>
          <w:szCs w:val="20"/>
        </w:rPr>
        <w:t xml:space="preserve">Československý kompas, Praha. </w:t>
      </w:r>
      <w:r w:rsidRPr="00401D44">
        <w:rPr>
          <w:i/>
          <w:sz w:val="20"/>
          <w:szCs w:val="20"/>
        </w:rPr>
        <w:t>Masarykův slovník naučný: lidová encyklopedie všeobecných vědomostí</w:t>
      </w:r>
      <w:r w:rsidRPr="00401D44">
        <w:rPr>
          <w:sz w:val="20"/>
          <w:szCs w:val="20"/>
        </w:rPr>
        <w:t>. 1929. 4 svazek.</w:t>
      </w:r>
    </w:p>
    <w:sectPr w:rsidR="00401D44" w:rsidRPr="00401D44" w:rsidSect="009F3F1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92" w:rsidRDefault="00CE6E92" w:rsidP="00B9792D">
      <w:pPr>
        <w:spacing w:after="0" w:line="240" w:lineRule="auto"/>
      </w:pPr>
      <w:r>
        <w:separator/>
      </w:r>
    </w:p>
  </w:endnote>
  <w:endnote w:type="continuationSeparator" w:id="0">
    <w:p w:rsidR="00CE6E92" w:rsidRDefault="00CE6E92" w:rsidP="00B9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92" w:rsidRDefault="00CE6E92" w:rsidP="00B9792D">
      <w:pPr>
        <w:spacing w:after="0" w:line="240" w:lineRule="auto"/>
      </w:pPr>
      <w:r>
        <w:separator/>
      </w:r>
    </w:p>
  </w:footnote>
  <w:footnote w:type="continuationSeparator" w:id="0">
    <w:p w:rsidR="00CE6E92" w:rsidRDefault="00CE6E92" w:rsidP="00B9792D">
      <w:pPr>
        <w:spacing w:after="0" w:line="240" w:lineRule="auto"/>
      </w:pPr>
      <w:r>
        <w:continuationSeparator/>
      </w:r>
    </w:p>
  </w:footnote>
  <w:footnote w:id="1">
    <w:p w:rsidR="00B9792D" w:rsidRDefault="00B979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9792D">
        <w:t>http://sk.wikipedia.org/wiki/Podprahov%C3%A9_vn%C3%ADmanie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BD3"/>
    <w:rsid w:val="00002F9C"/>
    <w:rsid w:val="000034E3"/>
    <w:rsid w:val="00010953"/>
    <w:rsid w:val="00012F57"/>
    <w:rsid w:val="0001455D"/>
    <w:rsid w:val="00014E67"/>
    <w:rsid w:val="000252B7"/>
    <w:rsid w:val="00026D0F"/>
    <w:rsid w:val="000717DD"/>
    <w:rsid w:val="00074541"/>
    <w:rsid w:val="000763E0"/>
    <w:rsid w:val="00094F16"/>
    <w:rsid w:val="000A29DA"/>
    <w:rsid w:val="000A4568"/>
    <w:rsid w:val="000C53D7"/>
    <w:rsid w:val="000D12B8"/>
    <w:rsid w:val="000E1058"/>
    <w:rsid w:val="000E66B7"/>
    <w:rsid w:val="000E6DC9"/>
    <w:rsid w:val="000F194F"/>
    <w:rsid w:val="00101E1F"/>
    <w:rsid w:val="00113288"/>
    <w:rsid w:val="00113D49"/>
    <w:rsid w:val="0012083A"/>
    <w:rsid w:val="00123D96"/>
    <w:rsid w:val="00142F35"/>
    <w:rsid w:val="00152CAB"/>
    <w:rsid w:val="0015365A"/>
    <w:rsid w:val="00163504"/>
    <w:rsid w:val="00170031"/>
    <w:rsid w:val="00183001"/>
    <w:rsid w:val="001937E2"/>
    <w:rsid w:val="001A5E56"/>
    <w:rsid w:val="001A6116"/>
    <w:rsid w:val="001B1FC7"/>
    <w:rsid w:val="001B6CAA"/>
    <w:rsid w:val="001B6F44"/>
    <w:rsid w:val="001C324D"/>
    <w:rsid w:val="001D32E8"/>
    <w:rsid w:val="001D751F"/>
    <w:rsid w:val="001F1727"/>
    <w:rsid w:val="001F7C3C"/>
    <w:rsid w:val="0020513A"/>
    <w:rsid w:val="002068C2"/>
    <w:rsid w:val="00221B44"/>
    <w:rsid w:val="002238E6"/>
    <w:rsid w:val="00224EF5"/>
    <w:rsid w:val="00241850"/>
    <w:rsid w:val="00254978"/>
    <w:rsid w:val="00256447"/>
    <w:rsid w:val="00265502"/>
    <w:rsid w:val="00266D33"/>
    <w:rsid w:val="00267907"/>
    <w:rsid w:val="0028126A"/>
    <w:rsid w:val="002953DF"/>
    <w:rsid w:val="002A510D"/>
    <w:rsid w:val="002B18AD"/>
    <w:rsid w:val="002C5D9F"/>
    <w:rsid w:val="002F4689"/>
    <w:rsid w:val="00301057"/>
    <w:rsid w:val="00303348"/>
    <w:rsid w:val="0030473C"/>
    <w:rsid w:val="00323071"/>
    <w:rsid w:val="0033113A"/>
    <w:rsid w:val="0034490F"/>
    <w:rsid w:val="00346C66"/>
    <w:rsid w:val="003539C6"/>
    <w:rsid w:val="003846E4"/>
    <w:rsid w:val="003939B2"/>
    <w:rsid w:val="003B2E2A"/>
    <w:rsid w:val="003B5ED1"/>
    <w:rsid w:val="003D04E5"/>
    <w:rsid w:val="003E5C83"/>
    <w:rsid w:val="003F4B63"/>
    <w:rsid w:val="00401D44"/>
    <w:rsid w:val="00403995"/>
    <w:rsid w:val="00404E4D"/>
    <w:rsid w:val="00405724"/>
    <w:rsid w:val="00423322"/>
    <w:rsid w:val="00431217"/>
    <w:rsid w:val="00432C96"/>
    <w:rsid w:val="00445902"/>
    <w:rsid w:val="00450660"/>
    <w:rsid w:val="0046435A"/>
    <w:rsid w:val="0047124D"/>
    <w:rsid w:val="0047667D"/>
    <w:rsid w:val="00476F58"/>
    <w:rsid w:val="00486EE6"/>
    <w:rsid w:val="004906C7"/>
    <w:rsid w:val="00494F85"/>
    <w:rsid w:val="00496C80"/>
    <w:rsid w:val="004A0CE2"/>
    <w:rsid w:val="004B6814"/>
    <w:rsid w:val="004C17F0"/>
    <w:rsid w:val="004C6619"/>
    <w:rsid w:val="00522CD7"/>
    <w:rsid w:val="0059197C"/>
    <w:rsid w:val="005A6A5A"/>
    <w:rsid w:val="005A74DA"/>
    <w:rsid w:val="005D0AFD"/>
    <w:rsid w:val="005F6EF7"/>
    <w:rsid w:val="0060272D"/>
    <w:rsid w:val="00614FBF"/>
    <w:rsid w:val="006537FB"/>
    <w:rsid w:val="0065533C"/>
    <w:rsid w:val="006621A9"/>
    <w:rsid w:val="0066707F"/>
    <w:rsid w:val="006855FF"/>
    <w:rsid w:val="00694A4A"/>
    <w:rsid w:val="00695609"/>
    <w:rsid w:val="006A30B2"/>
    <w:rsid w:val="006A41B4"/>
    <w:rsid w:val="006B283C"/>
    <w:rsid w:val="006B4AC0"/>
    <w:rsid w:val="006C627D"/>
    <w:rsid w:val="006D697F"/>
    <w:rsid w:val="006D72EB"/>
    <w:rsid w:val="006E4ED0"/>
    <w:rsid w:val="006E74DD"/>
    <w:rsid w:val="006E758D"/>
    <w:rsid w:val="007010DD"/>
    <w:rsid w:val="00704E38"/>
    <w:rsid w:val="00732574"/>
    <w:rsid w:val="00734512"/>
    <w:rsid w:val="0077319F"/>
    <w:rsid w:val="00784647"/>
    <w:rsid w:val="007948DB"/>
    <w:rsid w:val="00795717"/>
    <w:rsid w:val="007A24B0"/>
    <w:rsid w:val="007B23BF"/>
    <w:rsid w:val="007C40B8"/>
    <w:rsid w:val="007D4C94"/>
    <w:rsid w:val="007F357D"/>
    <w:rsid w:val="008137FD"/>
    <w:rsid w:val="00820567"/>
    <w:rsid w:val="00823BB2"/>
    <w:rsid w:val="008246D6"/>
    <w:rsid w:val="00826E17"/>
    <w:rsid w:val="00834C65"/>
    <w:rsid w:val="008379ED"/>
    <w:rsid w:val="008419D4"/>
    <w:rsid w:val="00844B39"/>
    <w:rsid w:val="008608C4"/>
    <w:rsid w:val="00863D31"/>
    <w:rsid w:val="008850F5"/>
    <w:rsid w:val="00885AFF"/>
    <w:rsid w:val="008911CA"/>
    <w:rsid w:val="00891E46"/>
    <w:rsid w:val="00893F16"/>
    <w:rsid w:val="00895723"/>
    <w:rsid w:val="008A0065"/>
    <w:rsid w:val="008A492B"/>
    <w:rsid w:val="008B3AD7"/>
    <w:rsid w:val="008C6758"/>
    <w:rsid w:val="008D3BA9"/>
    <w:rsid w:val="008F024F"/>
    <w:rsid w:val="009020D3"/>
    <w:rsid w:val="00926D5D"/>
    <w:rsid w:val="0094391B"/>
    <w:rsid w:val="009559E0"/>
    <w:rsid w:val="0096283A"/>
    <w:rsid w:val="009723A2"/>
    <w:rsid w:val="009936EA"/>
    <w:rsid w:val="009A5E75"/>
    <w:rsid w:val="009C0B31"/>
    <w:rsid w:val="009C7681"/>
    <w:rsid w:val="009E49E9"/>
    <w:rsid w:val="009E4E44"/>
    <w:rsid w:val="009F3F1A"/>
    <w:rsid w:val="00A0437D"/>
    <w:rsid w:val="00A347B2"/>
    <w:rsid w:val="00A41F1D"/>
    <w:rsid w:val="00A42F08"/>
    <w:rsid w:val="00A52EAC"/>
    <w:rsid w:val="00A67BE2"/>
    <w:rsid w:val="00A716A1"/>
    <w:rsid w:val="00A80092"/>
    <w:rsid w:val="00AB3EC1"/>
    <w:rsid w:val="00AB6751"/>
    <w:rsid w:val="00AC009D"/>
    <w:rsid w:val="00AC25B8"/>
    <w:rsid w:val="00AE0840"/>
    <w:rsid w:val="00AE22EA"/>
    <w:rsid w:val="00AE247D"/>
    <w:rsid w:val="00AE3AEE"/>
    <w:rsid w:val="00AE4C3A"/>
    <w:rsid w:val="00AF73D0"/>
    <w:rsid w:val="00B314EE"/>
    <w:rsid w:val="00B35238"/>
    <w:rsid w:val="00B55EE1"/>
    <w:rsid w:val="00B651CC"/>
    <w:rsid w:val="00B71B3E"/>
    <w:rsid w:val="00B72131"/>
    <w:rsid w:val="00B72C75"/>
    <w:rsid w:val="00B72F8C"/>
    <w:rsid w:val="00B75F64"/>
    <w:rsid w:val="00B8113B"/>
    <w:rsid w:val="00B9792D"/>
    <w:rsid w:val="00BA25FC"/>
    <w:rsid w:val="00BA35BB"/>
    <w:rsid w:val="00BB44A6"/>
    <w:rsid w:val="00BC4155"/>
    <w:rsid w:val="00BD0F94"/>
    <w:rsid w:val="00BD3920"/>
    <w:rsid w:val="00BE5753"/>
    <w:rsid w:val="00BE6A68"/>
    <w:rsid w:val="00BF564E"/>
    <w:rsid w:val="00C210E9"/>
    <w:rsid w:val="00C21FE6"/>
    <w:rsid w:val="00C24BFB"/>
    <w:rsid w:val="00C25BD3"/>
    <w:rsid w:val="00C31808"/>
    <w:rsid w:val="00C42402"/>
    <w:rsid w:val="00C6260F"/>
    <w:rsid w:val="00C774AF"/>
    <w:rsid w:val="00C97628"/>
    <w:rsid w:val="00CB5645"/>
    <w:rsid w:val="00CB5824"/>
    <w:rsid w:val="00CD30DF"/>
    <w:rsid w:val="00CD3DE5"/>
    <w:rsid w:val="00CD7DB8"/>
    <w:rsid w:val="00CE6E92"/>
    <w:rsid w:val="00CF7800"/>
    <w:rsid w:val="00D211DE"/>
    <w:rsid w:val="00D224E7"/>
    <w:rsid w:val="00D22DD3"/>
    <w:rsid w:val="00D32FDB"/>
    <w:rsid w:val="00D66E28"/>
    <w:rsid w:val="00D82B86"/>
    <w:rsid w:val="00D82E80"/>
    <w:rsid w:val="00DA6117"/>
    <w:rsid w:val="00DB606F"/>
    <w:rsid w:val="00DD7E90"/>
    <w:rsid w:val="00DE278E"/>
    <w:rsid w:val="00DE3523"/>
    <w:rsid w:val="00E275A6"/>
    <w:rsid w:val="00E3645B"/>
    <w:rsid w:val="00E4067B"/>
    <w:rsid w:val="00E535C8"/>
    <w:rsid w:val="00E71137"/>
    <w:rsid w:val="00E75BF6"/>
    <w:rsid w:val="00E8206B"/>
    <w:rsid w:val="00E82F21"/>
    <w:rsid w:val="00E83AC1"/>
    <w:rsid w:val="00E90E26"/>
    <w:rsid w:val="00E92E37"/>
    <w:rsid w:val="00EA1AC6"/>
    <w:rsid w:val="00EA4499"/>
    <w:rsid w:val="00EC0111"/>
    <w:rsid w:val="00ED0F92"/>
    <w:rsid w:val="00EF25E2"/>
    <w:rsid w:val="00F06818"/>
    <w:rsid w:val="00F16318"/>
    <w:rsid w:val="00F72B05"/>
    <w:rsid w:val="00F87D48"/>
    <w:rsid w:val="00F91C08"/>
    <w:rsid w:val="00FA5071"/>
    <w:rsid w:val="00FA7881"/>
    <w:rsid w:val="00FB4390"/>
    <w:rsid w:val="00FB69E7"/>
    <w:rsid w:val="00FC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D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B979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979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979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79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79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792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A2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M%C3%B3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C2C6F-7975-47A7-891A-956D2A59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2012-12-25T14:46:00Z</dcterms:created>
  <dcterms:modified xsi:type="dcterms:W3CDTF">2013-01-02T18:57:00Z</dcterms:modified>
</cp:coreProperties>
</file>