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E2" w:rsidRPr="00CA6609" w:rsidRDefault="00940D70" w:rsidP="00386D96">
      <w:pPr>
        <w:spacing w:after="120"/>
        <w:jc w:val="both"/>
        <w:rPr>
          <w:rFonts w:ascii="Times New Roman" w:hAnsi="Times New Roman" w:cs="Times New Roman"/>
          <w:b/>
        </w:rPr>
      </w:pPr>
      <w:r w:rsidRPr="00CA6609">
        <w:rPr>
          <w:rFonts w:ascii="Times New Roman" w:hAnsi="Times New Roman" w:cs="Times New Roman"/>
          <w:b/>
        </w:rPr>
        <w:t>O</w:t>
      </w:r>
      <w:r w:rsidR="00674B4F" w:rsidRPr="00CA6609">
        <w:rPr>
          <w:rFonts w:ascii="Times New Roman" w:hAnsi="Times New Roman" w:cs="Times New Roman"/>
          <w:b/>
        </w:rPr>
        <w:t>t</w:t>
      </w:r>
      <w:r w:rsidRPr="00CA6609">
        <w:rPr>
          <w:rFonts w:ascii="Times New Roman" w:hAnsi="Times New Roman" w:cs="Times New Roman"/>
          <w:b/>
        </w:rPr>
        <w:t>e</w:t>
      </w:r>
      <w:r w:rsidR="00466FC2" w:rsidRPr="00CA6609">
        <w:rPr>
          <w:rFonts w:ascii="Times New Roman" w:hAnsi="Times New Roman" w:cs="Times New Roman"/>
          <w:b/>
        </w:rPr>
        <w:t>vřené dílo (</w:t>
      </w:r>
      <w:proofErr w:type="spellStart"/>
      <w:r w:rsidR="00466FC2" w:rsidRPr="00CA6609">
        <w:rPr>
          <w:rFonts w:ascii="Times New Roman" w:hAnsi="Times New Roman" w:cs="Times New Roman"/>
          <w:b/>
        </w:rPr>
        <w:t>ital</w:t>
      </w:r>
      <w:proofErr w:type="spellEnd"/>
      <w:r w:rsidR="00E371E2" w:rsidRPr="00CA6609">
        <w:rPr>
          <w:rFonts w:ascii="Times New Roman" w:hAnsi="Times New Roman" w:cs="Times New Roman"/>
          <w:b/>
        </w:rPr>
        <w:t>. opera aperta)</w:t>
      </w:r>
    </w:p>
    <w:p w:rsidR="00E371E2" w:rsidRPr="00B67D70" w:rsidRDefault="00940D70" w:rsidP="0003269B">
      <w:pPr>
        <w:spacing w:after="0"/>
        <w:jc w:val="both"/>
        <w:rPr>
          <w:rFonts w:ascii="Times New Roman" w:hAnsi="Times New Roman" w:cs="Times New Roman"/>
        </w:rPr>
      </w:pPr>
      <w:r w:rsidRPr="00B67D70">
        <w:rPr>
          <w:rFonts w:ascii="Times New Roman" w:hAnsi="Times New Roman" w:cs="Times New Roman"/>
        </w:rPr>
        <w:t>N</w:t>
      </w:r>
      <w:r w:rsidR="008B67A8">
        <w:rPr>
          <w:rFonts w:ascii="Times New Roman" w:hAnsi="Times New Roman" w:cs="Times New Roman"/>
        </w:rPr>
        <w:t>ejčastěji chápáno jako lit.</w:t>
      </w:r>
      <w:r w:rsidRPr="00B67D70">
        <w:rPr>
          <w:rFonts w:ascii="Times New Roman" w:hAnsi="Times New Roman" w:cs="Times New Roman"/>
        </w:rPr>
        <w:t xml:space="preserve"> </w:t>
      </w:r>
      <w:proofErr w:type="gramStart"/>
      <w:r w:rsidRPr="00B67D70">
        <w:rPr>
          <w:rFonts w:ascii="Times New Roman" w:hAnsi="Times New Roman" w:cs="Times New Roman"/>
        </w:rPr>
        <w:t>d</w:t>
      </w:r>
      <w:r w:rsidR="00E371E2" w:rsidRPr="00B67D70">
        <w:rPr>
          <w:rFonts w:ascii="Times New Roman" w:hAnsi="Times New Roman" w:cs="Times New Roman"/>
        </w:rPr>
        <w:t>ílo</w:t>
      </w:r>
      <w:proofErr w:type="gramEnd"/>
      <w:r w:rsidR="00E371E2" w:rsidRPr="00B67D70">
        <w:rPr>
          <w:rFonts w:ascii="Times New Roman" w:hAnsi="Times New Roman" w:cs="Times New Roman"/>
        </w:rPr>
        <w:t xml:space="preserve"> urče</w:t>
      </w:r>
      <w:r w:rsidR="00B67D70">
        <w:rPr>
          <w:rFonts w:ascii="Times New Roman" w:hAnsi="Times New Roman" w:cs="Times New Roman"/>
        </w:rPr>
        <w:t>né širokému publiku.</w:t>
      </w:r>
      <w:r w:rsidR="00E371E2" w:rsidRPr="00B67D70">
        <w:rPr>
          <w:rFonts w:ascii="Times New Roman" w:hAnsi="Times New Roman" w:cs="Times New Roman"/>
        </w:rPr>
        <w:t xml:space="preserve"> </w:t>
      </w:r>
      <w:r w:rsidR="00B67D70">
        <w:rPr>
          <w:rFonts w:ascii="Times New Roman" w:hAnsi="Times New Roman" w:cs="Times New Roman"/>
        </w:rPr>
        <w:t>S</w:t>
      </w:r>
      <w:r w:rsidR="00E371E2" w:rsidRPr="00B67D70">
        <w:rPr>
          <w:rFonts w:ascii="Times New Roman" w:hAnsi="Times New Roman" w:cs="Times New Roman"/>
        </w:rPr>
        <w:t>po</w:t>
      </w:r>
      <w:r w:rsidR="00B67D70">
        <w:rPr>
          <w:rFonts w:ascii="Times New Roman" w:hAnsi="Times New Roman" w:cs="Times New Roman"/>
        </w:rPr>
        <w:t>juje</w:t>
      </w:r>
      <w:r w:rsidR="00E371E2" w:rsidRPr="00B67D70">
        <w:rPr>
          <w:rFonts w:ascii="Times New Roman" w:hAnsi="Times New Roman" w:cs="Times New Roman"/>
        </w:rPr>
        <w:t xml:space="preserve"> více žánrů. Úzce souvisí</w:t>
      </w:r>
      <w:r w:rsidR="008B67A8">
        <w:rPr>
          <w:rFonts w:ascii="Times New Roman" w:hAnsi="Times New Roman" w:cs="Times New Roman"/>
        </w:rPr>
        <w:t xml:space="preserve"> s postmoderní lit. Jako př.</w:t>
      </w:r>
      <w:r w:rsidRPr="00B67D70">
        <w:rPr>
          <w:rFonts w:ascii="Times New Roman" w:hAnsi="Times New Roman" w:cs="Times New Roman"/>
        </w:rPr>
        <w:t xml:space="preserve"> bývá</w:t>
      </w:r>
      <w:r w:rsidR="00E371E2" w:rsidRPr="00B67D70">
        <w:rPr>
          <w:rFonts w:ascii="Times New Roman" w:hAnsi="Times New Roman" w:cs="Times New Roman"/>
        </w:rPr>
        <w:t xml:space="preserve"> uváděn Ecův román Jméno růže. </w:t>
      </w:r>
    </w:p>
    <w:p w:rsidR="00E371E2" w:rsidRPr="00B67D70" w:rsidRDefault="00940D70" w:rsidP="0003269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67D70">
        <w:rPr>
          <w:rFonts w:ascii="Times New Roman" w:hAnsi="Times New Roman" w:cs="Times New Roman"/>
        </w:rPr>
        <w:t>P</w:t>
      </w:r>
      <w:r w:rsidR="00674B4F" w:rsidRPr="00B67D70">
        <w:rPr>
          <w:rFonts w:ascii="Times New Roman" w:hAnsi="Times New Roman" w:cs="Times New Roman"/>
        </w:rPr>
        <w:t>oj</w:t>
      </w:r>
      <w:r w:rsidRPr="00B67D70">
        <w:rPr>
          <w:rFonts w:ascii="Times New Roman" w:hAnsi="Times New Roman" w:cs="Times New Roman"/>
        </w:rPr>
        <w:t>mem se hlouběji zabýval</w:t>
      </w:r>
      <w:r w:rsidR="00674B4F" w:rsidRPr="00B67D70">
        <w:rPr>
          <w:rFonts w:ascii="Times New Roman" w:hAnsi="Times New Roman" w:cs="Times New Roman"/>
        </w:rPr>
        <w:t xml:space="preserve"> </w:t>
      </w:r>
      <w:r w:rsidR="00E371E2" w:rsidRPr="00B67D70">
        <w:rPr>
          <w:rFonts w:ascii="Times New Roman" w:hAnsi="Times New Roman" w:cs="Times New Roman"/>
        </w:rPr>
        <w:t xml:space="preserve">právě </w:t>
      </w:r>
      <w:r w:rsidR="008B67A8">
        <w:rPr>
          <w:rFonts w:ascii="Times New Roman" w:hAnsi="Times New Roman" w:cs="Times New Roman"/>
        </w:rPr>
        <w:t xml:space="preserve">Umberto Eco ve </w:t>
      </w:r>
      <w:proofErr w:type="gramStart"/>
      <w:r w:rsidR="008B67A8">
        <w:rPr>
          <w:rFonts w:ascii="Times New Roman" w:hAnsi="Times New Roman" w:cs="Times New Roman"/>
        </w:rPr>
        <w:t>svém</w:t>
      </w:r>
      <w:proofErr w:type="gramEnd"/>
      <w:r w:rsidR="00674B4F" w:rsidRPr="00B67D70">
        <w:rPr>
          <w:rFonts w:ascii="Times New Roman" w:hAnsi="Times New Roman" w:cs="Times New Roman"/>
        </w:rPr>
        <w:t xml:space="preserve"> eseji</w:t>
      </w:r>
      <w:r w:rsidR="00B67D70">
        <w:rPr>
          <w:rFonts w:ascii="Times New Roman" w:hAnsi="Times New Roman" w:cs="Times New Roman"/>
        </w:rPr>
        <w:t xml:space="preserve"> Opera aperta</w:t>
      </w:r>
      <w:r w:rsidR="008B67A8">
        <w:rPr>
          <w:rFonts w:ascii="Times New Roman" w:hAnsi="Times New Roman" w:cs="Times New Roman"/>
        </w:rPr>
        <w:t>. Definuje o. d.</w:t>
      </w:r>
      <w:r w:rsidR="00674B4F" w:rsidRPr="00B67D70">
        <w:rPr>
          <w:rFonts w:ascii="Times New Roman" w:hAnsi="Times New Roman" w:cs="Times New Roman"/>
        </w:rPr>
        <w:t xml:space="preserve"> jako dílo mající mnoho subjektivních, nenucených interpretací, jež jsou zároveň jeho dotvářením, přičemž jednotlivé interpretace nepřesahují hranici jeho originality</w:t>
      </w:r>
      <w:r w:rsidRPr="00B67D70">
        <w:rPr>
          <w:rFonts w:ascii="Times New Roman" w:hAnsi="Times New Roman" w:cs="Times New Roman"/>
        </w:rPr>
        <w:t>.</w:t>
      </w:r>
      <w:r w:rsidR="00E27C89">
        <w:rPr>
          <w:rFonts w:ascii="Times New Roman" w:hAnsi="Times New Roman" w:cs="Times New Roman"/>
        </w:rPr>
        <w:t xml:space="preserve"> Podmínkou estetického zážitku z jakéhokoliv díla je určitá míra otevřenosti, zde však hovoříme o záměrné a extrémní otevřenosti, která zásadně mění úlohu </w:t>
      </w:r>
      <w:r w:rsidR="00341C62">
        <w:rPr>
          <w:rFonts w:ascii="Times New Roman" w:hAnsi="Times New Roman" w:cs="Times New Roman"/>
        </w:rPr>
        <w:t>interpreta</w:t>
      </w:r>
      <w:r w:rsidR="00E27C89">
        <w:rPr>
          <w:rFonts w:ascii="Times New Roman" w:hAnsi="Times New Roman" w:cs="Times New Roman"/>
        </w:rPr>
        <w:t>.</w:t>
      </w:r>
    </w:p>
    <w:p w:rsidR="00E371E2" w:rsidRPr="00B67D70" w:rsidRDefault="00E371E2" w:rsidP="0003269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67D70">
        <w:rPr>
          <w:rFonts w:ascii="Times New Roman" w:hAnsi="Times New Roman" w:cs="Times New Roman"/>
        </w:rPr>
        <w:t xml:space="preserve">Vývoj otevřenosti díla </w:t>
      </w:r>
      <w:r w:rsidR="00B67D70">
        <w:rPr>
          <w:rFonts w:ascii="Times New Roman" w:hAnsi="Times New Roman" w:cs="Times New Roman"/>
        </w:rPr>
        <w:t>reflektuje vývoj fyziky a</w:t>
      </w:r>
      <w:r w:rsidRPr="00B67D70">
        <w:rPr>
          <w:rFonts w:ascii="Times New Roman" w:hAnsi="Times New Roman" w:cs="Times New Roman"/>
        </w:rPr>
        <w:t xml:space="preserve"> věd, resp. vývoj </w:t>
      </w:r>
      <w:r w:rsidR="00B67D70" w:rsidRPr="00B67D70">
        <w:rPr>
          <w:rFonts w:ascii="Times New Roman" w:hAnsi="Times New Roman" w:cs="Times New Roman"/>
        </w:rPr>
        <w:t xml:space="preserve">celkového </w:t>
      </w:r>
      <w:r w:rsidR="00E27C89">
        <w:rPr>
          <w:rFonts w:ascii="Times New Roman" w:hAnsi="Times New Roman" w:cs="Times New Roman"/>
        </w:rPr>
        <w:t>pohledu na vesmír. Dnešní</w:t>
      </w:r>
      <w:r w:rsidR="008B67A8">
        <w:rPr>
          <w:rFonts w:ascii="Times New Roman" w:hAnsi="Times New Roman" w:cs="Times New Roman"/>
        </w:rPr>
        <w:t xml:space="preserve"> o. d.</w:t>
      </w:r>
      <w:r w:rsidR="00B67D70">
        <w:rPr>
          <w:rFonts w:ascii="Times New Roman" w:hAnsi="Times New Roman" w:cs="Times New Roman"/>
        </w:rPr>
        <w:t>, i </w:t>
      </w:r>
      <w:r w:rsidRPr="00B67D70">
        <w:rPr>
          <w:rFonts w:ascii="Times New Roman" w:hAnsi="Times New Roman" w:cs="Times New Roman"/>
        </w:rPr>
        <w:t>když je celé, není nikdy dokončené</w:t>
      </w:r>
      <w:r w:rsidR="00B67D70" w:rsidRPr="00B67D70">
        <w:rPr>
          <w:rFonts w:ascii="Times New Roman" w:hAnsi="Times New Roman" w:cs="Times New Roman"/>
        </w:rPr>
        <w:t>, neúplnost spočívá v nevyčerpatelnosti možností i</w:t>
      </w:r>
      <w:r w:rsidR="00B67D70">
        <w:rPr>
          <w:rFonts w:ascii="Times New Roman" w:hAnsi="Times New Roman" w:cs="Times New Roman"/>
        </w:rPr>
        <w:t>nterpretací.</w:t>
      </w:r>
      <w:r w:rsidR="00E27C89">
        <w:rPr>
          <w:rFonts w:ascii="Times New Roman" w:hAnsi="Times New Roman" w:cs="Times New Roman"/>
        </w:rPr>
        <w:t xml:space="preserve"> (I když i zde Eco později připouští určité hranice.)</w:t>
      </w:r>
      <w:r w:rsidR="00B67D70">
        <w:rPr>
          <w:rFonts w:ascii="Times New Roman" w:hAnsi="Times New Roman" w:cs="Times New Roman"/>
        </w:rPr>
        <w:t xml:space="preserve"> Analogicky</w:t>
      </w:r>
      <w:r w:rsidR="00B67D70" w:rsidRPr="00B67D70">
        <w:rPr>
          <w:rFonts w:ascii="Times New Roman" w:hAnsi="Times New Roman" w:cs="Times New Roman"/>
        </w:rPr>
        <w:t xml:space="preserve"> např. ve fyzice nemůžeme zároveň postihnout rychlost i umístění elementárních částic.</w:t>
      </w:r>
      <w:r w:rsidR="00B67D70">
        <w:rPr>
          <w:rFonts w:ascii="Times New Roman" w:hAnsi="Times New Roman" w:cs="Times New Roman"/>
        </w:rPr>
        <w:t xml:space="preserve"> Dále současná otevřenost reflektuje zpochybňování kauzality, </w:t>
      </w:r>
      <w:proofErr w:type="spellStart"/>
      <w:r w:rsidR="00B67D70">
        <w:rPr>
          <w:rFonts w:ascii="Times New Roman" w:hAnsi="Times New Roman" w:cs="Times New Roman"/>
        </w:rPr>
        <w:t>trojhodnotový</w:t>
      </w:r>
      <w:proofErr w:type="spellEnd"/>
      <w:r w:rsidR="00B67D70">
        <w:rPr>
          <w:rFonts w:ascii="Times New Roman" w:hAnsi="Times New Roman" w:cs="Times New Roman"/>
        </w:rPr>
        <w:t xml:space="preserve"> systém v logice atd. </w:t>
      </w:r>
    </w:p>
    <w:p w:rsidR="00466FC2" w:rsidRDefault="008B67A8" w:rsidP="0003269B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Poprvé vědomě vytvořili o. d.</w:t>
      </w:r>
      <w:r w:rsidR="00E371E2" w:rsidRPr="00B67D70">
        <w:rPr>
          <w:rFonts w:ascii="Times New Roman" w:hAnsi="Times New Roman" w:cs="Times New Roman"/>
        </w:rPr>
        <w:t xml:space="preserve"> umělci symbolismu v 19.</w:t>
      </w:r>
      <w:r w:rsidR="00CB0849">
        <w:rPr>
          <w:rFonts w:ascii="Times New Roman" w:hAnsi="Times New Roman" w:cs="Times New Roman"/>
        </w:rPr>
        <w:t xml:space="preserve"> století, dnes už se také hovoří o tzv. díle v pohybu, které zach</w:t>
      </w:r>
      <w:r w:rsidR="00E27C89">
        <w:rPr>
          <w:rFonts w:ascii="Times New Roman" w:hAnsi="Times New Roman" w:cs="Times New Roman"/>
        </w:rPr>
        <w:t>ází je</w:t>
      </w:r>
      <w:r>
        <w:rPr>
          <w:rFonts w:ascii="Times New Roman" w:hAnsi="Times New Roman" w:cs="Times New Roman"/>
        </w:rPr>
        <w:t>ště dále. Jako autory o. d.</w:t>
      </w:r>
      <w:r w:rsidR="00CB0849">
        <w:rPr>
          <w:rFonts w:ascii="Times New Roman" w:hAnsi="Times New Roman" w:cs="Times New Roman"/>
        </w:rPr>
        <w:t xml:space="preserve"> Eco uvádí např. </w:t>
      </w:r>
      <w:proofErr w:type="spellStart"/>
      <w:r w:rsidR="00CB0849">
        <w:rPr>
          <w:rFonts w:ascii="Times New Roman" w:hAnsi="Times New Roman" w:cs="Times New Roman"/>
        </w:rPr>
        <w:t>Mallarmého</w:t>
      </w:r>
      <w:proofErr w:type="spellEnd"/>
      <w:r w:rsidR="00CB0849">
        <w:rPr>
          <w:rFonts w:ascii="Times New Roman" w:hAnsi="Times New Roman" w:cs="Times New Roman"/>
        </w:rPr>
        <w:t xml:space="preserve">, </w:t>
      </w:r>
      <w:proofErr w:type="spellStart"/>
      <w:r w:rsidR="00CB0849">
        <w:rPr>
          <w:rFonts w:ascii="Times New Roman" w:hAnsi="Times New Roman" w:cs="Times New Roman"/>
        </w:rPr>
        <w:t>Verlaina</w:t>
      </w:r>
      <w:proofErr w:type="spellEnd"/>
      <w:r w:rsidR="00CB0849">
        <w:rPr>
          <w:rFonts w:ascii="Times New Roman" w:hAnsi="Times New Roman" w:cs="Times New Roman"/>
        </w:rPr>
        <w:t xml:space="preserve">, </w:t>
      </w:r>
      <w:proofErr w:type="spellStart"/>
      <w:r w:rsidR="00CB0849">
        <w:rPr>
          <w:rFonts w:ascii="Times New Roman" w:hAnsi="Times New Roman" w:cs="Times New Roman"/>
        </w:rPr>
        <w:t>Joyce</w:t>
      </w:r>
      <w:proofErr w:type="spellEnd"/>
      <w:r w:rsidR="00CB0849">
        <w:rPr>
          <w:rFonts w:ascii="Times New Roman" w:hAnsi="Times New Roman" w:cs="Times New Roman"/>
        </w:rPr>
        <w:t xml:space="preserve"> nebo Kafku.</w:t>
      </w:r>
    </w:p>
    <w:p w:rsidR="007D62D0" w:rsidRDefault="007D62D0" w:rsidP="007D62D0">
      <w:pPr>
        <w:spacing w:after="0"/>
        <w:jc w:val="both"/>
        <w:rPr>
          <w:rFonts w:ascii="Times New Roman" w:hAnsi="Times New Roman" w:cs="Times New Roman"/>
        </w:rPr>
      </w:pPr>
    </w:p>
    <w:p w:rsidR="007D62D0" w:rsidRPr="00CA6609" w:rsidRDefault="00386D96" w:rsidP="00386D96">
      <w:pPr>
        <w:spacing w:after="120"/>
        <w:jc w:val="both"/>
        <w:rPr>
          <w:rFonts w:ascii="Times New Roman" w:hAnsi="Times New Roman" w:cs="Times New Roman"/>
          <w:b/>
        </w:rPr>
      </w:pPr>
      <w:r w:rsidRPr="00CA6609">
        <w:rPr>
          <w:rFonts w:ascii="Times New Roman" w:hAnsi="Times New Roman" w:cs="Times New Roman"/>
          <w:b/>
        </w:rPr>
        <w:t>Použitá literatura</w:t>
      </w:r>
    </w:p>
    <w:p w:rsidR="00C52FF4" w:rsidRPr="007C4D14" w:rsidRDefault="001C3878" w:rsidP="007C4D14">
      <w:pPr>
        <w:spacing w:after="120"/>
        <w:rPr>
          <w:rFonts w:ascii="Times New Roman" w:hAnsi="Times New Roman" w:cs="Times New Roman"/>
        </w:rPr>
      </w:pPr>
      <w:hyperlink r:id="rId9" w:history="1">
        <w:r w:rsidR="00386D96" w:rsidRPr="007C4D14">
          <w:rPr>
            <w:rStyle w:val="Hypertextovodkaz"/>
            <w:rFonts w:ascii="Times New Roman" w:hAnsi="Times New Roman" w:cs="Times New Roman"/>
            <w:i/>
            <w:color w:val="auto"/>
            <w:u w:val="none"/>
          </w:rPr>
          <w:t>Poznámky - Umberto Eco: Otevřené dílo</w:t>
        </w:r>
      </w:hyperlink>
      <w:r w:rsidR="00C52FF4" w:rsidRPr="007C4D14">
        <w:rPr>
          <w:rFonts w:ascii="Times New Roman" w:hAnsi="Times New Roman" w:cs="Times New Roman"/>
        </w:rPr>
        <w:t xml:space="preserve"> [online]. [30. 12. 2012].</w:t>
      </w:r>
      <w:r w:rsidR="007D62D0" w:rsidRPr="007C4D14">
        <w:rPr>
          <w:rFonts w:ascii="Times New Roman" w:hAnsi="Times New Roman" w:cs="Times New Roman"/>
        </w:rPr>
        <w:t xml:space="preserve"> </w:t>
      </w:r>
      <w:r w:rsidR="00C52FF4" w:rsidRPr="007C4D14">
        <w:rPr>
          <w:rFonts w:ascii="Times New Roman" w:hAnsi="Times New Roman" w:cs="Times New Roman"/>
        </w:rPr>
        <w:t>&lt;</w:t>
      </w:r>
      <w:r w:rsidR="007D62D0" w:rsidRPr="007C4D14">
        <w:rPr>
          <w:rFonts w:ascii="Times New Roman" w:hAnsi="Times New Roman" w:cs="Times New Roman"/>
        </w:rPr>
        <w:t xml:space="preserve"> </w:t>
      </w:r>
      <w:hyperlink r:id="rId10" w:history="1">
        <w:r w:rsidR="007D62D0" w:rsidRPr="007C4D14">
          <w:rPr>
            <w:rStyle w:val="Hypertextovodkaz"/>
            <w:rFonts w:ascii="Times New Roman" w:hAnsi="Times New Roman" w:cs="Times New Roman"/>
          </w:rPr>
          <w:t>http://cirkus-umberto.ic.cz/OperaAperta.pdf</w:t>
        </w:r>
      </w:hyperlink>
      <w:r w:rsidR="007D62D0" w:rsidRPr="007C4D14">
        <w:rPr>
          <w:rFonts w:ascii="Times New Roman" w:hAnsi="Times New Roman" w:cs="Times New Roman"/>
        </w:rPr>
        <w:t xml:space="preserve"> </w:t>
      </w:r>
      <w:r w:rsidR="00C52FF4" w:rsidRPr="007C4D14">
        <w:rPr>
          <w:rFonts w:ascii="Times New Roman" w:hAnsi="Times New Roman" w:cs="Times New Roman"/>
        </w:rPr>
        <w:t>&gt;</w:t>
      </w:r>
    </w:p>
    <w:p w:rsidR="007D62D0" w:rsidRPr="007C4D14" w:rsidRDefault="007C4D14" w:rsidP="007C4D14">
      <w:pPr>
        <w:spacing w:after="120"/>
        <w:rPr>
          <w:rFonts w:ascii="Times New Roman" w:hAnsi="Times New Roman" w:cs="Times New Roman"/>
        </w:rPr>
      </w:pPr>
      <w:r w:rsidRPr="007C4D14">
        <w:rPr>
          <w:rFonts w:ascii="Times New Roman" w:hAnsi="Times New Roman" w:cs="Times New Roman"/>
          <w:i/>
        </w:rPr>
        <w:t xml:space="preserve">Otevřené dílo | Ateliér </w:t>
      </w:r>
      <w:proofErr w:type="spellStart"/>
      <w:r w:rsidRPr="007C4D14">
        <w:rPr>
          <w:rFonts w:ascii="Times New Roman" w:hAnsi="Times New Roman" w:cs="Times New Roman"/>
          <w:i/>
        </w:rPr>
        <w:t>intermédia</w:t>
      </w:r>
      <w:proofErr w:type="spellEnd"/>
      <w:r w:rsidRPr="007C4D14">
        <w:rPr>
          <w:rFonts w:ascii="Times New Roman" w:hAnsi="Times New Roman" w:cs="Times New Roman"/>
          <w:i/>
        </w:rPr>
        <w:t xml:space="preserve"> | </w:t>
      </w:r>
      <w:proofErr w:type="spellStart"/>
      <w:r w:rsidRPr="007C4D14">
        <w:rPr>
          <w:rFonts w:ascii="Times New Roman" w:hAnsi="Times New Roman" w:cs="Times New Roman"/>
          <w:i/>
        </w:rPr>
        <w:t>FaVU</w:t>
      </w:r>
      <w:proofErr w:type="spellEnd"/>
      <w:r w:rsidRPr="007C4D14">
        <w:rPr>
          <w:rFonts w:ascii="Times New Roman" w:hAnsi="Times New Roman" w:cs="Times New Roman"/>
          <w:i/>
        </w:rPr>
        <w:t xml:space="preserve"> VUT Brno</w:t>
      </w:r>
      <w:r w:rsidRPr="007C4D14">
        <w:rPr>
          <w:rFonts w:ascii="Times New Roman" w:hAnsi="Times New Roman" w:cs="Times New Roman"/>
        </w:rPr>
        <w:t xml:space="preserve"> [</w:t>
      </w:r>
      <w:r w:rsidR="008E4170">
        <w:rPr>
          <w:rFonts w:ascii="Times New Roman" w:hAnsi="Times New Roman" w:cs="Times New Roman"/>
        </w:rPr>
        <w:t>online].</w:t>
      </w:r>
      <w:r w:rsidR="00B1336B">
        <w:rPr>
          <w:rFonts w:ascii="Times New Roman" w:hAnsi="Times New Roman" w:cs="Times New Roman"/>
        </w:rPr>
        <w:t xml:space="preserve"> 1. 2. 2009</w:t>
      </w:r>
      <w:r w:rsidR="008E4170" w:rsidRPr="008E4170">
        <w:rPr>
          <w:rFonts w:ascii="Times New Roman" w:hAnsi="Times New Roman" w:cs="Times New Roman"/>
        </w:rPr>
        <w:t xml:space="preserve"> </w:t>
      </w:r>
      <w:r w:rsidRPr="007C4D14">
        <w:rPr>
          <w:rFonts w:ascii="Times New Roman" w:hAnsi="Times New Roman" w:cs="Times New Roman"/>
        </w:rPr>
        <w:t>[30. 12. 2012]. &lt; </w:t>
      </w:r>
      <w:hyperlink r:id="rId11" w:history="1">
        <w:r w:rsidRPr="007C4D14">
          <w:rPr>
            <w:rStyle w:val="Hypertextovodkaz"/>
            <w:rFonts w:ascii="Times New Roman" w:hAnsi="Times New Roman" w:cs="Times New Roman"/>
          </w:rPr>
          <w:t>http://intermedia.ffa.vutbr.cz/opera-aperta</w:t>
        </w:r>
      </w:hyperlink>
      <w:r w:rsidRPr="007C4D14">
        <w:rPr>
          <w:rFonts w:ascii="Times New Roman" w:hAnsi="Times New Roman" w:cs="Times New Roman"/>
        </w:rPr>
        <w:t xml:space="preserve"> &gt;</w:t>
      </w:r>
    </w:p>
    <w:p w:rsidR="00C52FF4" w:rsidRPr="007C4D14" w:rsidRDefault="00CA6609" w:rsidP="007C4D14">
      <w:pPr>
        <w:spacing w:after="0"/>
        <w:rPr>
          <w:rFonts w:ascii="Times New Roman" w:hAnsi="Times New Roman" w:cs="Times New Roman"/>
        </w:rPr>
      </w:pPr>
      <w:r w:rsidRPr="00CA6609">
        <w:rPr>
          <w:rFonts w:ascii="Times New Roman" w:hAnsi="Times New Roman" w:cs="Times New Roman"/>
          <w:i/>
        </w:rPr>
        <w:t>Otevřené dílo – Wikipedie</w:t>
      </w:r>
      <w:r>
        <w:rPr>
          <w:rFonts w:ascii="Times New Roman" w:hAnsi="Times New Roman" w:cs="Times New Roman"/>
        </w:rPr>
        <w:t xml:space="preserve"> </w:t>
      </w:r>
      <w:r w:rsidRPr="007C4D14">
        <w:rPr>
          <w:rFonts w:ascii="Times New Roman" w:hAnsi="Times New Roman" w:cs="Times New Roman"/>
        </w:rPr>
        <w:t xml:space="preserve">[online]. </w:t>
      </w:r>
      <w:r w:rsidR="008E4170" w:rsidRPr="008E4170">
        <w:rPr>
          <w:rFonts w:ascii="Times New Roman" w:hAnsi="Times New Roman" w:cs="Times New Roman"/>
        </w:rPr>
        <w:t>10. 12. 2006</w:t>
      </w:r>
      <w:r w:rsidR="008E4170">
        <w:rPr>
          <w:rFonts w:ascii="Times New Roman" w:hAnsi="Times New Roman" w:cs="Times New Roman"/>
        </w:rPr>
        <w:t>, 30. 3. 2012</w:t>
      </w:r>
      <w:r w:rsidR="008E4170" w:rsidRPr="008E4170">
        <w:rPr>
          <w:rFonts w:ascii="Times New Roman" w:hAnsi="Times New Roman" w:cs="Times New Roman"/>
        </w:rPr>
        <w:t xml:space="preserve"> </w:t>
      </w:r>
      <w:r w:rsidRPr="007C4D14">
        <w:rPr>
          <w:rFonts w:ascii="Times New Roman" w:hAnsi="Times New Roman" w:cs="Times New Roman"/>
        </w:rPr>
        <w:t>[30. 12. 2012]. &lt;</w:t>
      </w:r>
      <w:r>
        <w:rPr>
          <w:rFonts w:ascii="Times New Roman" w:hAnsi="Times New Roman" w:cs="Times New Roman"/>
        </w:rPr>
        <w:t> </w:t>
      </w:r>
      <w:hyperlink r:id="rId12" w:history="1">
        <w:r w:rsidRPr="00B042A5">
          <w:rPr>
            <w:rStyle w:val="Hypertextovodkaz"/>
            <w:rFonts w:ascii="Times New Roman" w:hAnsi="Times New Roman" w:cs="Times New Roman"/>
          </w:rPr>
          <w:t>http://cs.wikipedia.org/wiki/Otev%C5%99en%C3%A9_d%C3%ADlo</w:t>
        </w:r>
      </w:hyperlink>
      <w:r>
        <w:rPr>
          <w:rFonts w:ascii="Times New Roman" w:hAnsi="Times New Roman" w:cs="Times New Roman"/>
        </w:rPr>
        <w:t xml:space="preserve"> &gt;</w:t>
      </w:r>
    </w:p>
    <w:p w:rsidR="00466FC2" w:rsidRPr="00C52FF4" w:rsidRDefault="00466FC2" w:rsidP="00C52FF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C52FF4">
        <w:rPr>
          <w:rFonts w:ascii="Times New Roman" w:hAnsi="Times New Roman" w:cs="Times New Roman"/>
        </w:rPr>
        <w:br w:type="page"/>
      </w:r>
    </w:p>
    <w:p w:rsidR="00984AC3" w:rsidRPr="00270D60" w:rsidRDefault="007566F1" w:rsidP="00270D60">
      <w:pPr>
        <w:spacing w:after="120"/>
        <w:jc w:val="both"/>
        <w:rPr>
          <w:rFonts w:ascii="Times New Roman" w:hAnsi="Times New Roman" w:cs="Times New Roman"/>
          <w:b/>
        </w:rPr>
      </w:pPr>
      <w:r w:rsidRPr="00270D60">
        <w:rPr>
          <w:rFonts w:ascii="Times New Roman" w:hAnsi="Times New Roman" w:cs="Times New Roman"/>
          <w:b/>
        </w:rPr>
        <w:lastRenderedPageBreak/>
        <w:t xml:space="preserve">John </w:t>
      </w:r>
      <w:proofErr w:type="spellStart"/>
      <w:r w:rsidRPr="00270D60">
        <w:rPr>
          <w:rFonts w:ascii="Times New Roman" w:hAnsi="Times New Roman" w:cs="Times New Roman"/>
          <w:b/>
        </w:rPr>
        <w:t>Cage</w:t>
      </w:r>
      <w:proofErr w:type="spellEnd"/>
      <w:r w:rsidR="00BF4314">
        <w:rPr>
          <w:rFonts w:ascii="Times New Roman" w:hAnsi="Times New Roman" w:cs="Times New Roman"/>
          <w:b/>
        </w:rPr>
        <w:t>, otevřené a</w:t>
      </w:r>
      <w:r w:rsidR="008B4062">
        <w:rPr>
          <w:rFonts w:ascii="Times New Roman" w:hAnsi="Times New Roman" w:cs="Times New Roman"/>
          <w:b/>
        </w:rPr>
        <w:t xml:space="preserve"> experimentální dílo</w:t>
      </w:r>
    </w:p>
    <w:p w:rsidR="00095565" w:rsidRDefault="007566F1" w:rsidP="00270D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Ráda bych se nejdříve pokusila dle výše uvedeného hesla vyjádřit v bodech podmínky toho, abyc</w:t>
      </w:r>
      <w:r w:rsidR="008B67A8">
        <w:rPr>
          <w:rFonts w:ascii="Times New Roman" w:hAnsi="Times New Roman" w:cs="Times New Roman"/>
        </w:rPr>
        <w:t>hom mohli dílo nazývat o. d.</w:t>
      </w:r>
      <w:r>
        <w:rPr>
          <w:rFonts w:ascii="Times New Roman" w:hAnsi="Times New Roman" w:cs="Times New Roman"/>
        </w:rPr>
        <w:t xml:space="preserve"> v onom užším slova smyslu, jak o </w:t>
      </w:r>
      <w:r w:rsidR="00BF4314">
        <w:rPr>
          <w:rFonts w:ascii="Times New Roman" w:hAnsi="Times New Roman" w:cs="Times New Roman"/>
        </w:rPr>
        <w:t>něm pojednává Eco</w:t>
      </w:r>
      <w:r w:rsidR="0016219A">
        <w:rPr>
          <w:rFonts w:ascii="Times New Roman" w:hAnsi="Times New Roman" w:cs="Times New Roman"/>
        </w:rPr>
        <w:t>. Dále bych chtěla</w:t>
      </w:r>
      <w:r w:rsidR="00BF4314">
        <w:rPr>
          <w:rFonts w:ascii="Times New Roman" w:hAnsi="Times New Roman" w:cs="Times New Roman"/>
        </w:rPr>
        <w:t xml:space="preserve"> zjistit, zda všechny</w:t>
      </w:r>
      <w:r>
        <w:rPr>
          <w:rFonts w:ascii="Times New Roman" w:hAnsi="Times New Roman" w:cs="Times New Roman"/>
        </w:rPr>
        <w:t xml:space="preserve"> podmínky splňuje </w:t>
      </w:r>
      <w:proofErr w:type="spellStart"/>
      <w:r>
        <w:rPr>
          <w:rFonts w:ascii="Times New Roman" w:hAnsi="Times New Roman" w:cs="Times New Roman"/>
        </w:rPr>
        <w:t>Cageovo</w:t>
      </w:r>
      <w:proofErr w:type="spellEnd"/>
      <w:r>
        <w:rPr>
          <w:rFonts w:ascii="Times New Roman" w:hAnsi="Times New Roman" w:cs="Times New Roman"/>
        </w:rPr>
        <w:t xml:space="preserve"> 4:33 a následně vyvodit závěry</w:t>
      </w:r>
      <w:r w:rsidR="00F0181F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pro experimentální hudbu vůbec.</w:t>
      </w:r>
      <w:r w:rsidR="00F0181F">
        <w:rPr>
          <w:rFonts w:ascii="Times New Roman" w:hAnsi="Times New Roman" w:cs="Times New Roman"/>
        </w:rPr>
        <w:t xml:space="preserve"> Johna </w:t>
      </w:r>
      <w:proofErr w:type="spellStart"/>
      <w:r w:rsidR="00F0181F">
        <w:rPr>
          <w:rFonts w:ascii="Times New Roman" w:hAnsi="Times New Roman" w:cs="Times New Roman"/>
        </w:rPr>
        <w:t>Cage</w:t>
      </w:r>
      <w:proofErr w:type="spellEnd"/>
      <w:r w:rsidR="00F0181F">
        <w:rPr>
          <w:rFonts w:ascii="Times New Roman" w:hAnsi="Times New Roman" w:cs="Times New Roman"/>
        </w:rPr>
        <w:t xml:space="preserve"> jsem si vybrala u příležitosti výstavy </w:t>
      </w:r>
      <w:proofErr w:type="spellStart"/>
      <w:r w:rsidR="00F0181F">
        <w:rPr>
          <w:rFonts w:ascii="Times New Roman" w:hAnsi="Times New Roman" w:cs="Times New Roman"/>
        </w:rPr>
        <w:t>Membra</w:t>
      </w:r>
      <w:proofErr w:type="spellEnd"/>
      <w:r w:rsidR="00F0181F">
        <w:rPr>
          <w:rFonts w:ascii="Times New Roman" w:hAnsi="Times New Roman" w:cs="Times New Roman"/>
        </w:rPr>
        <w:t xml:space="preserve"> </w:t>
      </w:r>
      <w:proofErr w:type="spellStart"/>
      <w:r w:rsidR="00F0181F">
        <w:rPr>
          <w:rFonts w:ascii="Times New Roman" w:hAnsi="Times New Roman" w:cs="Times New Roman"/>
        </w:rPr>
        <w:t>disjecta</w:t>
      </w:r>
      <w:proofErr w:type="spellEnd"/>
      <w:r w:rsidR="00F0181F">
        <w:rPr>
          <w:rFonts w:ascii="Times New Roman" w:hAnsi="Times New Roman" w:cs="Times New Roman"/>
        </w:rPr>
        <w:t xml:space="preserve"> pro Johna </w:t>
      </w:r>
      <w:proofErr w:type="spellStart"/>
      <w:r w:rsidR="00F0181F">
        <w:rPr>
          <w:rFonts w:ascii="Times New Roman" w:hAnsi="Times New Roman" w:cs="Times New Roman"/>
        </w:rPr>
        <w:t>Cage</w:t>
      </w:r>
      <w:proofErr w:type="spellEnd"/>
      <w:r w:rsidR="00F0181F">
        <w:rPr>
          <w:rFonts w:ascii="Times New Roman" w:hAnsi="Times New Roman" w:cs="Times New Roman"/>
        </w:rPr>
        <w:t>, kterou jsem navštívila v GVUO.</w:t>
      </w:r>
    </w:p>
    <w:p w:rsidR="00095565" w:rsidRDefault="00631374" w:rsidP="00095565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Otevřené d</w:t>
      </w:r>
      <w:r w:rsidR="00095565">
        <w:rPr>
          <w:rFonts w:ascii="Times New Roman" w:hAnsi="Times New Roman" w:cs="Times New Roman"/>
        </w:rPr>
        <w:t>ílo</w:t>
      </w:r>
    </w:p>
    <w:p w:rsidR="00095565" w:rsidRDefault="00095565" w:rsidP="0009556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velké množství interpretací,</w:t>
      </w:r>
    </w:p>
    <w:p w:rsidR="00095565" w:rsidRDefault="00095565" w:rsidP="0009556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zapojuje interpreta</w:t>
      </w:r>
      <w:r w:rsidR="00BF4314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procesu tvorby,</w:t>
      </w:r>
    </w:p>
    <w:p w:rsidR="00095565" w:rsidRDefault="008B67A8" w:rsidP="0009556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neztrácí však</w:t>
      </w:r>
      <w:r w:rsidR="00C82315">
        <w:rPr>
          <w:rFonts w:ascii="Times New Roman" w:hAnsi="Times New Roman" w:cs="Times New Roman"/>
        </w:rPr>
        <w:t xml:space="preserve"> svou jedinečnost a dále</w:t>
      </w:r>
    </w:p>
    <w:p w:rsidR="00095565" w:rsidRDefault="0016219A" w:rsidP="0009556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3F32EC">
        <w:rPr>
          <w:rFonts w:ascii="Times New Roman" w:hAnsi="Times New Roman" w:cs="Times New Roman"/>
        </w:rPr>
        <w:t>určeno</w:t>
      </w:r>
      <w:r w:rsidR="00C82315">
        <w:rPr>
          <w:rFonts w:ascii="Times New Roman" w:hAnsi="Times New Roman" w:cs="Times New Roman"/>
        </w:rPr>
        <w:t xml:space="preserve"> širokému publiku</w:t>
      </w:r>
      <w:r>
        <w:rPr>
          <w:rFonts w:ascii="Times New Roman" w:hAnsi="Times New Roman" w:cs="Times New Roman"/>
        </w:rPr>
        <w:t>.</w:t>
      </w:r>
    </w:p>
    <w:p w:rsidR="00E926D5" w:rsidRDefault="0016219A" w:rsidP="0001225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Splnění prvních tří bodů</w:t>
      </w:r>
      <w:r w:rsidR="008B6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ještě neopravňuje k tomu, abychom dílo nazývali otevřeným. Můžeme je</w:t>
      </w:r>
      <w:r w:rsidR="00E926D5">
        <w:rPr>
          <w:rFonts w:ascii="Times New Roman" w:hAnsi="Times New Roman" w:cs="Times New Roman"/>
        </w:rPr>
        <w:t xml:space="preserve"> </w:t>
      </w:r>
      <w:r w:rsidR="00E926D5" w:rsidRPr="00E926D5">
        <w:rPr>
          <w:rFonts w:ascii="Times New Roman" w:hAnsi="Times New Roman" w:cs="Times New Roman"/>
          <w:i/>
        </w:rPr>
        <w:t>do určité míry</w:t>
      </w:r>
      <w:r>
        <w:rPr>
          <w:rFonts w:ascii="Times New Roman" w:hAnsi="Times New Roman" w:cs="Times New Roman"/>
        </w:rPr>
        <w:t xml:space="preserve"> shledat u každého uměleckého díla</w:t>
      </w:r>
      <w:r w:rsidR="00BF4314">
        <w:rPr>
          <w:rFonts w:ascii="Times New Roman" w:hAnsi="Times New Roman" w:cs="Times New Roman"/>
        </w:rPr>
        <w:t>.</w:t>
      </w:r>
    </w:p>
    <w:p w:rsidR="00303DFA" w:rsidRDefault="0016219A" w:rsidP="00303DFA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E926D5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</w:t>
      </w:r>
      <w:r w:rsidR="00E926D5">
        <w:rPr>
          <w:rFonts w:ascii="Times New Roman" w:hAnsi="Times New Roman" w:cs="Times New Roman"/>
        </w:rPr>
        <w:t xml:space="preserve">je nasnadě říct i o </w:t>
      </w:r>
      <w:r w:rsidR="00187B2A">
        <w:rPr>
          <w:rFonts w:ascii="Times New Roman" w:hAnsi="Times New Roman" w:cs="Times New Roman"/>
        </w:rPr>
        <w:t>4.</w:t>
      </w:r>
      <w:r w:rsidR="00E926D5">
        <w:rPr>
          <w:rFonts w:ascii="Times New Roman" w:hAnsi="Times New Roman" w:cs="Times New Roman"/>
        </w:rPr>
        <w:t xml:space="preserve"> bodě</w:t>
      </w:r>
      <w:r>
        <w:rPr>
          <w:rFonts w:ascii="Times New Roman" w:hAnsi="Times New Roman" w:cs="Times New Roman"/>
        </w:rPr>
        <w:t>,</w:t>
      </w:r>
      <w:r w:rsidR="00E926D5">
        <w:rPr>
          <w:rFonts w:ascii="Times New Roman" w:hAnsi="Times New Roman" w:cs="Times New Roman"/>
        </w:rPr>
        <w:t xml:space="preserve"> že totiž není charakt</w:t>
      </w:r>
      <w:r w:rsidR="00187B2A">
        <w:rPr>
          <w:rFonts w:ascii="Times New Roman" w:hAnsi="Times New Roman" w:cs="Times New Roman"/>
        </w:rPr>
        <w:t>eristický konkrétně pro o. d</w:t>
      </w:r>
      <w:r w:rsidR="00E926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926D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le </w:t>
      </w:r>
      <w:r w:rsidR="00E926D5">
        <w:rPr>
          <w:rFonts w:ascii="Times New Roman" w:hAnsi="Times New Roman" w:cs="Times New Roman"/>
        </w:rPr>
        <w:t>je třeba se hlouběji zamyslet nad tím, co myslíme širokým publikem. K</w:t>
      </w:r>
      <w:r w:rsidR="00BF4314">
        <w:rPr>
          <w:rFonts w:ascii="Times New Roman" w:hAnsi="Times New Roman" w:cs="Times New Roman"/>
        </w:rPr>
        <w:t>dybychom řekli</w:t>
      </w:r>
      <w:r w:rsidR="00E926D5">
        <w:rPr>
          <w:rFonts w:ascii="Times New Roman" w:hAnsi="Times New Roman" w:cs="Times New Roman"/>
        </w:rPr>
        <w:t xml:space="preserve">, že např. díla masové kultury jsou určena širokému publiku, mysleli bychom tou šíří velké množství lidí. My ale toto slovní </w:t>
      </w:r>
      <w:r w:rsidR="00791583">
        <w:rPr>
          <w:rFonts w:ascii="Times New Roman" w:hAnsi="Times New Roman" w:cs="Times New Roman"/>
        </w:rPr>
        <w:t>spojení budeme chápat spíše ve významu</w:t>
      </w:r>
      <w:r w:rsidR="00E926D5">
        <w:rPr>
          <w:rFonts w:ascii="Times New Roman" w:hAnsi="Times New Roman" w:cs="Times New Roman"/>
        </w:rPr>
        <w:t xml:space="preserve"> široké</w:t>
      </w:r>
      <w:r w:rsidR="00791583">
        <w:rPr>
          <w:rFonts w:ascii="Times New Roman" w:hAnsi="Times New Roman" w:cs="Times New Roman"/>
        </w:rPr>
        <w:t>ho spektra</w:t>
      </w:r>
      <w:r w:rsidR="00E926D5">
        <w:rPr>
          <w:rFonts w:ascii="Times New Roman" w:hAnsi="Times New Roman" w:cs="Times New Roman"/>
        </w:rPr>
        <w:t xml:space="preserve"> lidí. Tedy jednoduše řečeno, v posledním bodě po díle požadujeme, aby </w:t>
      </w:r>
      <w:r w:rsidR="00743978">
        <w:rPr>
          <w:rFonts w:ascii="Times New Roman" w:hAnsi="Times New Roman" w:cs="Times New Roman"/>
        </w:rPr>
        <w:t xml:space="preserve">dokázalo zaujmout lidi různě vzdělané, různě staré atd. </w:t>
      </w:r>
      <w:r w:rsidR="003E5C4E">
        <w:rPr>
          <w:rFonts w:ascii="Times New Roman" w:hAnsi="Times New Roman" w:cs="Times New Roman"/>
        </w:rPr>
        <w:t xml:space="preserve">Toho může být docíleno např. vrstevnatostí díla, </w:t>
      </w:r>
      <w:proofErr w:type="spellStart"/>
      <w:r w:rsidR="00303DFA">
        <w:rPr>
          <w:rFonts w:ascii="Times New Roman" w:hAnsi="Times New Roman" w:cs="Times New Roman"/>
        </w:rPr>
        <w:t>multižánrovostí</w:t>
      </w:r>
      <w:proofErr w:type="spellEnd"/>
      <w:r w:rsidR="00BF4314">
        <w:rPr>
          <w:rFonts w:ascii="Times New Roman" w:hAnsi="Times New Roman" w:cs="Times New Roman"/>
        </w:rPr>
        <w:t>…</w:t>
      </w:r>
    </w:p>
    <w:p w:rsidR="00303DFA" w:rsidRDefault="00303DFA" w:rsidP="00303DFA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Skladbu 4:33 považuji za otevřenou širokému publiku. Opět </w:t>
      </w:r>
      <w:r w:rsidR="00BF4314">
        <w:rPr>
          <w:rFonts w:ascii="Times New Roman" w:hAnsi="Times New Roman" w:cs="Times New Roman"/>
        </w:rPr>
        <w:t>je</w:t>
      </w:r>
      <w:r w:rsidR="00341C62">
        <w:rPr>
          <w:rFonts w:ascii="Times New Roman" w:hAnsi="Times New Roman" w:cs="Times New Roman"/>
        </w:rPr>
        <w:t xml:space="preserve"> na místě malé vyjasnění. </w:t>
      </w:r>
      <w:r w:rsidR="00BF4314">
        <w:rPr>
          <w:rFonts w:ascii="Times New Roman" w:hAnsi="Times New Roman" w:cs="Times New Roman"/>
        </w:rPr>
        <w:t>Někdo by</w:t>
      </w:r>
      <w:r w:rsidR="00341C62">
        <w:rPr>
          <w:rFonts w:ascii="Times New Roman" w:hAnsi="Times New Roman" w:cs="Times New Roman"/>
        </w:rPr>
        <w:t xml:space="preserve"> mohl namítnout, že ve své době bylo dílo</w:t>
      </w:r>
      <w:r w:rsidR="00187B2A">
        <w:rPr>
          <w:rFonts w:ascii="Times New Roman" w:hAnsi="Times New Roman" w:cs="Times New Roman"/>
        </w:rPr>
        <w:t xml:space="preserve"> mnohými odmítané, nepochopené. </w:t>
      </w:r>
      <w:r w:rsidR="00341C62">
        <w:rPr>
          <w:rFonts w:ascii="Times New Roman" w:hAnsi="Times New Roman" w:cs="Times New Roman"/>
        </w:rPr>
        <w:t>To ale nesouvisí s tím, komu je určeno, nýbrž s tím, že radikálně</w:t>
      </w:r>
      <w:r w:rsidR="00423FA2">
        <w:rPr>
          <w:rFonts w:ascii="Times New Roman" w:hAnsi="Times New Roman" w:cs="Times New Roman"/>
        </w:rPr>
        <w:t xml:space="preserve"> zasáhlo tehdejší chápání hudby</w:t>
      </w:r>
      <w:r w:rsidR="00BF4314">
        <w:rPr>
          <w:rFonts w:ascii="Times New Roman" w:hAnsi="Times New Roman" w:cs="Times New Roman"/>
        </w:rPr>
        <w:t xml:space="preserve">, </w:t>
      </w:r>
      <w:r w:rsidR="00423FA2">
        <w:rPr>
          <w:rFonts w:ascii="Times New Roman" w:hAnsi="Times New Roman" w:cs="Times New Roman"/>
        </w:rPr>
        <w:t>bylo příliš kontroverzní.</w:t>
      </w:r>
      <w:r w:rsidR="00341C62">
        <w:rPr>
          <w:rFonts w:ascii="Times New Roman" w:hAnsi="Times New Roman" w:cs="Times New Roman"/>
        </w:rPr>
        <w:t xml:space="preserve"> </w:t>
      </w:r>
      <w:r w:rsidR="00423FA2">
        <w:rPr>
          <w:rFonts w:ascii="Times New Roman" w:hAnsi="Times New Roman" w:cs="Times New Roman"/>
        </w:rPr>
        <w:t>Jeho otevřenost širokému publiku spočívá v tom, že l</w:t>
      </w:r>
      <w:r w:rsidR="00341C62">
        <w:rPr>
          <w:rFonts w:ascii="Times New Roman" w:hAnsi="Times New Roman" w:cs="Times New Roman"/>
        </w:rPr>
        <w:t>idem stačí, aby pochopili jeho smysl a kon</w:t>
      </w:r>
      <w:r w:rsidR="00BF4314">
        <w:rPr>
          <w:rFonts w:ascii="Times New Roman" w:hAnsi="Times New Roman" w:cs="Times New Roman"/>
        </w:rPr>
        <w:t>text, nemusí už však být</w:t>
      </w:r>
      <w:r w:rsidR="00341C62">
        <w:rPr>
          <w:rFonts w:ascii="Times New Roman" w:hAnsi="Times New Roman" w:cs="Times New Roman"/>
        </w:rPr>
        <w:t xml:space="preserve"> přeborníky v oblasti hudby, aby je dílo </w:t>
      </w:r>
      <w:r w:rsidR="003F32EC">
        <w:rPr>
          <w:rFonts w:ascii="Times New Roman" w:hAnsi="Times New Roman" w:cs="Times New Roman"/>
        </w:rPr>
        <w:t>oslovilo</w:t>
      </w:r>
      <w:r w:rsidR="00BF4314">
        <w:rPr>
          <w:rFonts w:ascii="Times New Roman" w:hAnsi="Times New Roman" w:cs="Times New Roman"/>
        </w:rPr>
        <w:t xml:space="preserve"> a aby naplnili</w:t>
      </w:r>
      <w:r w:rsidR="00423FA2">
        <w:rPr>
          <w:rFonts w:ascii="Times New Roman" w:hAnsi="Times New Roman" w:cs="Times New Roman"/>
        </w:rPr>
        <w:t xml:space="preserve"> jeho účel</w:t>
      </w:r>
      <w:r w:rsidR="003F32EC">
        <w:rPr>
          <w:rFonts w:ascii="Times New Roman" w:hAnsi="Times New Roman" w:cs="Times New Roman"/>
        </w:rPr>
        <w:t>. K</w:t>
      </w:r>
      <w:r w:rsidR="00BF4314">
        <w:rPr>
          <w:rFonts w:ascii="Times New Roman" w:hAnsi="Times New Roman" w:cs="Times New Roman"/>
        </w:rPr>
        <w:t xml:space="preserve">aždý </w:t>
      </w:r>
      <w:r w:rsidR="003F32EC">
        <w:rPr>
          <w:rFonts w:ascii="Times New Roman" w:hAnsi="Times New Roman" w:cs="Times New Roman"/>
        </w:rPr>
        <w:t>může být schopen docenit ticho a vzápětí</w:t>
      </w:r>
      <w:r w:rsidR="00423FA2">
        <w:rPr>
          <w:rFonts w:ascii="Times New Roman" w:hAnsi="Times New Roman" w:cs="Times New Roman"/>
        </w:rPr>
        <w:t>,</w:t>
      </w:r>
      <w:r w:rsidR="008A780D">
        <w:rPr>
          <w:rFonts w:ascii="Times New Roman" w:hAnsi="Times New Roman" w:cs="Times New Roman"/>
        </w:rPr>
        <w:t xml:space="preserve"> </w:t>
      </w:r>
      <w:r w:rsidR="00423FA2">
        <w:rPr>
          <w:rFonts w:ascii="Times New Roman" w:hAnsi="Times New Roman" w:cs="Times New Roman"/>
        </w:rPr>
        <w:t xml:space="preserve">když zjistí, že absolutní ticho neexistuje, </w:t>
      </w:r>
      <w:r w:rsidR="008A780D">
        <w:rPr>
          <w:rFonts w:ascii="Times New Roman" w:hAnsi="Times New Roman" w:cs="Times New Roman"/>
        </w:rPr>
        <w:t>kouzlo zvuků všedního života</w:t>
      </w:r>
      <w:r w:rsidR="00423FA2">
        <w:rPr>
          <w:rFonts w:ascii="Times New Roman" w:hAnsi="Times New Roman" w:cs="Times New Roman"/>
        </w:rPr>
        <w:t>.</w:t>
      </w:r>
    </w:p>
    <w:p w:rsidR="00423FA2" w:rsidRDefault="00423FA2" w:rsidP="00303DFA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tom, že skladba je interpretovatelná nesčetně způsoby, vypovídá </w:t>
      </w:r>
      <w:r w:rsidR="007902EE">
        <w:rPr>
          <w:rFonts w:ascii="Times New Roman" w:hAnsi="Times New Roman" w:cs="Times New Roman"/>
        </w:rPr>
        <w:t xml:space="preserve">už </w:t>
      </w:r>
      <w:r>
        <w:rPr>
          <w:rFonts w:ascii="Times New Roman" w:hAnsi="Times New Roman" w:cs="Times New Roman"/>
        </w:rPr>
        <w:t>podoba její partitury, která dovo</w:t>
      </w:r>
      <w:r w:rsidR="007902EE">
        <w:rPr>
          <w:rFonts w:ascii="Times New Roman" w:hAnsi="Times New Roman" w:cs="Times New Roman"/>
        </w:rPr>
        <w:t xml:space="preserve">luje jakkoli dlouhé předvedení jednomu či více interpretům prostřednictvím jakýchkoliv hudebních nástrojů. Jak naznačí začátek a konec jednotlivých tří částí tzv. němé skladby, si rovněž hudebníci volí sami. Zde volnost zadání dává tvůrčí prostor interpretům, tedy první i druhá </w:t>
      </w:r>
      <w:r w:rsidR="00BF4314">
        <w:rPr>
          <w:rFonts w:ascii="Times New Roman" w:hAnsi="Times New Roman" w:cs="Times New Roman"/>
        </w:rPr>
        <w:t>podmínka je</w:t>
      </w:r>
      <w:r w:rsidR="00FA0F13">
        <w:rPr>
          <w:rFonts w:ascii="Times New Roman" w:hAnsi="Times New Roman" w:cs="Times New Roman"/>
        </w:rPr>
        <w:t xml:space="preserve"> splněna</w:t>
      </w:r>
      <w:r w:rsidR="00574EF7">
        <w:rPr>
          <w:rFonts w:ascii="Times New Roman" w:hAnsi="Times New Roman" w:cs="Times New Roman"/>
        </w:rPr>
        <w:t xml:space="preserve"> v dostatečné míře.</w:t>
      </w:r>
    </w:p>
    <w:p w:rsidR="00FA0F13" w:rsidRDefault="00FA0F13" w:rsidP="00303DFA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konečně podmínka originality by mohla být taky napadána</w:t>
      </w:r>
      <w:r w:rsidR="004161B4">
        <w:rPr>
          <w:rFonts w:ascii="Times New Roman" w:hAnsi="Times New Roman" w:cs="Times New Roman"/>
        </w:rPr>
        <w:t xml:space="preserve"> argumenty o tom, </w:t>
      </w:r>
      <w:r w:rsidR="00F7442D">
        <w:rPr>
          <w:rFonts w:ascii="Times New Roman" w:hAnsi="Times New Roman" w:cs="Times New Roman"/>
        </w:rPr>
        <w:t>že „tohle by</w:t>
      </w:r>
      <w:r w:rsidR="004161B4">
        <w:rPr>
          <w:rFonts w:ascii="Times New Roman" w:hAnsi="Times New Roman" w:cs="Times New Roman"/>
        </w:rPr>
        <w:t>chom</w:t>
      </w:r>
      <w:r w:rsidR="00F7442D">
        <w:rPr>
          <w:rFonts w:ascii="Times New Roman" w:hAnsi="Times New Roman" w:cs="Times New Roman"/>
        </w:rPr>
        <w:t xml:space="preserve"> zvládli vymyslet taky“. Nikdo před </w:t>
      </w:r>
      <w:proofErr w:type="spellStart"/>
      <w:r w:rsidR="00F7442D">
        <w:rPr>
          <w:rFonts w:ascii="Times New Roman" w:hAnsi="Times New Roman" w:cs="Times New Roman"/>
        </w:rPr>
        <w:t>Cagem</w:t>
      </w:r>
      <w:proofErr w:type="spellEnd"/>
      <w:r w:rsidR="00F7442D">
        <w:rPr>
          <w:rFonts w:ascii="Times New Roman" w:hAnsi="Times New Roman" w:cs="Times New Roman"/>
        </w:rPr>
        <w:t xml:space="preserve"> však takový počin neudělal. </w:t>
      </w:r>
      <w:r w:rsidR="00401A90">
        <w:rPr>
          <w:rFonts w:ascii="Times New Roman" w:hAnsi="Times New Roman" w:cs="Times New Roman"/>
        </w:rPr>
        <w:t>A</w:t>
      </w:r>
      <w:r w:rsidR="00F7442D">
        <w:rPr>
          <w:rFonts w:ascii="Times New Roman" w:hAnsi="Times New Roman" w:cs="Times New Roman"/>
        </w:rPr>
        <w:t xml:space="preserve"> to, že je skladba</w:t>
      </w:r>
      <w:r w:rsidR="00401A90">
        <w:rPr>
          <w:rFonts w:ascii="Times New Roman" w:hAnsi="Times New Roman" w:cs="Times New Roman"/>
        </w:rPr>
        <w:t xml:space="preserve"> překvapující (a 4:33</w:t>
      </w:r>
      <w:r w:rsidR="00F7442D">
        <w:rPr>
          <w:rFonts w:ascii="Times New Roman" w:hAnsi="Times New Roman" w:cs="Times New Roman"/>
        </w:rPr>
        <w:t xml:space="preserve"> překvapující bylo), svědčí o její jedinečnosti.</w:t>
      </w:r>
    </w:p>
    <w:p w:rsidR="001D2837" w:rsidRDefault="007D6752" w:rsidP="00303DFA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Experimentální hudba však zachází ještě dále. Např. právě ve skladbě 4:33 spoluvytvářejí onu konkrétní neopakovatelnou interpretaci také diváci – chtěně, nechtěně, vědomě, nevědomě. </w:t>
      </w:r>
      <w:proofErr w:type="spellStart"/>
      <w:r>
        <w:rPr>
          <w:rFonts w:ascii="Times New Roman" w:hAnsi="Times New Roman" w:cs="Times New Roman"/>
        </w:rPr>
        <w:t>Cageova</w:t>
      </w:r>
      <w:proofErr w:type="spellEnd"/>
      <w:r>
        <w:rPr>
          <w:rFonts w:ascii="Times New Roman" w:hAnsi="Times New Roman" w:cs="Times New Roman"/>
        </w:rPr>
        <w:t xml:space="preserve"> němá skladba je sice revoluční už svým tichem, ale ticho poskytuje místo všedním zvukům</w:t>
      </w:r>
      <w:r w:rsidR="002F42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tím dává nový rozměr jak hudbě, tak všednímu okolí. A právě tady se diváci zapojují tím, že se třeba nervózně vrtí na židli, hledají něco v kabelce nebo hlasitě smrkají.</w:t>
      </w:r>
    </w:p>
    <w:p w:rsidR="007D6752" w:rsidRDefault="007D6752" w:rsidP="00303DFA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Michael </w:t>
      </w:r>
      <w:proofErr w:type="spellStart"/>
      <w:r>
        <w:rPr>
          <w:rFonts w:ascii="Times New Roman" w:hAnsi="Times New Roman" w:cs="Times New Roman"/>
        </w:rPr>
        <w:t>Nyman</w:t>
      </w:r>
      <w:proofErr w:type="spellEnd"/>
      <w:r>
        <w:rPr>
          <w:rFonts w:ascii="Times New Roman" w:hAnsi="Times New Roman" w:cs="Times New Roman"/>
        </w:rPr>
        <w:t xml:space="preserve"> ve své knize </w:t>
      </w:r>
      <w:proofErr w:type="spellStart"/>
      <w:r w:rsidRPr="007D6752">
        <w:rPr>
          <w:rFonts w:ascii="Times New Roman" w:hAnsi="Times New Roman" w:cs="Times New Roman"/>
          <w:i/>
        </w:rPr>
        <w:t>Experimentálna</w:t>
      </w:r>
      <w:proofErr w:type="spellEnd"/>
      <w:r w:rsidRPr="007D6752">
        <w:rPr>
          <w:rFonts w:ascii="Times New Roman" w:hAnsi="Times New Roman" w:cs="Times New Roman"/>
          <w:i/>
        </w:rPr>
        <w:t xml:space="preserve"> hudba: </w:t>
      </w:r>
      <w:proofErr w:type="spellStart"/>
      <w:r w:rsidRPr="007D6752">
        <w:rPr>
          <w:rFonts w:ascii="Times New Roman" w:hAnsi="Times New Roman" w:cs="Times New Roman"/>
          <w:i/>
        </w:rPr>
        <w:t>Cage</w:t>
      </w:r>
      <w:proofErr w:type="spellEnd"/>
      <w:r w:rsidRPr="007D6752">
        <w:rPr>
          <w:rFonts w:ascii="Times New Roman" w:hAnsi="Times New Roman" w:cs="Times New Roman"/>
          <w:i/>
        </w:rPr>
        <w:t xml:space="preserve"> a </w:t>
      </w:r>
      <w:proofErr w:type="spellStart"/>
      <w:r w:rsidRPr="007D6752">
        <w:rPr>
          <w:rFonts w:ascii="Times New Roman" w:hAnsi="Times New Roman" w:cs="Times New Roman"/>
          <w:i/>
        </w:rPr>
        <w:t>iní</w:t>
      </w:r>
      <w:proofErr w:type="spellEnd"/>
      <w:r>
        <w:rPr>
          <w:rFonts w:ascii="Times New Roman" w:hAnsi="Times New Roman" w:cs="Times New Roman"/>
        </w:rPr>
        <w:t xml:space="preserve"> popisuje </w:t>
      </w:r>
      <w:r w:rsidR="008B4062">
        <w:rPr>
          <w:rFonts w:ascii="Times New Roman" w:hAnsi="Times New Roman" w:cs="Times New Roman"/>
        </w:rPr>
        <w:t xml:space="preserve">pokus žáků </w:t>
      </w:r>
      <w:proofErr w:type="spellStart"/>
      <w:r w:rsidR="008B4062">
        <w:rPr>
          <w:rFonts w:ascii="Times New Roman" w:hAnsi="Times New Roman" w:cs="Times New Roman"/>
        </w:rPr>
        <w:t>Cageovy</w:t>
      </w:r>
      <w:proofErr w:type="spellEnd"/>
      <w:r w:rsidR="008B4062">
        <w:rPr>
          <w:rFonts w:ascii="Times New Roman" w:hAnsi="Times New Roman" w:cs="Times New Roman"/>
        </w:rPr>
        <w:t xml:space="preserve"> třídy, kdy skupina</w:t>
      </w:r>
      <w:r w:rsidR="002F42C3">
        <w:rPr>
          <w:rFonts w:ascii="Times New Roman" w:hAnsi="Times New Roman" w:cs="Times New Roman"/>
        </w:rPr>
        <w:t xml:space="preserve"> měla</w:t>
      </w:r>
      <w:r w:rsidR="008B4062">
        <w:rPr>
          <w:rFonts w:ascii="Times New Roman" w:hAnsi="Times New Roman" w:cs="Times New Roman"/>
        </w:rPr>
        <w:t xml:space="preserve"> předvést skladbu sl</w:t>
      </w:r>
      <w:r w:rsidR="00401A90">
        <w:rPr>
          <w:rFonts w:ascii="Times New Roman" w:hAnsi="Times New Roman" w:cs="Times New Roman"/>
        </w:rPr>
        <w:t>oženou ze zvuků</w:t>
      </w:r>
      <w:r w:rsidR="008B4062">
        <w:rPr>
          <w:rFonts w:ascii="Times New Roman" w:hAnsi="Times New Roman" w:cs="Times New Roman"/>
        </w:rPr>
        <w:t xml:space="preserve">. Každý </w:t>
      </w:r>
      <w:r w:rsidR="00777BDF">
        <w:rPr>
          <w:rFonts w:ascii="Times New Roman" w:hAnsi="Times New Roman" w:cs="Times New Roman"/>
        </w:rPr>
        <w:t xml:space="preserve">si </w:t>
      </w:r>
      <w:r w:rsidR="008B4062">
        <w:rPr>
          <w:rFonts w:ascii="Times New Roman" w:hAnsi="Times New Roman" w:cs="Times New Roman"/>
        </w:rPr>
        <w:t>však mohl</w:t>
      </w:r>
      <w:r w:rsidR="00777BDF">
        <w:rPr>
          <w:rFonts w:ascii="Times New Roman" w:hAnsi="Times New Roman" w:cs="Times New Roman"/>
        </w:rPr>
        <w:t xml:space="preserve"> vymyslet</w:t>
      </w:r>
      <w:r w:rsidR="008B4062">
        <w:rPr>
          <w:rFonts w:ascii="Times New Roman" w:hAnsi="Times New Roman" w:cs="Times New Roman"/>
        </w:rPr>
        <w:t xml:space="preserve"> své zvuky </w:t>
      </w:r>
      <w:r w:rsidR="00777BDF">
        <w:rPr>
          <w:rFonts w:ascii="Times New Roman" w:hAnsi="Times New Roman" w:cs="Times New Roman"/>
        </w:rPr>
        <w:t xml:space="preserve">a </w:t>
      </w:r>
      <w:r w:rsidR="008B4062">
        <w:rPr>
          <w:rFonts w:ascii="Times New Roman" w:hAnsi="Times New Roman" w:cs="Times New Roman"/>
        </w:rPr>
        <w:t>zařadit</w:t>
      </w:r>
      <w:r w:rsidR="00777BDF">
        <w:rPr>
          <w:rFonts w:ascii="Times New Roman" w:hAnsi="Times New Roman" w:cs="Times New Roman"/>
        </w:rPr>
        <w:t xml:space="preserve"> je</w:t>
      </w:r>
      <w:r w:rsidR="002F42C3">
        <w:rPr>
          <w:rFonts w:ascii="Times New Roman" w:hAnsi="Times New Roman" w:cs="Times New Roman"/>
        </w:rPr>
        <w:t xml:space="preserve"> dle vlastního uvážení. Vše se odehrávalo ve</w:t>
      </w:r>
      <w:r w:rsidR="008B4062">
        <w:rPr>
          <w:rFonts w:ascii="Times New Roman" w:hAnsi="Times New Roman" w:cs="Times New Roman"/>
        </w:rPr>
        <w:t xml:space="preserve"> tmě, aby nikdo nemohl vizuálně poznat, co nastane, kdy skladba skončí atd. Zde se zase stával každý interpret zároveň posluchačem</w:t>
      </w:r>
      <w:r w:rsidR="00401A90">
        <w:rPr>
          <w:rFonts w:ascii="Times New Roman" w:hAnsi="Times New Roman" w:cs="Times New Roman"/>
        </w:rPr>
        <w:t>, zvědavým, co</w:t>
      </w:r>
      <w:r w:rsidR="00777BDF">
        <w:rPr>
          <w:rFonts w:ascii="Times New Roman" w:hAnsi="Times New Roman" w:cs="Times New Roman"/>
        </w:rPr>
        <w:t xml:space="preserve"> vznikne.</w:t>
      </w:r>
      <w:r w:rsidR="00F82177">
        <w:rPr>
          <w:rFonts w:ascii="Times New Roman" w:hAnsi="Times New Roman" w:cs="Times New Roman"/>
        </w:rPr>
        <w:t xml:space="preserve"> Tedy subjektem tvorby i přijímání se stala jedna osoba!</w:t>
      </w:r>
    </w:p>
    <w:p w:rsidR="00777BDF" w:rsidRDefault="00777BDF" w:rsidP="00303DFA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Ať už se tedy interpret stával zároveň posluchačem nebo </w:t>
      </w:r>
      <w:r w:rsidR="004E6686">
        <w:rPr>
          <w:rFonts w:ascii="Times New Roman" w:hAnsi="Times New Roman" w:cs="Times New Roman"/>
        </w:rPr>
        <w:t xml:space="preserve">posluchač </w:t>
      </w:r>
      <w:r>
        <w:rPr>
          <w:rFonts w:ascii="Times New Roman" w:hAnsi="Times New Roman" w:cs="Times New Roman"/>
        </w:rPr>
        <w:t>ovlivňoval interpretaci, stále platilo pravidlo o dotváření díla interpretem.</w:t>
      </w:r>
    </w:p>
    <w:p w:rsidR="00ED21BB" w:rsidRDefault="00857904" w:rsidP="00ED21BB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Nyman</w:t>
      </w:r>
      <w:proofErr w:type="spellEnd"/>
      <w:r>
        <w:rPr>
          <w:rFonts w:ascii="Times New Roman" w:hAnsi="Times New Roman" w:cs="Times New Roman"/>
        </w:rPr>
        <w:t xml:space="preserve"> v téže </w:t>
      </w:r>
      <w:r w:rsidR="00401A90">
        <w:rPr>
          <w:rFonts w:ascii="Times New Roman" w:hAnsi="Times New Roman" w:cs="Times New Roman"/>
        </w:rPr>
        <w:t>knize</w:t>
      </w:r>
      <w:r>
        <w:rPr>
          <w:rFonts w:ascii="Times New Roman" w:hAnsi="Times New Roman" w:cs="Times New Roman"/>
        </w:rPr>
        <w:t xml:space="preserve"> cituje </w:t>
      </w:r>
      <w:proofErr w:type="spellStart"/>
      <w:r>
        <w:rPr>
          <w:rFonts w:ascii="Times New Roman" w:hAnsi="Times New Roman" w:cs="Times New Roman"/>
        </w:rPr>
        <w:t>Edgarda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Varèseho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857904">
        <w:rPr>
          <w:rFonts w:ascii="Times New Roman" w:hAnsi="Times New Roman" w:cs="Times New Roman"/>
        </w:rPr>
        <w:t>"</w:t>
      </w:r>
      <w:proofErr w:type="spellStart"/>
      <w:r w:rsidRPr="00857904">
        <w:rPr>
          <w:rFonts w:ascii="Times New Roman" w:hAnsi="Times New Roman" w:cs="Times New Roman"/>
        </w:rPr>
        <w:t>Skladateľ</w:t>
      </w:r>
      <w:proofErr w:type="spellEnd"/>
      <w:r w:rsidRPr="00857904">
        <w:rPr>
          <w:rFonts w:ascii="Times New Roman" w:hAnsi="Times New Roman" w:cs="Times New Roman"/>
        </w:rPr>
        <w:t xml:space="preserve">, </w:t>
      </w:r>
      <w:proofErr w:type="spellStart"/>
      <w:r w:rsidRPr="00857904">
        <w:rPr>
          <w:rFonts w:ascii="Times New Roman" w:hAnsi="Times New Roman" w:cs="Times New Roman"/>
        </w:rPr>
        <w:t>ktorý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počuje</w:t>
      </w:r>
      <w:proofErr w:type="spellEnd"/>
      <w:r w:rsidRPr="00857904">
        <w:rPr>
          <w:rFonts w:ascii="Times New Roman" w:hAnsi="Times New Roman" w:cs="Times New Roman"/>
        </w:rPr>
        <w:t xml:space="preserve"> zvuky, </w:t>
      </w:r>
      <w:proofErr w:type="spellStart"/>
      <w:r w:rsidRPr="00857904">
        <w:rPr>
          <w:rFonts w:ascii="Times New Roman" w:hAnsi="Times New Roman" w:cs="Times New Roman"/>
        </w:rPr>
        <w:t>hľadá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zodpovedajúcu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notáciu</w:t>
      </w:r>
      <w:proofErr w:type="spellEnd"/>
      <w:r w:rsidRPr="00857904">
        <w:rPr>
          <w:rFonts w:ascii="Times New Roman" w:hAnsi="Times New Roman" w:cs="Times New Roman"/>
        </w:rPr>
        <w:t xml:space="preserve">. </w:t>
      </w:r>
      <w:proofErr w:type="spellStart"/>
      <w:r w:rsidRPr="00857904">
        <w:rPr>
          <w:rFonts w:ascii="Times New Roman" w:hAnsi="Times New Roman" w:cs="Times New Roman"/>
        </w:rPr>
        <w:t>Ak</w:t>
      </w:r>
      <w:proofErr w:type="spellEnd"/>
      <w:r w:rsidRPr="00857904">
        <w:rPr>
          <w:rFonts w:ascii="Times New Roman" w:hAnsi="Times New Roman" w:cs="Times New Roman"/>
        </w:rPr>
        <w:t xml:space="preserve"> má </w:t>
      </w:r>
      <w:proofErr w:type="spellStart"/>
      <w:r w:rsidRPr="00857904">
        <w:rPr>
          <w:rFonts w:ascii="Times New Roman" w:hAnsi="Times New Roman" w:cs="Times New Roman"/>
        </w:rPr>
        <w:t>myšlienky</w:t>
      </w:r>
      <w:proofErr w:type="spellEnd"/>
      <w:r w:rsidRPr="00857904">
        <w:rPr>
          <w:rFonts w:ascii="Times New Roman" w:hAnsi="Times New Roman" w:cs="Times New Roman"/>
        </w:rPr>
        <w:t xml:space="preserve">, </w:t>
      </w:r>
      <w:proofErr w:type="spellStart"/>
      <w:r w:rsidRPr="00857904">
        <w:rPr>
          <w:rFonts w:ascii="Times New Roman" w:hAnsi="Times New Roman" w:cs="Times New Roman"/>
        </w:rPr>
        <w:t>hľadá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takú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notáciu</w:t>
      </w:r>
      <w:proofErr w:type="spellEnd"/>
      <w:r w:rsidRPr="008579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ktorá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vyjadruje</w:t>
      </w:r>
      <w:proofErr w:type="spellEnd"/>
      <w:r>
        <w:rPr>
          <w:rFonts w:ascii="Times New Roman" w:hAnsi="Times New Roman" w:cs="Times New Roman"/>
        </w:rPr>
        <w:t xml:space="preserve"> jeho </w:t>
      </w:r>
      <w:proofErr w:type="spellStart"/>
      <w:r>
        <w:rPr>
          <w:rFonts w:ascii="Times New Roman" w:hAnsi="Times New Roman" w:cs="Times New Roman"/>
        </w:rPr>
        <w:t>myšlienky</w:t>
      </w:r>
      <w:proofErr w:type="spellEnd"/>
      <w:r w:rsidRPr="00857904">
        <w:rPr>
          <w:rFonts w:ascii="Times New Roman" w:hAnsi="Times New Roman" w:cs="Times New Roman"/>
        </w:rPr>
        <w:t xml:space="preserve">, </w:t>
      </w:r>
      <w:proofErr w:type="spellStart"/>
      <w:r w:rsidRPr="00857904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ičom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interpretáciu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necháva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otvorenú</w:t>
      </w:r>
      <w:proofErr w:type="spellEnd"/>
      <w:r w:rsidRPr="00857904">
        <w:rPr>
          <w:rFonts w:ascii="Times New Roman" w:hAnsi="Times New Roman" w:cs="Times New Roman"/>
        </w:rPr>
        <w:t xml:space="preserve">, </w:t>
      </w:r>
      <w:proofErr w:type="spellStart"/>
      <w:r w:rsidRPr="00857904">
        <w:rPr>
          <w:rFonts w:ascii="Times New Roman" w:hAnsi="Times New Roman" w:cs="Times New Roman"/>
        </w:rPr>
        <w:t>spoliehajúc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sa</w:t>
      </w:r>
      <w:proofErr w:type="spellEnd"/>
      <w:r w:rsidRPr="00857904">
        <w:rPr>
          <w:rFonts w:ascii="Times New Roman" w:hAnsi="Times New Roman" w:cs="Times New Roman"/>
        </w:rPr>
        <w:t xml:space="preserve"> na to, že svoje </w:t>
      </w:r>
      <w:proofErr w:type="spellStart"/>
      <w:r w:rsidRPr="00857904">
        <w:rPr>
          <w:rFonts w:ascii="Times New Roman" w:hAnsi="Times New Roman" w:cs="Times New Roman"/>
        </w:rPr>
        <w:t>myšlienky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presne</w:t>
      </w:r>
      <w:proofErr w:type="spellEnd"/>
      <w:r w:rsidRPr="00857904">
        <w:rPr>
          <w:rFonts w:ascii="Times New Roman" w:hAnsi="Times New Roman" w:cs="Times New Roman"/>
        </w:rPr>
        <w:t xml:space="preserve"> a </w:t>
      </w:r>
      <w:proofErr w:type="spellStart"/>
      <w:r w:rsidRPr="00857904">
        <w:rPr>
          <w:rFonts w:ascii="Times New Roman" w:hAnsi="Times New Roman" w:cs="Times New Roman"/>
        </w:rPr>
        <w:t>koncízne</w:t>
      </w:r>
      <w:proofErr w:type="spellEnd"/>
      <w:r w:rsidRPr="00857904">
        <w:rPr>
          <w:rFonts w:ascii="Times New Roman" w:hAnsi="Times New Roman" w:cs="Times New Roman"/>
        </w:rPr>
        <w:t xml:space="preserve"> </w:t>
      </w:r>
      <w:proofErr w:type="spellStart"/>
      <w:r w:rsidRPr="00857904">
        <w:rPr>
          <w:rFonts w:ascii="Times New Roman" w:hAnsi="Times New Roman" w:cs="Times New Roman"/>
        </w:rPr>
        <w:t>zapísal</w:t>
      </w:r>
      <w:proofErr w:type="spellEnd"/>
      <w:r w:rsidRPr="00857904">
        <w:rPr>
          <w:rFonts w:ascii="Times New Roman" w:hAnsi="Times New Roman" w:cs="Times New Roman"/>
        </w:rPr>
        <w:t>."</w:t>
      </w:r>
      <w:r w:rsidR="00894C74"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="00401A90">
        <w:rPr>
          <w:rFonts w:ascii="Times New Roman" w:hAnsi="Times New Roman" w:cs="Times New Roman"/>
        </w:rPr>
        <w:t>Tady chtěl přiblížit</w:t>
      </w:r>
      <w:r>
        <w:rPr>
          <w:rFonts w:ascii="Times New Roman" w:hAnsi="Times New Roman" w:cs="Times New Roman"/>
        </w:rPr>
        <w:t xml:space="preserve"> experimentální hudbu, stejně tak dobře však vysvětli</w:t>
      </w:r>
      <w:r w:rsidR="00401A9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princip otevřeného díla.</w:t>
      </w:r>
    </w:p>
    <w:p w:rsidR="00023202" w:rsidRDefault="00023202" w:rsidP="00857904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výše uvedených příkladů vyvozuji tolik, že experimentální hud</w:t>
      </w:r>
      <w:r w:rsidR="00401A90">
        <w:rPr>
          <w:rFonts w:ascii="Times New Roman" w:hAnsi="Times New Roman" w:cs="Times New Roman"/>
        </w:rPr>
        <w:t>ební díla jsou o. d.</w:t>
      </w:r>
      <w:r w:rsidR="004E66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zda je to obecným pravidlem, </w:t>
      </w:r>
      <w:r w:rsidR="004E6686">
        <w:rPr>
          <w:rFonts w:ascii="Times New Roman" w:hAnsi="Times New Roman" w:cs="Times New Roman"/>
        </w:rPr>
        <w:t>nechávám raději otevřené</w:t>
      </w:r>
      <w:r w:rsidR="00DD0F72">
        <w:rPr>
          <w:rFonts w:ascii="Times New Roman" w:hAnsi="Times New Roman" w:cs="Times New Roman"/>
        </w:rPr>
        <w:t>, jelikož by</w:t>
      </w:r>
      <w:r w:rsidR="004E6686">
        <w:rPr>
          <w:rFonts w:ascii="Times New Roman" w:hAnsi="Times New Roman" w:cs="Times New Roman"/>
        </w:rPr>
        <w:t xml:space="preserve"> to</w:t>
      </w:r>
      <w:r w:rsidR="00DD0F72">
        <w:rPr>
          <w:rFonts w:ascii="Times New Roman" w:hAnsi="Times New Roman" w:cs="Times New Roman"/>
        </w:rPr>
        <w:t xml:space="preserve"> vyžadoval</w:t>
      </w:r>
      <w:r w:rsidR="004E6686">
        <w:rPr>
          <w:rFonts w:ascii="Times New Roman" w:hAnsi="Times New Roman" w:cs="Times New Roman"/>
        </w:rPr>
        <w:t>o</w:t>
      </w:r>
      <w:r w:rsidR="00DD0F72">
        <w:rPr>
          <w:rFonts w:ascii="Times New Roman" w:hAnsi="Times New Roman" w:cs="Times New Roman"/>
        </w:rPr>
        <w:t xml:space="preserve"> podrobnější zkoumání.</w:t>
      </w:r>
    </w:p>
    <w:p w:rsidR="00857904" w:rsidRDefault="00857904" w:rsidP="00894C74">
      <w:pPr>
        <w:spacing w:after="0"/>
        <w:jc w:val="both"/>
        <w:rPr>
          <w:rFonts w:ascii="Times New Roman" w:hAnsi="Times New Roman" w:cs="Times New Roman"/>
        </w:rPr>
      </w:pPr>
    </w:p>
    <w:p w:rsidR="00894C74" w:rsidRDefault="00894C74" w:rsidP="00894C74">
      <w:pPr>
        <w:spacing w:after="0"/>
        <w:jc w:val="both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29767072"/>
        <w:docPartObj>
          <w:docPartGallery w:val="Bibliographies"/>
          <w:docPartUnique/>
        </w:docPartObj>
      </w:sdtPr>
      <w:sdtEndPr/>
      <w:sdtContent>
        <w:bookmarkStart w:id="0" w:name="_GoBack" w:displacedByCustomXml="prev"/>
        <w:p w:rsidR="00894C74" w:rsidRPr="00894C74" w:rsidRDefault="00894C74" w:rsidP="00894C74">
          <w:pPr>
            <w:pStyle w:val="Nadpis1"/>
            <w:spacing w:before="0" w:after="120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894C74">
            <w:rPr>
              <w:rFonts w:ascii="Times New Roman" w:hAnsi="Times New Roman" w:cs="Times New Roman"/>
              <w:color w:val="auto"/>
              <w:sz w:val="22"/>
              <w:szCs w:val="22"/>
            </w:rPr>
            <w:t>Použitá literatura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p w:rsidR="00894C74" w:rsidRPr="00E95C3D" w:rsidRDefault="00894C74" w:rsidP="00E95C3D">
              <w:pPr>
                <w:pStyle w:val="Bibliografie"/>
                <w:spacing w:after="120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95C3D">
                <w:rPr>
                  <w:rFonts w:ascii="Times New Roman" w:hAnsi="Times New Roman" w:cs="Times New Roman"/>
                </w:rPr>
                <w:fldChar w:fldCharType="begin"/>
              </w:r>
              <w:r w:rsidRPr="00E95C3D">
                <w:rPr>
                  <w:rFonts w:ascii="Times New Roman" w:hAnsi="Times New Roman" w:cs="Times New Roman"/>
                </w:rPr>
                <w:instrText>BIBLIOGRAPHY</w:instrText>
              </w:r>
              <w:r w:rsidRPr="00E95C3D">
                <w:rPr>
                  <w:rFonts w:ascii="Times New Roman" w:hAnsi="Times New Roman" w:cs="Times New Roman"/>
                </w:rPr>
                <w:fldChar w:fldCharType="separate"/>
              </w:r>
              <w:r w:rsidRPr="00E95C3D">
                <w:rPr>
                  <w:rFonts w:ascii="Times New Roman" w:hAnsi="Times New Roman" w:cs="Times New Roman"/>
                  <w:noProof/>
                </w:rPr>
                <w:t xml:space="preserve">Nyman, M. (2007). </w:t>
              </w:r>
              <w:r w:rsidRPr="00E95C3D">
                <w:rPr>
                  <w:rFonts w:ascii="Times New Roman" w:hAnsi="Times New Roman" w:cs="Times New Roman"/>
                  <w:i/>
                  <w:iCs/>
                  <w:noProof/>
                </w:rPr>
                <w:t>Experimentálna hudba: Cage a iní.</w:t>
              </w:r>
              <w:r w:rsidRPr="00E95C3D">
                <w:rPr>
                  <w:rFonts w:ascii="Times New Roman" w:hAnsi="Times New Roman" w:cs="Times New Roman"/>
                  <w:noProof/>
                </w:rPr>
                <w:t xml:space="preserve"> Bratislava: Hudobné centrum.</w:t>
              </w:r>
            </w:p>
            <w:p w:rsidR="00894C74" w:rsidRPr="00894C74" w:rsidRDefault="00894C74" w:rsidP="00E95C3D">
              <w:pPr>
                <w:spacing w:after="120"/>
              </w:pPr>
              <w:r w:rsidRPr="00E95C3D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  <w:bookmarkEnd w:id="0" w:displacedByCustomXml="next"/>
          </w:sdtContent>
        </w:sdt>
      </w:sdtContent>
    </w:sdt>
    <w:sectPr w:rsidR="00894C74" w:rsidRPr="00894C74" w:rsidSect="00466FC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78" w:rsidRDefault="001C3878" w:rsidP="00352F7A">
      <w:pPr>
        <w:spacing w:after="0" w:line="240" w:lineRule="auto"/>
      </w:pPr>
      <w:r>
        <w:separator/>
      </w:r>
    </w:p>
  </w:endnote>
  <w:endnote w:type="continuationSeparator" w:id="0">
    <w:p w:rsidR="001C3878" w:rsidRDefault="001C3878" w:rsidP="0035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85946"/>
      <w:docPartObj>
        <w:docPartGallery w:val="Page Numbers (Bottom of Page)"/>
        <w:docPartUnique/>
      </w:docPartObj>
    </w:sdtPr>
    <w:sdtEndPr/>
    <w:sdtContent>
      <w:p w:rsidR="00466FC2" w:rsidRDefault="00466F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77">
          <w:rPr>
            <w:noProof/>
          </w:rPr>
          <w:t>3</w:t>
        </w:r>
        <w:r>
          <w:fldChar w:fldCharType="end"/>
        </w:r>
      </w:p>
    </w:sdtContent>
  </w:sdt>
  <w:p w:rsidR="00352F7A" w:rsidRDefault="00352F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99436"/>
      <w:docPartObj>
        <w:docPartGallery w:val="Page Numbers (Bottom of Page)"/>
        <w:docPartUnique/>
      </w:docPartObj>
    </w:sdtPr>
    <w:sdtEndPr/>
    <w:sdtContent>
      <w:p w:rsidR="00466FC2" w:rsidRDefault="00466F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77">
          <w:rPr>
            <w:noProof/>
          </w:rPr>
          <w:t>1</w:t>
        </w:r>
        <w:r>
          <w:fldChar w:fldCharType="end"/>
        </w:r>
      </w:p>
    </w:sdtContent>
  </w:sdt>
  <w:p w:rsidR="00466FC2" w:rsidRDefault="00466F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78" w:rsidRDefault="001C3878" w:rsidP="00352F7A">
      <w:pPr>
        <w:spacing w:after="0" w:line="240" w:lineRule="auto"/>
      </w:pPr>
      <w:r>
        <w:separator/>
      </w:r>
    </w:p>
  </w:footnote>
  <w:footnote w:type="continuationSeparator" w:id="0">
    <w:p w:rsidR="001C3878" w:rsidRDefault="001C3878" w:rsidP="00352F7A">
      <w:pPr>
        <w:spacing w:after="0" w:line="240" w:lineRule="auto"/>
      </w:pPr>
      <w:r>
        <w:continuationSeparator/>
      </w:r>
    </w:p>
  </w:footnote>
  <w:footnote w:id="1">
    <w:p w:rsidR="00894C74" w:rsidRDefault="00894C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439690537"/>
          <w:citation/>
        </w:sdtPr>
        <w:sdtEndPr/>
        <w:sdtContent>
          <w:r>
            <w:fldChar w:fldCharType="begin"/>
          </w:r>
          <w:r>
            <w:instrText xml:space="preserve"> CITATION Nym07 \l 1029 </w:instrText>
          </w:r>
          <w:r>
            <w:fldChar w:fldCharType="separate"/>
          </w:r>
          <w:r>
            <w:rPr>
              <w:noProof/>
            </w:rPr>
            <w:t>(Nyman, 2007)</w:t>
          </w:r>
          <w:r>
            <w:fldChar w:fldCharType="end"/>
          </w:r>
        </w:sdtContent>
      </w:sdt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7A" w:rsidRDefault="00466FC2">
    <w:pPr>
      <w:pStyle w:val="Zhlav"/>
    </w:pPr>
    <w:r>
      <w:tab/>
    </w:r>
    <w:r w:rsidR="00352F7A">
      <w:t>Semest</w:t>
    </w:r>
    <w:r>
      <w:t>rální práce</w:t>
    </w:r>
    <w:r>
      <w:tab/>
    </w:r>
    <w:r w:rsidR="00352F7A">
      <w:t>Markéta Poledníková</w:t>
    </w:r>
  </w:p>
  <w:p w:rsidR="00352F7A" w:rsidRDefault="00466FC2" w:rsidP="00466FC2">
    <w:pPr>
      <w:pStyle w:val="Zhlav"/>
    </w:pPr>
    <w:r>
      <w:tab/>
      <w:t>Aplikace pojmu</w:t>
    </w:r>
    <w:r>
      <w:tab/>
      <w:t>415780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C2" w:rsidRDefault="00466FC2" w:rsidP="00466FC2">
    <w:pPr>
      <w:pStyle w:val="Zhlav"/>
    </w:pPr>
    <w:r>
      <w:tab/>
      <w:t>Semestrální práce</w:t>
    </w:r>
    <w:r>
      <w:tab/>
      <w:t>Markéta Poledníková</w:t>
    </w:r>
  </w:p>
  <w:p w:rsidR="00466FC2" w:rsidRDefault="00466FC2" w:rsidP="00466FC2">
    <w:pPr>
      <w:pStyle w:val="Zhlav"/>
    </w:pPr>
    <w:r>
      <w:tab/>
      <w:t>Pojem jako slovníkové heslo</w:t>
    </w:r>
    <w:r>
      <w:tab/>
      <w:t>415780</w:t>
    </w:r>
  </w:p>
  <w:p w:rsidR="00466FC2" w:rsidRDefault="00466F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F29"/>
    <w:multiLevelType w:val="hybridMultilevel"/>
    <w:tmpl w:val="95F41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4560"/>
    <w:multiLevelType w:val="hybridMultilevel"/>
    <w:tmpl w:val="2ABA7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1B40"/>
    <w:multiLevelType w:val="hybridMultilevel"/>
    <w:tmpl w:val="2E665D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BA1354"/>
    <w:multiLevelType w:val="hybridMultilevel"/>
    <w:tmpl w:val="4E02234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81B66C5"/>
    <w:multiLevelType w:val="hybridMultilevel"/>
    <w:tmpl w:val="D368D6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BBB1B16"/>
    <w:multiLevelType w:val="hybridMultilevel"/>
    <w:tmpl w:val="44CC9514"/>
    <w:lvl w:ilvl="0" w:tplc="E23E055E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6C"/>
    <w:rsid w:val="000070F1"/>
    <w:rsid w:val="00012258"/>
    <w:rsid w:val="00023202"/>
    <w:rsid w:val="0003269B"/>
    <w:rsid w:val="00095565"/>
    <w:rsid w:val="00160BDE"/>
    <w:rsid w:val="0016219A"/>
    <w:rsid w:val="00187B2A"/>
    <w:rsid w:val="001C3878"/>
    <w:rsid w:val="001D2837"/>
    <w:rsid w:val="00234FFE"/>
    <w:rsid w:val="00270D60"/>
    <w:rsid w:val="002F42C3"/>
    <w:rsid w:val="00303DFA"/>
    <w:rsid w:val="00341C62"/>
    <w:rsid w:val="00352F7A"/>
    <w:rsid w:val="00386D96"/>
    <w:rsid w:val="003E5C4E"/>
    <w:rsid w:val="003F32EC"/>
    <w:rsid w:val="00401A90"/>
    <w:rsid w:val="004161B4"/>
    <w:rsid w:val="00423FA2"/>
    <w:rsid w:val="00466FC2"/>
    <w:rsid w:val="004E6686"/>
    <w:rsid w:val="00574EF7"/>
    <w:rsid w:val="00631374"/>
    <w:rsid w:val="0066780F"/>
    <w:rsid w:val="00674B4F"/>
    <w:rsid w:val="006F7EAB"/>
    <w:rsid w:val="00743978"/>
    <w:rsid w:val="007566F1"/>
    <w:rsid w:val="00777BDF"/>
    <w:rsid w:val="007902EE"/>
    <w:rsid w:val="00791583"/>
    <w:rsid w:val="007C4D14"/>
    <w:rsid w:val="007D62D0"/>
    <w:rsid w:val="007D6752"/>
    <w:rsid w:val="007E6B45"/>
    <w:rsid w:val="0084326C"/>
    <w:rsid w:val="00857904"/>
    <w:rsid w:val="00894C74"/>
    <w:rsid w:val="008A780D"/>
    <w:rsid w:val="008B4062"/>
    <w:rsid w:val="008B67A8"/>
    <w:rsid w:val="008D143D"/>
    <w:rsid w:val="008E4170"/>
    <w:rsid w:val="00937C67"/>
    <w:rsid w:val="00940D70"/>
    <w:rsid w:val="00984AC3"/>
    <w:rsid w:val="009B0A7E"/>
    <w:rsid w:val="009D2FEA"/>
    <w:rsid w:val="00A91B16"/>
    <w:rsid w:val="00AB0BB7"/>
    <w:rsid w:val="00B1336B"/>
    <w:rsid w:val="00B67D70"/>
    <w:rsid w:val="00BF4314"/>
    <w:rsid w:val="00BF6B81"/>
    <w:rsid w:val="00C52FF4"/>
    <w:rsid w:val="00C82315"/>
    <w:rsid w:val="00CA6609"/>
    <w:rsid w:val="00CB0849"/>
    <w:rsid w:val="00CE73AB"/>
    <w:rsid w:val="00D05FA3"/>
    <w:rsid w:val="00D1438D"/>
    <w:rsid w:val="00DD0F72"/>
    <w:rsid w:val="00E13C38"/>
    <w:rsid w:val="00E27C89"/>
    <w:rsid w:val="00E371E2"/>
    <w:rsid w:val="00E926D5"/>
    <w:rsid w:val="00E95C3D"/>
    <w:rsid w:val="00ED21BB"/>
    <w:rsid w:val="00F0181F"/>
    <w:rsid w:val="00F7442D"/>
    <w:rsid w:val="00F82177"/>
    <w:rsid w:val="00F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2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F7A"/>
  </w:style>
  <w:style w:type="paragraph" w:styleId="Zpat">
    <w:name w:val="footer"/>
    <w:basedOn w:val="Normln"/>
    <w:link w:val="ZpatChar"/>
    <w:uiPriority w:val="99"/>
    <w:unhideWhenUsed/>
    <w:rsid w:val="003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F7A"/>
  </w:style>
  <w:style w:type="character" w:customStyle="1" w:styleId="Nadpis3Char">
    <w:name w:val="Nadpis 3 Char"/>
    <w:basedOn w:val="Standardnpsmoodstavce"/>
    <w:link w:val="Nadpis3"/>
    <w:uiPriority w:val="9"/>
    <w:rsid w:val="00C52F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2FF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52FF4"/>
    <w:rPr>
      <w:i/>
      <w:iCs/>
    </w:rPr>
  </w:style>
  <w:style w:type="paragraph" w:styleId="Odstavecseseznamem">
    <w:name w:val="List Paragraph"/>
    <w:basedOn w:val="Normln"/>
    <w:uiPriority w:val="34"/>
    <w:qFormat/>
    <w:rsid w:val="007D62D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86D96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4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4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4C7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C7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9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894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2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F7A"/>
  </w:style>
  <w:style w:type="paragraph" w:styleId="Zpat">
    <w:name w:val="footer"/>
    <w:basedOn w:val="Normln"/>
    <w:link w:val="ZpatChar"/>
    <w:uiPriority w:val="99"/>
    <w:unhideWhenUsed/>
    <w:rsid w:val="003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F7A"/>
  </w:style>
  <w:style w:type="character" w:customStyle="1" w:styleId="Nadpis3Char">
    <w:name w:val="Nadpis 3 Char"/>
    <w:basedOn w:val="Standardnpsmoodstavce"/>
    <w:link w:val="Nadpis3"/>
    <w:uiPriority w:val="9"/>
    <w:rsid w:val="00C52F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2FF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52FF4"/>
    <w:rPr>
      <w:i/>
      <w:iCs/>
    </w:rPr>
  </w:style>
  <w:style w:type="paragraph" w:styleId="Odstavecseseznamem">
    <w:name w:val="List Paragraph"/>
    <w:basedOn w:val="Normln"/>
    <w:uiPriority w:val="34"/>
    <w:qFormat/>
    <w:rsid w:val="007D62D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86D96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4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4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4C7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C7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9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89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s.wikipedia.org/wiki/Otev%C5%99en%C3%A9_d%C3%ADl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media.ffa.vutbr.cz/opera-apert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cirkus-umberto.ic.cz/OperaApert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Pozn&#225;mky%20-%20Umberto%20Eco:%20Otev&#345;en&#233;%20d&#237;l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Nym07</b:Tag>
    <b:SourceType>Book</b:SourceType>
    <b:Guid>{8DD15AB6-1249-4652-A6DE-1995B0666A9A}</b:Guid>
    <b:Title>Experimentálna hudba: Cage a iní</b:Title>
    <b:Year>2007</b:Year>
    <b:Author>
      <b:Author>
        <b:NameList>
          <b:Person>
            <b:Last>Nyman</b:Last>
            <b:First>Michael</b:First>
          </b:Person>
        </b:NameList>
      </b:Author>
    </b:Author>
    <b:City>Bratislava</b:City>
    <b:Publisher>Hudobné centrum</b:Publisher>
    <b:RefOrder>1</b:RefOrder>
  </b:Source>
</b:Sources>
</file>

<file path=customXml/itemProps1.xml><?xml version="1.0" encoding="utf-8"?>
<ds:datastoreItem xmlns:ds="http://schemas.openxmlformats.org/officeDocument/2006/customXml" ds:itemID="{87816285-45D1-47C0-94E2-EE84BE23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925</Words>
  <Characters>5344</Characters>
  <Application>Microsoft Office Word</Application>
  <DocSecurity>0</DocSecurity>
  <Lines>87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50</cp:revision>
  <dcterms:created xsi:type="dcterms:W3CDTF">2012-12-27T21:45:00Z</dcterms:created>
  <dcterms:modified xsi:type="dcterms:W3CDTF">2013-01-01T18:04:00Z</dcterms:modified>
</cp:coreProperties>
</file>