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AC" w:rsidRDefault="00EC1AAC">
      <w:r>
        <w:t>Jazyková cvičení 1 – 1° semestre</w:t>
      </w:r>
    </w:p>
    <w:p w:rsidR="00EC1AAC" w:rsidRDefault="00EC1AAC"/>
    <w:tbl>
      <w:tblPr>
        <w:tblStyle w:val="Grigliatabella"/>
        <w:tblW w:w="0" w:type="auto"/>
        <w:tblLook w:val="04A0"/>
      </w:tblPr>
      <w:tblGrid>
        <w:gridCol w:w="1809"/>
        <w:gridCol w:w="4567"/>
        <w:gridCol w:w="3478"/>
      </w:tblGrid>
      <w:tr w:rsidR="00EC1AAC" w:rsidTr="00466D73">
        <w:tc>
          <w:tcPr>
            <w:tcW w:w="1809" w:type="dxa"/>
            <w:shd w:val="clear" w:color="auto" w:fill="76923C" w:themeFill="accent3" w:themeFillShade="BF"/>
          </w:tcPr>
          <w:p w:rsidR="00EC1AAC" w:rsidRDefault="00CA1D4A">
            <w:r>
              <w:t>Situazione comunicativa</w:t>
            </w:r>
          </w:p>
        </w:tc>
        <w:tc>
          <w:tcPr>
            <w:tcW w:w="4567" w:type="dxa"/>
            <w:shd w:val="clear" w:color="auto" w:fill="76923C" w:themeFill="accent3" w:themeFillShade="BF"/>
          </w:tcPr>
          <w:p w:rsidR="00EC1AAC" w:rsidRDefault="00EC1AAC">
            <w:r>
              <w:t>Contenuti lessicali</w:t>
            </w:r>
          </w:p>
        </w:tc>
        <w:tc>
          <w:tcPr>
            <w:tcW w:w="3478" w:type="dxa"/>
            <w:shd w:val="clear" w:color="auto" w:fill="76923C" w:themeFill="accent3" w:themeFillShade="BF"/>
          </w:tcPr>
          <w:p w:rsidR="00EC1AAC" w:rsidRDefault="00EC1AAC">
            <w:r>
              <w:t>Contenuti grammaticali</w:t>
            </w:r>
          </w:p>
        </w:tc>
      </w:tr>
      <w:tr w:rsidR="00EC1AAC" w:rsidTr="00CA1D4A">
        <w:tc>
          <w:tcPr>
            <w:tcW w:w="1809" w:type="dxa"/>
          </w:tcPr>
          <w:p w:rsidR="00EC1AAC" w:rsidRDefault="00CA1D4A">
            <w:r>
              <w:t>Al bar/ristorante: saper ordinare</w:t>
            </w:r>
          </w:p>
        </w:tc>
        <w:tc>
          <w:tcPr>
            <w:tcW w:w="4567" w:type="dxa"/>
          </w:tcPr>
          <w:p w:rsidR="00EC1AAC" w:rsidRDefault="00CA1D4A">
            <w:r>
              <w:t>Cibo – menu italiano  - contenitori</w:t>
            </w:r>
          </w:p>
        </w:tc>
        <w:tc>
          <w:tcPr>
            <w:tcW w:w="3478" w:type="dxa"/>
          </w:tcPr>
          <w:p w:rsidR="00EC1AAC" w:rsidRDefault="00CA1D4A">
            <w:r>
              <w:t>Articoli determinativi /indeterminat.</w:t>
            </w:r>
          </w:p>
          <w:p w:rsidR="00CA1D4A" w:rsidRDefault="00CA1D4A">
            <w:r>
              <w:t>Maschile/femminile dei nomi</w:t>
            </w:r>
          </w:p>
        </w:tc>
      </w:tr>
      <w:tr w:rsidR="00CA1D4A" w:rsidTr="00CA1D4A">
        <w:tc>
          <w:tcPr>
            <w:tcW w:w="1809" w:type="dxa"/>
          </w:tcPr>
          <w:p w:rsidR="00CA1D4A" w:rsidRDefault="00CA1D4A">
            <w:r>
              <w:t>Parlare della famiglia</w:t>
            </w:r>
          </w:p>
        </w:tc>
        <w:tc>
          <w:tcPr>
            <w:tcW w:w="4567" w:type="dxa"/>
          </w:tcPr>
          <w:p w:rsidR="00CA1D4A" w:rsidRDefault="00CA1D4A">
            <w:r>
              <w:t>Famiglia – stato civile – aggettivi pe</w:t>
            </w:r>
            <w:r w:rsidR="00466D73">
              <w:t>r</w:t>
            </w:r>
            <w:r>
              <w:t xml:space="preserve"> descrivere brevemente una persona</w:t>
            </w:r>
          </w:p>
        </w:tc>
        <w:tc>
          <w:tcPr>
            <w:tcW w:w="3478" w:type="dxa"/>
          </w:tcPr>
          <w:p w:rsidR="00CA1D4A" w:rsidRDefault="00CA1D4A">
            <w:r>
              <w:t>Aggettivi possessivi</w:t>
            </w:r>
            <w:r w:rsidR="00466D73">
              <w:t xml:space="preserve"> e qualificativi</w:t>
            </w:r>
          </w:p>
          <w:p w:rsidR="00CA1D4A" w:rsidRDefault="00CA1D4A">
            <w:r>
              <w:t>Nomi maschili invariabili</w:t>
            </w:r>
          </w:p>
        </w:tc>
      </w:tr>
      <w:tr w:rsidR="00CA1D4A" w:rsidTr="00CA1D4A">
        <w:tc>
          <w:tcPr>
            <w:tcW w:w="1809" w:type="dxa"/>
          </w:tcPr>
          <w:p w:rsidR="00CA1D4A" w:rsidRDefault="00CA1D4A">
            <w:r>
              <w:t>Parlare di una giornata tipo</w:t>
            </w:r>
          </w:p>
        </w:tc>
        <w:tc>
          <w:tcPr>
            <w:tcW w:w="4567" w:type="dxa"/>
          </w:tcPr>
          <w:p w:rsidR="00CA1D4A" w:rsidRDefault="00CA1D4A">
            <w:r>
              <w:t>Azioni quotidiane - ora</w:t>
            </w:r>
          </w:p>
        </w:tc>
        <w:tc>
          <w:tcPr>
            <w:tcW w:w="3478" w:type="dxa"/>
          </w:tcPr>
          <w:p w:rsidR="00CA1D4A" w:rsidRDefault="00CA1D4A">
            <w:r>
              <w:t>Indicativo presente dei verbi (anche riflessivi)</w:t>
            </w:r>
          </w:p>
        </w:tc>
      </w:tr>
      <w:tr w:rsidR="00CA1D4A" w:rsidTr="00CA1D4A">
        <w:tc>
          <w:tcPr>
            <w:tcW w:w="1809" w:type="dxa"/>
          </w:tcPr>
          <w:p w:rsidR="00CA1D4A" w:rsidRDefault="00CA1D4A">
            <w:r>
              <w:t>Descrivere la casa – annunci immobiliari</w:t>
            </w:r>
          </w:p>
        </w:tc>
        <w:tc>
          <w:tcPr>
            <w:tcW w:w="4567" w:type="dxa"/>
          </w:tcPr>
          <w:p w:rsidR="00CA1D4A" w:rsidRDefault="00CA1D4A">
            <w:r>
              <w:t>Mobili – stanze- posizioni</w:t>
            </w:r>
            <w:r w:rsidR="00466D73">
              <w:t xml:space="preserve"> – aggettivi per descrivere una casa</w:t>
            </w:r>
          </w:p>
        </w:tc>
        <w:tc>
          <w:tcPr>
            <w:tcW w:w="3478" w:type="dxa"/>
          </w:tcPr>
          <w:p w:rsidR="00CA1D4A" w:rsidRDefault="00CA1D4A">
            <w:r>
              <w:t>Preposizioni di luogo</w:t>
            </w:r>
          </w:p>
          <w:p w:rsidR="00CA1D4A" w:rsidRDefault="00CA1D4A">
            <w:r>
              <w:t>Preposizioni articolate</w:t>
            </w:r>
          </w:p>
          <w:p w:rsidR="00CA1D4A" w:rsidRDefault="00CA1D4A">
            <w:r>
              <w:t>C’è / Ci sono</w:t>
            </w:r>
          </w:p>
        </w:tc>
      </w:tr>
      <w:tr w:rsidR="00CA1D4A" w:rsidTr="00CA1D4A">
        <w:tc>
          <w:tcPr>
            <w:tcW w:w="1809" w:type="dxa"/>
          </w:tcPr>
          <w:p w:rsidR="00CA1D4A" w:rsidRDefault="00CA1D4A">
            <w:r>
              <w:t>Informazioni in aeroporto / stazione dei treni</w:t>
            </w:r>
          </w:p>
        </w:tc>
        <w:tc>
          <w:tcPr>
            <w:tcW w:w="4567" w:type="dxa"/>
          </w:tcPr>
          <w:p w:rsidR="00CA1D4A" w:rsidRDefault="00CA1D4A" w:rsidP="00D04B9C">
            <w:r>
              <w:t xml:space="preserve">Voli e viaggi </w:t>
            </w:r>
          </w:p>
        </w:tc>
        <w:tc>
          <w:tcPr>
            <w:tcW w:w="3478" w:type="dxa"/>
          </w:tcPr>
          <w:p w:rsidR="00CA1D4A" w:rsidRDefault="00CA1D4A">
            <w:r>
              <w:t>Andare / venire</w:t>
            </w:r>
          </w:p>
        </w:tc>
      </w:tr>
      <w:tr w:rsidR="00CA1D4A" w:rsidTr="00CA1D4A">
        <w:tc>
          <w:tcPr>
            <w:tcW w:w="1809" w:type="dxa"/>
          </w:tcPr>
          <w:p w:rsidR="00CA1D4A" w:rsidRDefault="00CA1D4A">
            <w:r>
              <w:t>In un negozio d’abbigliamento</w:t>
            </w:r>
          </w:p>
        </w:tc>
        <w:tc>
          <w:tcPr>
            <w:tcW w:w="4567" w:type="dxa"/>
          </w:tcPr>
          <w:p w:rsidR="00CA1D4A" w:rsidRDefault="00CA1D4A">
            <w:r>
              <w:t>Vestiti – decorazioni – colori - taglie</w:t>
            </w:r>
          </w:p>
        </w:tc>
        <w:tc>
          <w:tcPr>
            <w:tcW w:w="3478" w:type="dxa"/>
          </w:tcPr>
          <w:p w:rsidR="00CA1D4A" w:rsidRDefault="00CA1D4A">
            <w:r>
              <w:t>Articolo partitivo</w:t>
            </w:r>
          </w:p>
          <w:p w:rsidR="00CA1D4A" w:rsidRDefault="00CA1D4A">
            <w:r>
              <w:t>I pronomi diretti</w:t>
            </w:r>
          </w:p>
        </w:tc>
      </w:tr>
      <w:tr w:rsidR="00CA1D4A" w:rsidTr="00CA1D4A">
        <w:tc>
          <w:tcPr>
            <w:tcW w:w="1809" w:type="dxa"/>
          </w:tcPr>
          <w:p w:rsidR="00CA1D4A" w:rsidRDefault="00CA1D4A">
            <w:r>
              <w:t>Parlare del lavoro</w:t>
            </w:r>
            <w:r w:rsidR="00466D73">
              <w:t xml:space="preserve"> – fare un colloquio di lavoro</w:t>
            </w:r>
          </w:p>
        </w:tc>
        <w:tc>
          <w:tcPr>
            <w:tcW w:w="4567" w:type="dxa"/>
          </w:tcPr>
          <w:p w:rsidR="00CA1D4A" w:rsidRDefault="00D04B9C">
            <w:r>
              <w:t>M</w:t>
            </w:r>
            <w:r w:rsidR="00CA1D4A">
              <w:t>estieri</w:t>
            </w:r>
            <w:r>
              <w:t xml:space="preserve"> (anche luoghi e azioni relativi ai mestieri)</w:t>
            </w:r>
          </w:p>
        </w:tc>
        <w:tc>
          <w:tcPr>
            <w:tcW w:w="3478" w:type="dxa"/>
          </w:tcPr>
          <w:p w:rsidR="00CA1D4A" w:rsidRDefault="00466D73">
            <w:r>
              <w:t>Stare + gerundio</w:t>
            </w:r>
          </w:p>
          <w:p w:rsidR="00466D73" w:rsidRDefault="00466D73">
            <w:r>
              <w:t>Maschile / femminile di alcuni nomi (mestieri)</w:t>
            </w:r>
          </w:p>
        </w:tc>
      </w:tr>
    </w:tbl>
    <w:p w:rsidR="00EC1AAC" w:rsidRDefault="00EC1AAC"/>
    <w:p w:rsidR="00EC1AAC" w:rsidRDefault="00EC1AAC"/>
    <w:sectPr w:rsidR="00EC1AAC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compat/>
  <w:rsids>
    <w:rsidRoot w:val="00EC1AAC"/>
    <w:rsid w:val="00036F2A"/>
    <w:rsid w:val="00373081"/>
    <w:rsid w:val="00466D73"/>
    <w:rsid w:val="004B51A8"/>
    <w:rsid w:val="00762E81"/>
    <w:rsid w:val="00765B7A"/>
    <w:rsid w:val="0095030B"/>
    <w:rsid w:val="00BC18ED"/>
    <w:rsid w:val="00CA1D4A"/>
    <w:rsid w:val="00D04B9C"/>
    <w:rsid w:val="00E203CF"/>
    <w:rsid w:val="00E31537"/>
    <w:rsid w:val="00EC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1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3</cp:revision>
  <dcterms:created xsi:type="dcterms:W3CDTF">2013-12-08T21:30:00Z</dcterms:created>
  <dcterms:modified xsi:type="dcterms:W3CDTF">2013-12-09T10:01:00Z</dcterms:modified>
</cp:coreProperties>
</file>