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30" w:rsidRPr="003E5AC4" w:rsidRDefault="006F4FF6" w:rsidP="003E5AC4">
      <w:pPr>
        <w:jc w:val="center"/>
        <w:rPr>
          <w:b/>
          <w:sz w:val="28"/>
          <w:szCs w:val="28"/>
          <w:u w:val="single"/>
        </w:rPr>
      </w:pPr>
      <w:r w:rsidRPr="003E5AC4">
        <w:rPr>
          <w:b/>
          <w:sz w:val="28"/>
          <w:szCs w:val="28"/>
          <w:u w:val="single"/>
        </w:rPr>
        <w:t>Zadání práce na středověkou keramiku egejské oblasti</w:t>
      </w:r>
    </w:p>
    <w:p w:rsidR="006F4FF6" w:rsidRDefault="003E5AC4" w:rsidP="003E5AC4">
      <w:pPr>
        <w:jc w:val="center"/>
        <w:rPr>
          <w:i/>
        </w:rPr>
      </w:pPr>
      <w:r w:rsidRPr="003E5AC4">
        <w:rPr>
          <w:i/>
        </w:rPr>
        <w:t>Podzim 2013</w:t>
      </w:r>
    </w:p>
    <w:p w:rsidR="003E5AC4" w:rsidRPr="003E5AC4" w:rsidRDefault="003E5AC4" w:rsidP="003E5AC4">
      <w:pPr>
        <w:jc w:val="center"/>
        <w:rPr>
          <w:i/>
        </w:rPr>
      </w:pPr>
    </w:p>
    <w:p w:rsidR="006F4FF6" w:rsidRDefault="006F4FF6" w:rsidP="006F4FF6">
      <w:pPr>
        <w:pStyle w:val="ListParagraph"/>
        <w:numPr>
          <w:ilvl w:val="0"/>
          <w:numId w:val="1"/>
        </w:numPr>
      </w:pPr>
      <w:r>
        <w:t>V egejské oblasti se již ve 13. století objevují tříbarevné glazury:</w:t>
      </w:r>
    </w:p>
    <w:p w:rsidR="006F4FF6" w:rsidRDefault="006F4FF6" w:rsidP="003E5AC4">
      <w:pPr>
        <w:ind w:left="360"/>
        <w:jc w:val="center"/>
      </w:pPr>
      <w:r>
        <w:rPr>
          <w:noProof/>
          <w:lang w:eastAsia="cs-CZ"/>
        </w:rPr>
        <w:drawing>
          <wp:inline distT="0" distB="0" distL="0" distR="0" wp14:anchorId="65014D81" wp14:editId="7E073722">
            <wp:extent cx="4319405" cy="3457575"/>
            <wp:effectExtent l="0" t="0" r="5080" b="0"/>
            <wp:docPr id="1" name="Picture 1" descr="G:\Presentation pics\library\byzantine pottery\VROOM field guide\IMG_1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resentation pics\library\byzantine pottery\VROOM field guide\IMG_10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68" b="2882"/>
                    <a:stretch/>
                  </pic:blipFill>
                  <pic:spPr bwMode="auto">
                    <a:xfrm>
                      <a:off x="0" y="0"/>
                      <a:ext cx="4323065" cy="346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5AC4" w:rsidRDefault="003E5AC4" w:rsidP="003E5AC4">
      <w:pPr>
        <w:ind w:left="360"/>
        <w:jc w:val="center"/>
      </w:pPr>
    </w:p>
    <w:p w:rsidR="006F4FF6" w:rsidRDefault="006F4FF6" w:rsidP="006F4FF6">
      <w:pPr>
        <w:ind w:left="360"/>
      </w:pPr>
      <w:r>
        <w:t>A stávají se mnohem běžnější v následujících stoletích s kulminací s v 16. a přesahem v 17. století:</w:t>
      </w:r>
    </w:p>
    <w:p w:rsidR="006F4FF6" w:rsidRDefault="006F4FF6" w:rsidP="003E5AC4">
      <w:pPr>
        <w:ind w:left="360"/>
        <w:jc w:val="center"/>
      </w:pPr>
      <w:bookmarkStart w:id="0" w:name="_GoBack"/>
      <w:r>
        <w:rPr>
          <w:noProof/>
          <w:lang w:eastAsia="cs-CZ"/>
        </w:rPr>
        <w:drawing>
          <wp:inline distT="0" distB="0" distL="0" distR="0">
            <wp:extent cx="4348890" cy="3524250"/>
            <wp:effectExtent l="0" t="0" r="0" b="0"/>
            <wp:docPr id="3" name="Picture 3" descr="G:\Presentation pics\library\byzantine pottery\VROOM field guide\IMG_1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Presentation pics\library\byzantine pottery\VROOM field guide\IMG_10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2" t="2644" r="13057" b="7916"/>
                    <a:stretch/>
                  </pic:blipFill>
                  <pic:spPr bwMode="auto">
                    <a:xfrm>
                      <a:off x="0" y="0"/>
                      <a:ext cx="4347454" cy="3523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F4FF6" w:rsidRDefault="006F4FF6" w:rsidP="005E73E9">
      <w:pPr>
        <w:ind w:left="360"/>
      </w:pPr>
      <w:r>
        <w:lastRenderedPageBreak/>
        <w:t>Původ těchto glazur je spojován se třemi mož</w:t>
      </w:r>
      <w:r w:rsidR="005E73E9">
        <w:t xml:space="preserve">nými cestami: uvažuje se o místní tradici, vlivu islámské keramiky a italských majolik (pro které se ale také uvažuje o vlivu z Egejdy nebo arabského světa). Je to takový začarovaný kruh. </w:t>
      </w:r>
    </w:p>
    <w:p w:rsidR="005E73E9" w:rsidRDefault="005E73E9" w:rsidP="005E73E9">
      <w:pPr>
        <w:ind w:left="360"/>
      </w:pPr>
      <w:r>
        <w:t>Tyto glazury se šíří směrem patrně Středozemním mořem s Normany a křižáky do západoevropských přístavních měst (severí německo, Flandry, Britské ostrovy).  Tříbarevná glazovaná keramika se vyrábí všude na během 16. století se dostává i do střední Evropy (patrně z Evropy západní). I zde se stává velmi populární a vytváří se lokální dílny přesahující regionální význam (např. berounské zboží 16. a 17. století)</w:t>
      </w:r>
    </w:p>
    <w:p w:rsidR="005E73E9" w:rsidRDefault="005E73E9" w:rsidP="005E73E9">
      <w:pPr>
        <w:ind w:left="360"/>
      </w:pPr>
    </w:p>
    <w:p w:rsidR="005E73E9" w:rsidRDefault="005E73E9" w:rsidP="005E73E9">
      <w:pPr>
        <w:ind w:left="360"/>
      </w:pPr>
      <w:r>
        <w:t>Ráda bych udělala přehled výroby této keramiky v Evropě od jejího objevení až po novověk, geografický rozsah v časových liniích. Z toho b</w:t>
      </w:r>
      <w:r w:rsidR="00404C67">
        <w:t>y měly vyplynout hypotézy způsobu a proudů šíření (tedy odkud, kam, jak a proč).</w:t>
      </w:r>
    </w:p>
    <w:p w:rsidR="00404C67" w:rsidRDefault="00404C67" w:rsidP="005E73E9">
      <w:pPr>
        <w:ind w:left="360"/>
      </w:pPr>
      <w:r>
        <w:t>Začněte pozdně středověkou keramikou v Čechách a na Moravě, projděte si, co o tom píše Pajer.</w:t>
      </w:r>
    </w:p>
    <w:p w:rsidR="00404C67" w:rsidRDefault="00404C67" w:rsidP="00404C67">
      <w:pPr>
        <w:ind w:left="360"/>
      </w:pPr>
      <w:r>
        <w:t>V UK byla nedávno napsaná dizertace na téma berounského zboží:</w:t>
      </w:r>
    </w:p>
    <w:p w:rsidR="00404C67" w:rsidRPr="00404C67" w:rsidRDefault="00404C67" w:rsidP="00404C67">
      <w:pPr>
        <w:shd w:val="clear" w:color="auto" w:fill="006699"/>
        <w:rPr>
          <w:rFonts w:ascii="Arial" w:eastAsia="Times New Roman" w:hAnsi="Arial" w:cs="Arial"/>
          <w:b/>
          <w:bCs/>
          <w:color w:val="FFFFFF"/>
          <w:sz w:val="20"/>
          <w:szCs w:val="20"/>
          <w:lang w:eastAsia="cs-CZ"/>
        </w:rPr>
      </w:pPr>
      <w:r w:rsidRPr="00404C67">
        <w:rPr>
          <w:rFonts w:ascii="Arial" w:eastAsia="Times New Roman" w:hAnsi="Arial" w:cs="Arial"/>
          <w:b/>
          <w:bCs/>
          <w:color w:val="FFFFFF"/>
          <w:sz w:val="20"/>
          <w:szCs w:val="20"/>
          <w:lang w:eastAsia="cs-CZ"/>
        </w:rPr>
        <w:t>Berounské zboží-keramika raného novověku ve světle hmotných a písemných pramenů.</w:t>
      </w: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51"/>
        <w:gridCol w:w="4113"/>
      </w:tblGrid>
      <w:tr w:rsidR="00404C67" w:rsidRPr="00404C67" w:rsidTr="00404C67">
        <w:tc>
          <w:tcPr>
            <w:tcW w:w="0" w:type="auto"/>
            <w:noWrap/>
            <w:hideMark/>
          </w:tcPr>
          <w:p w:rsidR="00404C67" w:rsidRPr="00404C67" w:rsidRDefault="00404C67" w:rsidP="0040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04C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Akademický rok vypsání:</w:t>
            </w:r>
          </w:p>
        </w:tc>
        <w:tc>
          <w:tcPr>
            <w:tcW w:w="0" w:type="auto"/>
            <w:tcBorders>
              <w:bottom w:val="single" w:sz="6" w:space="0" w:color="CACACA"/>
            </w:tcBorders>
            <w:vAlign w:val="center"/>
            <w:hideMark/>
          </w:tcPr>
          <w:p w:rsidR="00404C67" w:rsidRPr="00404C67" w:rsidRDefault="00404C67" w:rsidP="00404C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04C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2002/2003</w:t>
            </w:r>
          </w:p>
        </w:tc>
      </w:tr>
      <w:tr w:rsidR="00404C67" w:rsidRPr="00404C67" w:rsidTr="00404C67">
        <w:tc>
          <w:tcPr>
            <w:tcW w:w="0" w:type="auto"/>
            <w:noWrap/>
            <w:hideMark/>
          </w:tcPr>
          <w:p w:rsidR="00404C67" w:rsidRPr="00404C67" w:rsidRDefault="00404C67" w:rsidP="0040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04C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Typ práce:</w:t>
            </w:r>
          </w:p>
        </w:tc>
        <w:tc>
          <w:tcPr>
            <w:tcW w:w="0" w:type="auto"/>
            <w:tcBorders>
              <w:bottom w:val="single" w:sz="6" w:space="0" w:color="CACACA"/>
            </w:tcBorders>
            <w:vAlign w:val="center"/>
            <w:hideMark/>
          </w:tcPr>
          <w:p w:rsidR="00404C67" w:rsidRPr="00404C67" w:rsidRDefault="00404C67" w:rsidP="00404C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04C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disertační práce</w:t>
            </w:r>
          </w:p>
        </w:tc>
      </w:tr>
      <w:tr w:rsidR="00404C67" w:rsidRPr="00404C67" w:rsidTr="00404C67">
        <w:tc>
          <w:tcPr>
            <w:tcW w:w="0" w:type="auto"/>
            <w:noWrap/>
            <w:hideMark/>
          </w:tcPr>
          <w:p w:rsidR="00404C67" w:rsidRPr="00404C67" w:rsidRDefault="00404C67" w:rsidP="0040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04C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Jazyk práce:</w:t>
            </w:r>
          </w:p>
        </w:tc>
        <w:tc>
          <w:tcPr>
            <w:tcW w:w="0" w:type="auto"/>
            <w:tcBorders>
              <w:bottom w:val="single" w:sz="6" w:space="0" w:color="CACACA"/>
            </w:tcBorders>
            <w:vAlign w:val="center"/>
            <w:hideMark/>
          </w:tcPr>
          <w:p w:rsidR="00404C67" w:rsidRPr="00404C67" w:rsidRDefault="00404C67" w:rsidP="00404C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404C67" w:rsidRPr="00404C67" w:rsidTr="00404C67">
        <w:tc>
          <w:tcPr>
            <w:tcW w:w="0" w:type="auto"/>
            <w:noWrap/>
            <w:hideMark/>
          </w:tcPr>
          <w:p w:rsidR="00404C67" w:rsidRPr="00404C67" w:rsidRDefault="00404C67" w:rsidP="0040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04C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Ústav:</w:t>
            </w:r>
          </w:p>
        </w:tc>
        <w:tc>
          <w:tcPr>
            <w:tcW w:w="0" w:type="auto"/>
            <w:tcBorders>
              <w:bottom w:val="single" w:sz="6" w:space="0" w:color="CACACA"/>
            </w:tcBorders>
            <w:vAlign w:val="center"/>
            <w:hideMark/>
          </w:tcPr>
          <w:p w:rsidR="00404C67" w:rsidRPr="00404C67" w:rsidRDefault="00404C67" w:rsidP="00404C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04C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Ústav pro archeologii (21-UPRAV)</w:t>
            </w:r>
          </w:p>
        </w:tc>
      </w:tr>
      <w:tr w:rsidR="00404C67" w:rsidRPr="00404C67" w:rsidTr="00404C67">
        <w:tc>
          <w:tcPr>
            <w:tcW w:w="0" w:type="auto"/>
            <w:noWrap/>
            <w:hideMark/>
          </w:tcPr>
          <w:p w:rsidR="00404C67" w:rsidRPr="00404C67" w:rsidRDefault="00404C67" w:rsidP="0040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04C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Vedoucí / školitel:</w:t>
            </w:r>
          </w:p>
        </w:tc>
        <w:tc>
          <w:tcPr>
            <w:tcW w:w="0" w:type="auto"/>
            <w:tcBorders>
              <w:bottom w:val="single" w:sz="6" w:space="0" w:color="CACACA"/>
            </w:tcBorders>
            <w:vAlign w:val="center"/>
            <w:hideMark/>
          </w:tcPr>
          <w:p w:rsidR="00404C67" w:rsidRPr="00404C67" w:rsidRDefault="00404C67" w:rsidP="00404C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hyperlink r:id="rId8" w:history="1">
              <w:r w:rsidRPr="00404C67">
                <w:rPr>
                  <w:rFonts w:ascii="Arial" w:eastAsia="Times New Roman" w:hAnsi="Arial" w:cs="Arial"/>
                  <w:color w:val="3364CA"/>
                  <w:sz w:val="18"/>
                  <w:szCs w:val="18"/>
                  <w:lang w:eastAsia="cs-CZ"/>
                </w:rPr>
                <w:t>doc. PhDr. Zdeněk Smetánka, CSc.</w:t>
              </w:r>
            </w:hyperlink>
          </w:p>
        </w:tc>
      </w:tr>
      <w:tr w:rsidR="00404C67" w:rsidRPr="00404C67" w:rsidTr="00404C67">
        <w:tc>
          <w:tcPr>
            <w:tcW w:w="0" w:type="auto"/>
            <w:noWrap/>
            <w:hideMark/>
          </w:tcPr>
          <w:p w:rsidR="00404C67" w:rsidRPr="00404C67" w:rsidRDefault="00404C67" w:rsidP="0040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04C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Řešitel:</w:t>
            </w:r>
          </w:p>
        </w:tc>
        <w:tc>
          <w:tcPr>
            <w:tcW w:w="0" w:type="auto"/>
            <w:tcBorders>
              <w:bottom w:val="single" w:sz="6" w:space="0" w:color="CACACA"/>
            </w:tcBorders>
            <w:vAlign w:val="center"/>
            <w:hideMark/>
          </w:tcPr>
          <w:p w:rsidR="00404C67" w:rsidRPr="00404C67" w:rsidRDefault="00404C67" w:rsidP="00404C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hyperlink r:id="rId9" w:history="1">
              <w:r w:rsidRPr="00404C67">
                <w:rPr>
                  <w:rFonts w:ascii="Arial" w:eastAsia="Times New Roman" w:hAnsi="Arial" w:cs="Arial"/>
                  <w:color w:val="3364CA"/>
                  <w:sz w:val="18"/>
                  <w:szCs w:val="18"/>
                  <w:lang w:eastAsia="cs-CZ"/>
                </w:rPr>
                <w:t>Mgr. Karel Koucký</w:t>
              </w:r>
            </w:hyperlink>
            <w:r w:rsidRPr="00404C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- zadáno a potvrzeno stud. odd.</w:t>
            </w:r>
          </w:p>
        </w:tc>
      </w:tr>
      <w:tr w:rsidR="00404C67" w:rsidRPr="00404C67" w:rsidTr="00404C67">
        <w:tc>
          <w:tcPr>
            <w:tcW w:w="0" w:type="auto"/>
            <w:noWrap/>
          </w:tcPr>
          <w:p w:rsidR="00404C67" w:rsidRPr="00404C67" w:rsidRDefault="00404C67" w:rsidP="0040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bottom w:val="single" w:sz="6" w:space="0" w:color="CACACA"/>
            </w:tcBorders>
            <w:vAlign w:val="center"/>
          </w:tcPr>
          <w:p w:rsidR="00404C67" w:rsidRPr="00404C67" w:rsidRDefault="00404C67" w:rsidP="00404C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404C67" w:rsidRPr="00404C67" w:rsidTr="00404C67">
        <w:tc>
          <w:tcPr>
            <w:tcW w:w="0" w:type="auto"/>
            <w:noWrap/>
          </w:tcPr>
          <w:p w:rsidR="00404C67" w:rsidRPr="00404C67" w:rsidRDefault="00404C67" w:rsidP="0040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bottom w:val="single" w:sz="6" w:space="0" w:color="CACACA"/>
            </w:tcBorders>
            <w:vAlign w:val="center"/>
          </w:tcPr>
          <w:p w:rsidR="00404C67" w:rsidRPr="00404C67" w:rsidRDefault="00404C67" w:rsidP="00404C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</w:tbl>
    <w:p w:rsidR="00404C67" w:rsidRDefault="00404C67" w:rsidP="00404C67">
      <w:r>
        <w:t xml:space="preserve">Vím, že téma nevyčerpáte, ale ráda bych, aby práce byla prezentována první týden v prosinci, abyste se tím nemuseli zabývat celé zkouškové, když máte jiné povinnosti a špatně se vám bude scházet a spolupracovat. </w:t>
      </w:r>
    </w:p>
    <w:p w:rsidR="00404C67" w:rsidRDefault="00404C67" w:rsidP="00404C67">
      <w:r>
        <w:t xml:space="preserve">Znovu podotkám, že se jedná o práci kolektivní a tudíž i hodnocení bude kolektivní.  </w:t>
      </w:r>
    </w:p>
    <w:p w:rsidR="003E5AC4" w:rsidRDefault="003E5AC4" w:rsidP="00404C67"/>
    <w:p w:rsidR="00404C67" w:rsidRPr="003E5AC4" w:rsidRDefault="00404C67" w:rsidP="003E5AC4">
      <w:pPr>
        <w:jc w:val="center"/>
        <w:rPr>
          <w:b/>
          <w:sz w:val="28"/>
          <w:szCs w:val="28"/>
        </w:rPr>
      </w:pPr>
      <w:r w:rsidRPr="003E5AC4">
        <w:rPr>
          <w:b/>
          <w:sz w:val="28"/>
          <w:szCs w:val="28"/>
        </w:rPr>
        <w:t xml:space="preserve">Přeji velmi příjemné cestování na </w:t>
      </w:r>
      <w:r w:rsidRPr="003E5AC4">
        <w:rPr>
          <w:b/>
          <w:color w:val="018D22"/>
          <w:sz w:val="28"/>
          <w:szCs w:val="28"/>
        </w:rPr>
        <w:t>tříbarevných</w:t>
      </w:r>
      <w:r w:rsidRPr="003E5AC4">
        <w:rPr>
          <w:b/>
          <w:sz w:val="28"/>
          <w:szCs w:val="28"/>
        </w:rPr>
        <w:t xml:space="preserve"> </w:t>
      </w:r>
      <w:r w:rsidRPr="003E5AC4">
        <w:rPr>
          <w:b/>
          <w:color w:val="C4BC96" w:themeColor="background2" w:themeShade="BF"/>
          <w:sz w:val="28"/>
          <w:szCs w:val="28"/>
        </w:rPr>
        <w:t>glazovaných</w:t>
      </w:r>
      <w:r w:rsidRPr="003E5AC4">
        <w:rPr>
          <w:b/>
          <w:sz w:val="28"/>
          <w:szCs w:val="28"/>
        </w:rPr>
        <w:t xml:space="preserve"> </w:t>
      </w:r>
      <w:r w:rsidRPr="003E5AC4">
        <w:rPr>
          <w:b/>
          <w:color w:val="663300"/>
          <w:sz w:val="28"/>
          <w:szCs w:val="28"/>
        </w:rPr>
        <w:t>vlnách</w:t>
      </w:r>
      <w:r w:rsidR="003E5AC4" w:rsidRPr="003E5AC4">
        <w:rPr>
          <w:b/>
          <w:sz w:val="28"/>
          <w:szCs w:val="28"/>
        </w:rPr>
        <w:t>!</w:t>
      </w:r>
    </w:p>
    <w:p w:rsidR="005E73E9" w:rsidRPr="006F4FF6" w:rsidRDefault="005E73E9" w:rsidP="005E73E9">
      <w:pPr>
        <w:ind w:left="360"/>
      </w:pPr>
    </w:p>
    <w:sectPr w:rsidR="005E73E9" w:rsidRPr="006F4FF6" w:rsidSect="003E5AC4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Book Antiqu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12C9E"/>
    <w:multiLevelType w:val="hybridMultilevel"/>
    <w:tmpl w:val="E70A0E2C"/>
    <w:lvl w:ilvl="0" w:tplc="8E7A61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523C7"/>
    <w:multiLevelType w:val="hybridMultilevel"/>
    <w:tmpl w:val="0CAEB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F6"/>
    <w:rsid w:val="003E5AC4"/>
    <w:rsid w:val="00404C67"/>
    <w:rsid w:val="005E73E9"/>
    <w:rsid w:val="006F4FF6"/>
    <w:rsid w:val="00F8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F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F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04C6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04C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F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F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04C6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04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03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cuni.cz/studium/predmety/redir.php?id=&amp;tid=&amp;redir=sezn_ucit&amp;kod=0587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s.cuni.cz/studium/kdojekdo/index.php?id=&amp;tid=&amp;do=detail&amp;si=122532&amp;fap=dipl_st&amp;x_do=main&amp;x_doo=detail&amp;x_did=243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Klontza-Jaklova</dc:creator>
  <cp:keywords/>
  <dc:description/>
  <cp:lastModifiedBy>Vera Klontza-Jaklova</cp:lastModifiedBy>
  <cp:revision>1</cp:revision>
  <dcterms:created xsi:type="dcterms:W3CDTF">2013-10-07T06:11:00Z</dcterms:created>
  <dcterms:modified xsi:type="dcterms:W3CDTF">2013-10-07T06:47:00Z</dcterms:modified>
</cp:coreProperties>
</file>