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B8" w:rsidRPr="00C62DF2" w:rsidRDefault="001A0339" w:rsidP="00C62DF2">
      <w:pPr>
        <w:spacing w:line="360" w:lineRule="auto"/>
        <w:jc w:val="center"/>
        <w:rPr>
          <w:rFonts w:ascii="Garamond" w:hAnsi="Garamond"/>
          <w:b/>
          <w:lang w:val="es-ES_tradnl"/>
        </w:rPr>
      </w:pPr>
      <w:r w:rsidRPr="00C62DF2">
        <w:rPr>
          <w:rFonts w:ascii="Garamond" w:hAnsi="Garamond"/>
          <w:b/>
        </w:rPr>
        <w:t>E</w:t>
      </w:r>
      <w:r w:rsidRPr="00C62DF2">
        <w:rPr>
          <w:rFonts w:ascii="Garamond" w:hAnsi="Garamond"/>
          <w:b/>
          <w:lang w:val="es-ES_tradnl"/>
        </w:rPr>
        <w:t>L MILAGRO MEXICANO Y SU CRISIS</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lang w:val="es-ES_tradnl"/>
        </w:rPr>
        <w:t xml:space="preserve">2ªGM: </w:t>
      </w:r>
      <w:r w:rsidRPr="00C62DF2">
        <w:rPr>
          <w:rFonts w:ascii="Garamond" w:hAnsi="Garamond" w:cstheme="minorHAnsi"/>
          <w:lang w:val="es-ES_tradnl"/>
        </w:rPr>
        <w:t xml:space="preserve">↑ </w:t>
      </w:r>
      <w:r w:rsidRPr="00C62DF2">
        <w:rPr>
          <w:rFonts w:ascii="Garamond" w:hAnsi="Garamond"/>
          <w:lang w:val="es-ES_tradnl"/>
        </w:rPr>
        <w:t xml:space="preserve">económico, </w:t>
      </w:r>
      <w:r w:rsidRPr="00C62DF2">
        <w:rPr>
          <w:rFonts w:ascii="Garamond" w:hAnsi="Garamond" w:cstheme="minorHAnsi"/>
          <w:lang w:val="es-ES_tradnl"/>
        </w:rPr>
        <w:t>↑ EXP</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b/>
          <w:lang w:val="es-ES_tradnl"/>
        </w:rPr>
        <w:t>M. Ávila Camacho</w:t>
      </w:r>
      <w:r w:rsidRPr="00C62DF2">
        <w:rPr>
          <w:rFonts w:ascii="Garamond" w:hAnsi="Garamond" w:cstheme="minorHAnsi"/>
          <w:lang w:val="es-ES_tradnl"/>
        </w:rPr>
        <w:t xml:space="preserve"> (1940-1946): unificar a obreros y campesinos; nacionalización → Ley de Mexicanización de la Economía X Miguel Alemán (1946-1952): apoya la inversión extranjera.</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Éxodo rural</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 xml:space="preserve">Años 40: estabilidad política; PRM → </w:t>
      </w:r>
      <w:r w:rsidRPr="00C62DF2">
        <w:rPr>
          <w:rFonts w:ascii="Garamond" w:hAnsi="Garamond" w:cstheme="minorHAnsi"/>
          <w:b/>
          <w:lang w:val="es-ES_tradnl"/>
        </w:rPr>
        <w:t>PRI</w:t>
      </w:r>
      <w:r w:rsidRPr="00C62DF2">
        <w:rPr>
          <w:rFonts w:ascii="Garamond" w:hAnsi="Garamond" w:cstheme="minorHAnsi"/>
          <w:lang w:val="es-ES_tradnl"/>
        </w:rPr>
        <w:t xml:space="preserve"> (1946) → propuso a </w:t>
      </w:r>
      <w:r w:rsidRPr="00C62DF2">
        <w:rPr>
          <w:rFonts w:ascii="Garamond" w:hAnsi="Garamond" w:cstheme="minorHAnsi"/>
          <w:b/>
          <w:lang w:val="es-ES_tradnl"/>
        </w:rPr>
        <w:t>Miguel Alemán Valdés</w:t>
      </w:r>
      <w:r w:rsidRPr="00C62DF2">
        <w:rPr>
          <w:rFonts w:ascii="Garamond" w:hAnsi="Garamond" w:cstheme="minorHAnsi"/>
          <w:lang w:val="es-ES_tradnl"/>
        </w:rPr>
        <w:t xml:space="preserve"> para la presidencia → 1er presidente constitucional civil – no militar sino abogado; ideales revolucionarios al segundo plano; corrupción; acercamiento a EEUU</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1948: Vicente Lombardo Toledano crea y dirige el Partido Popular – crítica del alejamiento de los ideales revolucionarios; 1960: PP → PP Socialista</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b/>
          <w:lang w:val="es-ES_tradnl"/>
        </w:rPr>
        <w:t>Adolfo Ruiz Cortines</w:t>
      </w:r>
      <w:r w:rsidRPr="00C62DF2">
        <w:rPr>
          <w:rFonts w:ascii="Garamond" w:hAnsi="Garamond"/>
          <w:lang w:val="es-ES_tradnl"/>
        </w:rPr>
        <w:t xml:space="preserve"> (1952-1958): 1953: reforma de la Constitución </w:t>
      </w:r>
      <w:r w:rsidRPr="00C62DF2">
        <w:rPr>
          <w:rFonts w:ascii="Garamond" w:hAnsi="Garamond" w:cstheme="minorHAnsi"/>
          <w:lang w:val="es-ES_tradnl"/>
        </w:rPr>
        <w:t>→ las mujeres a las urnas; 1954: Partido Auténtico de la Revolución Mexicana – villistas y carrancistas</w:t>
      </w:r>
    </w:p>
    <w:p w:rsidR="001A0339" w:rsidRPr="00C62DF2" w:rsidRDefault="001A0339" w:rsidP="00C62DF2">
      <w:pPr>
        <w:pStyle w:val="Prrafodelista"/>
        <w:numPr>
          <w:ilvl w:val="0"/>
          <w:numId w:val="1"/>
        </w:numPr>
        <w:spacing w:line="360" w:lineRule="auto"/>
        <w:jc w:val="both"/>
        <w:rPr>
          <w:rFonts w:ascii="Garamond" w:hAnsi="Garamond"/>
          <w:lang w:val="es-ES_tradnl"/>
        </w:rPr>
      </w:pPr>
      <w:r w:rsidRPr="00C62DF2">
        <w:rPr>
          <w:rFonts w:ascii="Garamond" w:hAnsi="Garamond"/>
          <w:b/>
          <w:lang w:val="es-ES_tradnl"/>
        </w:rPr>
        <w:t>Adolfo López Mateos</w:t>
      </w:r>
      <w:r w:rsidRPr="00C62DF2">
        <w:rPr>
          <w:rFonts w:ascii="Garamond" w:hAnsi="Garamond"/>
          <w:lang w:val="es-ES_tradnl"/>
        </w:rPr>
        <w:t xml:space="preserve"> (</w:t>
      </w:r>
      <w:r w:rsidR="000425A8" w:rsidRPr="00C62DF2">
        <w:rPr>
          <w:rFonts w:ascii="Garamond" w:hAnsi="Garamond"/>
          <w:lang w:val="es-ES_tradnl"/>
        </w:rPr>
        <w:t>1958-1964</w:t>
      </w:r>
      <w:r w:rsidRPr="00C62DF2">
        <w:rPr>
          <w:rFonts w:ascii="Garamond" w:hAnsi="Garamond"/>
          <w:lang w:val="es-ES_tradnl"/>
        </w:rPr>
        <w:t>)</w:t>
      </w:r>
      <w:r w:rsidR="000425A8" w:rsidRPr="00C62DF2">
        <w:rPr>
          <w:rFonts w:ascii="Garamond" w:hAnsi="Garamond"/>
          <w:lang w:val="es-ES_tradnl"/>
        </w:rPr>
        <w:t xml:space="preserve">: 1963: Ley Electoral </w:t>
      </w:r>
    </w:p>
    <w:p w:rsidR="000425A8" w:rsidRPr="00C62DF2" w:rsidRDefault="000425A8" w:rsidP="00C62DF2">
      <w:pPr>
        <w:pStyle w:val="Prrafodelista"/>
        <w:numPr>
          <w:ilvl w:val="0"/>
          <w:numId w:val="1"/>
        </w:numPr>
        <w:spacing w:line="360" w:lineRule="auto"/>
        <w:jc w:val="both"/>
        <w:rPr>
          <w:rFonts w:ascii="Garamond" w:hAnsi="Garamond"/>
          <w:lang w:val="es-ES_tradnl"/>
        </w:rPr>
      </w:pPr>
      <w:r w:rsidRPr="00C62DF2">
        <w:rPr>
          <w:rFonts w:ascii="Garamond" w:hAnsi="Garamond"/>
          <w:b/>
          <w:lang w:val="es-ES_tradnl"/>
        </w:rPr>
        <w:t>Gustavo Díaz Ordaz</w:t>
      </w:r>
      <w:r w:rsidRPr="00C62DF2">
        <w:rPr>
          <w:rFonts w:ascii="Garamond" w:hAnsi="Garamond"/>
          <w:lang w:val="es-ES_tradnl"/>
        </w:rPr>
        <w:t xml:space="preserve"> (1964-1970): gobierno autoritario y represivo; el PRI sigue teniendo un gran papel político</w:t>
      </w:r>
    </w:p>
    <w:p w:rsidR="000425A8" w:rsidRPr="00C62DF2" w:rsidRDefault="000425A8" w:rsidP="00C62DF2">
      <w:pPr>
        <w:spacing w:line="360" w:lineRule="auto"/>
        <w:jc w:val="both"/>
        <w:rPr>
          <w:rFonts w:ascii="Garamond" w:hAnsi="Garamond"/>
          <w:lang w:val="es-ES_tradnl"/>
        </w:rPr>
      </w:pPr>
    </w:p>
    <w:p w:rsidR="000425A8" w:rsidRPr="00C62DF2" w:rsidRDefault="000425A8" w:rsidP="00C62DF2">
      <w:pPr>
        <w:pStyle w:val="Prrafodelista"/>
        <w:numPr>
          <w:ilvl w:val="0"/>
          <w:numId w:val="1"/>
        </w:numPr>
        <w:spacing w:line="360" w:lineRule="auto"/>
        <w:jc w:val="both"/>
        <w:rPr>
          <w:rFonts w:ascii="Garamond" w:hAnsi="Garamond"/>
          <w:lang w:val="es-ES_tradnl"/>
        </w:rPr>
      </w:pPr>
      <w:r w:rsidRPr="00C62DF2">
        <w:rPr>
          <w:rFonts w:ascii="Garamond" w:hAnsi="Garamond"/>
          <w:lang w:val="es-ES_tradnl"/>
        </w:rPr>
        <w:t>El “</w:t>
      </w:r>
      <w:r w:rsidRPr="00C62DF2">
        <w:rPr>
          <w:rFonts w:ascii="Garamond" w:hAnsi="Garamond"/>
          <w:b/>
          <w:u w:val="single"/>
          <w:lang w:val="es-ES_tradnl"/>
        </w:rPr>
        <w:t>milagro económico mexicano</w:t>
      </w:r>
      <w:r w:rsidRPr="00C62DF2">
        <w:rPr>
          <w:rFonts w:ascii="Garamond" w:hAnsi="Garamond"/>
          <w:lang w:val="es-ES_tradnl"/>
        </w:rPr>
        <w:t>” 1940-1970: 2 etapas:</w:t>
      </w:r>
    </w:p>
    <w:p w:rsidR="000425A8" w:rsidRPr="00C62DF2" w:rsidRDefault="000425A8"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 xml:space="preserve">1940-1958: crecimiento económico con devaluación e inflación: PIB </w:t>
      </w:r>
      <w:r w:rsidRPr="00C62DF2">
        <w:rPr>
          <w:rFonts w:ascii="Garamond" w:hAnsi="Garamond" w:cstheme="minorHAnsi"/>
          <w:lang w:val="es-ES_tradnl"/>
        </w:rPr>
        <w:t>↑</w:t>
      </w:r>
      <w:r w:rsidRPr="00C62DF2">
        <w:rPr>
          <w:rFonts w:ascii="Garamond" w:hAnsi="Garamond"/>
          <w:lang w:val="es-ES_tradnl"/>
        </w:rPr>
        <w:t>6,5%, devaluación 1948 y 1954, inflación 10%.</w:t>
      </w:r>
    </w:p>
    <w:p w:rsidR="000425A8" w:rsidRPr="00C62DF2" w:rsidRDefault="000425A8"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1958-1970: política económica del “</w:t>
      </w:r>
      <w:r w:rsidRPr="00C62DF2">
        <w:rPr>
          <w:rFonts w:ascii="Garamond" w:hAnsi="Garamond"/>
          <w:b/>
          <w:lang w:val="es-ES_tradnl"/>
        </w:rPr>
        <w:t>desarrollo estabilizador</w:t>
      </w:r>
      <w:r w:rsidRPr="00C62DF2">
        <w:rPr>
          <w:rFonts w:ascii="Garamond" w:hAnsi="Garamond"/>
          <w:lang w:val="es-ES_tradnl"/>
        </w:rPr>
        <w:t xml:space="preserve">”: inflación 3,5%, industrialización, </w:t>
      </w:r>
      <w:r w:rsidRPr="00C62DF2">
        <w:rPr>
          <w:rFonts w:ascii="Garamond" w:hAnsi="Garamond" w:cstheme="minorHAnsi"/>
          <w:lang w:val="es-ES_tradnl"/>
        </w:rPr>
        <w:t>↓</w:t>
      </w:r>
      <w:r w:rsidRPr="00C62DF2">
        <w:rPr>
          <w:rFonts w:ascii="Garamond" w:hAnsi="Garamond"/>
          <w:lang w:val="es-ES_tradnl"/>
        </w:rPr>
        <w:t xml:space="preserve"> agricultura.</w:t>
      </w:r>
    </w:p>
    <w:p w:rsidR="000425A8" w:rsidRPr="00C62DF2" w:rsidRDefault="000425A8"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Abundantes huelgas de sindicatos ferrocarrileros, mineros, petroleros, maestros, etc.; demandaban ante todo sindicatos democráticos.</w:t>
      </w:r>
    </w:p>
    <w:p w:rsidR="000425A8" w:rsidRPr="00C62DF2" w:rsidRDefault="000425A8"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“charrismo sindical”: el 1º Jesús Díaz de León; Fidel Velázquez Sánchez y “</w:t>
      </w:r>
      <w:r w:rsidR="00985FFB" w:rsidRPr="00C62DF2">
        <w:rPr>
          <w:rFonts w:ascii="Garamond" w:hAnsi="Garamond"/>
          <w:lang w:val="es-ES_tradnl"/>
        </w:rPr>
        <w:t>l</w:t>
      </w:r>
      <w:r w:rsidRPr="00C62DF2">
        <w:rPr>
          <w:rFonts w:ascii="Garamond" w:hAnsi="Garamond"/>
          <w:lang w:val="es-ES_tradnl"/>
        </w:rPr>
        <w:t>os 5 lobitos”.</w:t>
      </w:r>
    </w:p>
    <w:p w:rsidR="000425A8" w:rsidRPr="00C62DF2" w:rsidRDefault="000425A8"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 xml:space="preserve"> </w:t>
      </w:r>
      <w:r w:rsidR="00EA710E" w:rsidRPr="00C62DF2">
        <w:rPr>
          <w:rFonts w:ascii="Garamond" w:hAnsi="Garamond"/>
          <w:lang w:val="es-ES_tradnl"/>
        </w:rPr>
        <w:t>1960: * el Congreso del Trabajo – agrupaba todos los sindicatos y centrales obreras del país.</w:t>
      </w:r>
    </w:p>
    <w:p w:rsidR="00EA710E" w:rsidRPr="00C62DF2" w:rsidRDefault="00EA710E"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Levantamientos de los campesinos – años 60 – Rubén Jaramillo – exzapatista, Morelos, asesinado.</w:t>
      </w:r>
    </w:p>
    <w:p w:rsidR="00EA710E" w:rsidRPr="00C62DF2" w:rsidRDefault="00EA710E"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 xml:space="preserve">También movimientos sociales urbanos: </w:t>
      </w:r>
      <w:r w:rsidRPr="00C62DF2">
        <w:rPr>
          <w:rFonts w:ascii="Garamond" w:hAnsi="Garamond"/>
          <w:b/>
          <w:lang w:val="es-ES_tradnl"/>
        </w:rPr>
        <w:t>médicos</w:t>
      </w:r>
      <w:r w:rsidRPr="00C62DF2">
        <w:rPr>
          <w:rFonts w:ascii="Garamond" w:hAnsi="Garamond"/>
          <w:lang w:val="es-ES_tradnl"/>
        </w:rPr>
        <w:t xml:space="preserve"> (1964-5: encarcelados los dirigentes, reprimidos los participantes), </w:t>
      </w:r>
      <w:r w:rsidRPr="00C62DF2">
        <w:rPr>
          <w:rFonts w:ascii="Garamond" w:hAnsi="Garamond"/>
          <w:b/>
          <w:lang w:val="es-ES_tradnl"/>
        </w:rPr>
        <w:t>estudiantes</w:t>
      </w:r>
      <w:r w:rsidRPr="00C62DF2">
        <w:rPr>
          <w:rFonts w:ascii="Garamond" w:hAnsi="Garamond"/>
          <w:lang w:val="es-ES_tradnl"/>
        </w:rPr>
        <w:t xml:space="preserve"> (</w:t>
      </w:r>
      <w:r w:rsidRPr="00C62DF2">
        <w:rPr>
          <w:rFonts w:ascii="Garamond" w:hAnsi="Garamond"/>
          <w:b/>
          <w:lang w:val="es-ES_tradnl"/>
        </w:rPr>
        <w:t>1968</w:t>
      </w:r>
      <w:r w:rsidRPr="00C62DF2">
        <w:rPr>
          <w:rFonts w:ascii="Garamond" w:hAnsi="Garamond"/>
          <w:lang w:val="es-ES_tradnl"/>
        </w:rPr>
        <w:t>): pedían reformas académicas y mayor espacio en la política</w:t>
      </w:r>
      <w:r w:rsidR="000B25A5" w:rsidRPr="00C62DF2">
        <w:rPr>
          <w:rFonts w:ascii="Garamond" w:hAnsi="Garamond"/>
          <w:lang w:val="es-ES_tradnl"/>
        </w:rPr>
        <w:t xml:space="preserve"> y su mayor democratización</w:t>
      </w:r>
      <w:r w:rsidRPr="00C62DF2">
        <w:rPr>
          <w:rFonts w:ascii="Garamond" w:hAnsi="Garamond"/>
          <w:lang w:val="es-ES_tradnl"/>
        </w:rPr>
        <w:t>; presi Díaz Ordaz – sistema autoritario, fin del boom de la economía mexicana; clase media; 2 oct 1968: la matanza de Tlatelolco</w:t>
      </w:r>
      <w:r w:rsidR="000B25A5" w:rsidRPr="00C62DF2">
        <w:rPr>
          <w:rFonts w:ascii="Garamond" w:hAnsi="Garamond"/>
          <w:lang w:val="es-ES_tradnl"/>
        </w:rPr>
        <w:t xml:space="preserve">: </w:t>
      </w:r>
      <w:hyperlink r:id="rId7" w:history="1">
        <w:r w:rsidR="000B25A5" w:rsidRPr="00C62DF2">
          <w:rPr>
            <w:rStyle w:val="Hipervnculo"/>
            <w:rFonts w:ascii="Garamond" w:hAnsi="Garamond"/>
            <w:lang w:val="es-ES_tradnl"/>
          </w:rPr>
          <w:t>http://www.youtube.com/watch?v=G5o2bt--H-U</w:t>
        </w:r>
      </w:hyperlink>
      <w:r w:rsidR="000B25A5" w:rsidRPr="00C62DF2">
        <w:rPr>
          <w:rFonts w:ascii="Garamond" w:hAnsi="Garamond"/>
          <w:lang w:val="es-ES_tradnl"/>
        </w:rPr>
        <w:t xml:space="preserve">  </w:t>
      </w:r>
    </w:p>
    <w:p w:rsidR="000B25A5" w:rsidRPr="00C62DF2" w:rsidRDefault="000B25A5"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Algunos logros a partir del gobierno de</w:t>
      </w:r>
      <w:r w:rsidRPr="00C62DF2">
        <w:rPr>
          <w:rFonts w:ascii="Garamond" w:hAnsi="Garamond"/>
          <w:b/>
          <w:lang w:val="es-ES_tradnl"/>
        </w:rPr>
        <w:t xml:space="preserve"> Luis Echeverría Álvarez </w:t>
      </w:r>
      <w:r w:rsidRPr="00C62DF2">
        <w:rPr>
          <w:rFonts w:ascii="Garamond" w:hAnsi="Garamond"/>
          <w:lang w:val="es-ES_tradnl"/>
        </w:rPr>
        <w:t>(1970-1976): se agota el “desarrollo estabilizador”</w:t>
      </w:r>
    </w:p>
    <w:p w:rsidR="000B25A5" w:rsidRPr="00C62DF2" w:rsidRDefault="000B25A5"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lastRenderedPageBreak/>
        <w:t xml:space="preserve">Desarrollo compartido – </w:t>
      </w:r>
      <w:r w:rsidRPr="00C62DF2">
        <w:rPr>
          <w:rFonts w:ascii="Garamond" w:hAnsi="Garamond" w:cstheme="minorHAnsi"/>
          <w:lang w:val="es-ES_tradnl"/>
        </w:rPr>
        <w:t>↑</w:t>
      </w:r>
      <w:r w:rsidRPr="00C62DF2">
        <w:rPr>
          <w:rFonts w:ascii="Garamond" w:hAnsi="Garamond"/>
          <w:lang w:val="es-ES_tradnl"/>
        </w:rPr>
        <w:t xml:space="preserve">la producción industrial y también </w:t>
      </w:r>
      <w:r w:rsidRPr="00C62DF2">
        <w:rPr>
          <w:rFonts w:ascii="Garamond" w:hAnsi="Garamond" w:cstheme="minorHAnsi"/>
          <w:lang w:val="es-ES_tradnl"/>
        </w:rPr>
        <w:t>↑ EXP a ↓ IMP</w:t>
      </w:r>
    </w:p>
    <w:p w:rsidR="000B25A5" w:rsidRPr="00C62DF2" w:rsidRDefault="000B25A5" w:rsidP="00C62DF2">
      <w:pPr>
        <w:pStyle w:val="Prrafodelista"/>
        <w:numPr>
          <w:ilvl w:val="1"/>
          <w:numId w:val="1"/>
        </w:numPr>
        <w:spacing w:line="360" w:lineRule="auto"/>
        <w:jc w:val="both"/>
        <w:rPr>
          <w:rFonts w:ascii="Garamond" w:hAnsi="Garamond"/>
          <w:lang w:val="es-ES_tradnl"/>
        </w:rPr>
      </w:pPr>
      <w:r w:rsidRPr="00C62DF2">
        <w:rPr>
          <w:rFonts w:ascii="Garamond" w:hAnsi="Garamond" w:cstheme="minorHAnsi"/>
          <w:lang w:val="es-ES_tradnl"/>
        </w:rPr>
        <w:t>Gobierno de Echeverría: ↑ PIB 5,7%, ↑ sector público, ↑ deuda externa.</w:t>
      </w:r>
    </w:p>
    <w:p w:rsidR="000B25A5" w:rsidRPr="00C62DF2" w:rsidRDefault="000B25A5" w:rsidP="00C62DF2">
      <w:pPr>
        <w:pStyle w:val="Prrafodelista"/>
        <w:numPr>
          <w:ilvl w:val="1"/>
          <w:numId w:val="1"/>
        </w:numPr>
        <w:spacing w:line="360" w:lineRule="auto"/>
        <w:jc w:val="both"/>
        <w:rPr>
          <w:rFonts w:ascii="Garamond" w:hAnsi="Garamond"/>
          <w:lang w:val="es-ES_tradnl"/>
        </w:rPr>
      </w:pPr>
      <w:r w:rsidRPr="00C62DF2">
        <w:rPr>
          <w:rFonts w:ascii="Garamond" w:hAnsi="Garamond" w:cstheme="minorHAnsi"/>
          <w:b/>
          <w:lang w:val="es-ES_tradnl"/>
        </w:rPr>
        <w:t>José López Portillo</w:t>
      </w:r>
      <w:r w:rsidRPr="00C62DF2">
        <w:rPr>
          <w:rFonts w:ascii="Garamond" w:hAnsi="Garamond" w:cstheme="minorHAnsi"/>
          <w:lang w:val="es-ES_tradnl"/>
        </w:rPr>
        <w:t xml:space="preserve"> (1976-1982): </w:t>
      </w:r>
      <w:r w:rsidRPr="00C62DF2">
        <w:rPr>
          <w:rFonts w:ascii="Garamond" w:hAnsi="Garamond"/>
          <w:lang w:val="es-ES_tradnl"/>
        </w:rPr>
        <w:t xml:space="preserve">crisis mundial – afecta en 1976 – desde entonces muchas devaluaciones del peso; grave crisis económica: inflación 20%, </w:t>
      </w:r>
      <w:r w:rsidRPr="00C62DF2">
        <w:rPr>
          <w:rFonts w:ascii="Garamond" w:hAnsi="Garamond" w:cstheme="minorHAnsi"/>
          <w:lang w:val="es-ES_tradnl"/>
        </w:rPr>
        <w:t>↑↑ déficit</w:t>
      </w:r>
    </w:p>
    <w:p w:rsidR="000B25A5" w:rsidRPr="00C62DF2" w:rsidRDefault="000B25A5" w:rsidP="00C62DF2">
      <w:pPr>
        <w:pStyle w:val="Prrafodelista"/>
        <w:numPr>
          <w:ilvl w:val="1"/>
          <w:numId w:val="1"/>
        </w:numPr>
        <w:spacing w:line="360" w:lineRule="auto"/>
        <w:jc w:val="both"/>
        <w:rPr>
          <w:rFonts w:ascii="Garamond" w:hAnsi="Garamond"/>
          <w:lang w:val="es-ES_tradnl"/>
        </w:rPr>
      </w:pPr>
      <w:r w:rsidRPr="00C62DF2">
        <w:rPr>
          <w:rFonts w:ascii="Garamond" w:hAnsi="Garamond" w:cstheme="minorHAnsi"/>
          <w:lang w:val="es-ES_tradnl"/>
        </w:rPr>
        <w:t>Encontrados importantes yacimientos de petróleo → desarrollo económico X otros yacimientos en el mundo → ↓↓ precios/barril → crisis → fuga del capital →</w:t>
      </w:r>
      <w:r w:rsidR="00BA3FE4" w:rsidRPr="00C62DF2">
        <w:rPr>
          <w:rFonts w:ascii="Garamond" w:hAnsi="Garamond" w:cstheme="minorHAnsi"/>
          <w:lang w:val="es-ES_tradnl"/>
        </w:rPr>
        <w:t xml:space="preserve"> ↑ intereses →  los empresarios piden ↓ la participación del Estado en la economía.</w:t>
      </w:r>
    </w:p>
    <w:p w:rsidR="00BA3FE4" w:rsidRPr="00C62DF2" w:rsidRDefault="00BA3FE4" w:rsidP="00C62DF2">
      <w:pPr>
        <w:pStyle w:val="Prrafodelista"/>
        <w:numPr>
          <w:ilvl w:val="1"/>
          <w:numId w:val="1"/>
        </w:numPr>
        <w:spacing w:line="360" w:lineRule="auto"/>
        <w:jc w:val="both"/>
        <w:rPr>
          <w:rFonts w:ascii="Garamond" w:hAnsi="Garamond"/>
          <w:lang w:val="es-ES_tradnl"/>
        </w:rPr>
      </w:pPr>
      <w:r w:rsidRPr="00C62DF2">
        <w:rPr>
          <w:rFonts w:ascii="Garamond" w:hAnsi="Garamond"/>
          <w:lang w:val="es-ES_tradnl"/>
        </w:rPr>
        <w:t xml:space="preserve">López Portillo: nacionalización </w:t>
      </w:r>
      <w:r w:rsidRPr="00C62DF2">
        <w:rPr>
          <w:rFonts w:ascii="Garamond" w:hAnsi="Garamond" w:cstheme="minorHAnsi"/>
          <w:lang w:val="es-ES_tradnl"/>
        </w:rPr>
        <w:t>→ expropiación de la banca</w:t>
      </w:r>
    </w:p>
    <w:p w:rsidR="006D392C" w:rsidRPr="00C62DF2" w:rsidRDefault="00BA3FE4" w:rsidP="00C62DF2">
      <w:pPr>
        <w:pStyle w:val="Prrafodelista"/>
        <w:numPr>
          <w:ilvl w:val="1"/>
          <w:numId w:val="1"/>
        </w:numPr>
        <w:spacing w:line="360" w:lineRule="auto"/>
        <w:jc w:val="both"/>
        <w:rPr>
          <w:rFonts w:ascii="Garamond" w:hAnsi="Garamond"/>
          <w:lang w:val="es-ES_tradnl"/>
        </w:rPr>
      </w:pPr>
      <w:r w:rsidRPr="00C62DF2">
        <w:rPr>
          <w:rFonts w:ascii="Garamond" w:hAnsi="Garamond" w:cstheme="minorHAnsi"/>
          <w:b/>
          <w:lang w:val="es-ES_tradnl"/>
        </w:rPr>
        <w:t>Miguel de la Madrid Hurtado</w:t>
      </w:r>
      <w:r w:rsidRPr="00C62DF2">
        <w:rPr>
          <w:rFonts w:ascii="Garamond" w:hAnsi="Garamond" w:cstheme="minorHAnsi"/>
          <w:lang w:val="es-ES_tradnl"/>
        </w:rPr>
        <w:t xml:space="preserve"> (1982-1988)</w:t>
      </w:r>
    </w:p>
    <w:p w:rsidR="006D392C" w:rsidRPr="00C62DF2" w:rsidRDefault="006D392C" w:rsidP="00C62DF2">
      <w:pPr>
        <w:pStyle w:val="Prrafodelista"/>
        <w:numPr>
          <w:ilvl w:val="1"/>
          <w:numId w:val="1"/>
        </w:numPr>
        <w:spacing w:line="360" w:lineRule="auto"/>
        <w:jc w:val="both"/>
        <w:rPr>
          <w:rFonts w:ascii="Garamond" w:hAnsi="Garamond"/>
          <w:lang w:val="es-ES_tradnl"/>
        </w:rPr>
      </w:pPr>
      <w:r w:rsidRPr="00C62DF2">
        <w:rPr>
          <w:rFonts w:ascii="Garamond" w:hAnsi="Garamond" w:cs="Times New Roman"/>
          <w:sz w:val="24"/>
          <w:szCs w:val="24"/>
          <w:lang w:val="es-ES"/>
        </w:rPr>
        <w:t>Lorenzo Meyer (Bernal, 2010, p. 938) considera que en el año 1982 se acabó la postrevolución y después se produjo también un cambio en el sistema político:</w:t>
      </w:r>
    </w:p>
    <w:p w:rsidR="006D392C" w:rsidRPr="00C62DF2" w:rsidRDefault="006D392C" w:rsidP="00C62DF2">
      <w:pPr>
        <w:spacing w:line="360" w:lineRule="auto"/>
        <w:ind w:left="2124"/>
        <w:jc w:val="both"/>
        <w:rPr>
          <w:rFonts w:ascii="Garamond" w:hAnsi="Garamond" w:cs="Times New Roman"/>
          <w:sz w:val="24"/>
          <w:szCs w:val="24"/>
          <w:lang w:val="es-ES"/>
        </w:rPr>
      </w:pPr>
      <w:r w:rsidRPr="00C62DF2">
        <w:rPr>
          <w:rFonts w:ascii="Garamond" w:hAnsi="Garamond" w:cs="Times New Roman"/>
          <w:sz w:val="20"/>
          <w:szCs w:val="20"/>
          <w:lang w:val="es-ES"/>
        </w:rPr>
        <w:t>Hasta entonces la legitimidad en el sistema político se había basado no en los resultados del proceso electoral sino en la capacidad de la presidencia para responder parcial pero positivamente a las demandas materiales de todos los actores políticos organizados. Se trataba de demandas contradictorias –de empresarios y sindicatos, de agricultores privados y ejidatarios, de clases medias y de grupos marginados- pero armonizadas por un poder ejecutivo que disponía de recursos suficientes, pues él manejaba la economía. Sin embargo, a partir de 1985, y forzada la falta de recursos, la elite política inició el cambio de modelo económico y el gobierno fue cediendo al mercado, es decir, al capital privado nacional y extranjero, la asignación del grueso de los recursos económicos</w:t>
      </w:r>
      <w:r w:rsidRPr="00C62DF2">
        <w:rPr>
          <w:rFonts w:ascii="Garamond" w:hAnsi="Garamond" w:cs="Times New Roman"/>
          <w:lang w:val="es-ES"/>
        </w:rPr>
        <w:t xml:space="preserve">. </w:t>
      </w:r>
    </w:p>
    <w:p w:rsidR="00BA3FE4" w:rsidRPr="00C62DF2" w:rsidRDefault="00BA3FE4" w:rsidP="00C62DF2">
      <w:pPr>
        <w:spacing w:line="360" w:lineRule="auto"/>
        <w:jc w:val="center"/>
        <w:rPr>
          <w:rFonts w:ascii="Garamond" w:hAnsi="Garamond"/>
          <w:b/>
          <w:lang w:val="es-ES"/>
        </w:rPr>
      </w:pPr>
    </w:p>
    <w:p w:rsidR="00BA3FE4" w:rsidRPr="00C62DF2" w:rsidRDefault="00BA3FE4" w:rsidP="00C62DF2">
      <w:pPr>
        <w:spacing w:line="360" w:lineRule="auto"/>
        <w:jc w:val="center"/>
        <w:rPr>
          <w:rFonts w:ascii="Garamond" w:hAnsi="Garamond"/>
          <w:b/>
          <w:lang w:val="es-ES_tradnl"/>
        </w:rPr>
      </w:pPr>
      <w:r w:rsidRPr="00C62DF2">
        <w:rPr>
          <w:rFonts w:ascii="Garamond" w:hAnsi="Garamond"/>
          <w:b/>
          <w:lang w:val="es-ES_tradnl"/>
        </w:rPr>
        <w:t>LA APERTURA DEMOCRÁTICA Y LA REFORMA POLÍTICA</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lang w:val="es-ES_tradnl"/>
        </w:rPr>
        <w:t>1971: amnistía a todos los presos políticos (incluidos los del 68)</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lang w:val="es-ES_tradnl"/>
        </w:rPr>
        <w:t xml:space="preserve">10 jun 1971 – “jueves de corpus” – exlíderes estudiantiles del 68 + estudiantes </w:t>
      </w:r>
      <w:r w:rsidRPr="00C62DF2">
        <w:rPr>
          <w:rFonts w:ascii="Garamond" w:hAnsi="Garamond" w:cstheme="minorHAnsi"/>
          <w:lang w:val="es-ES_tradnl"/>
        </w:rPr>
        <w:t>→ represión + asesinatos cometidos por “los halcones”</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Más partidos políticos; Ley Electoral 1973</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Echeverría quería democratizar los sindicatos y ↑ el rol del Estado en la economía → descontento de los empresarios → no quieren invertir en el país</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17 sep 1973 – asesinado Eugenio Garza Sada, presidente del Grupo Monterrey</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 xml:space="preserve">No tuvo lugar la prometida subida de sueldos – al contrario – topes salariales → más puestos de trabajo pero peor remunerados. </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 deuda pública</w:t>
      </w:r>
    </w:p>
    <w:p w:rsidR="00BA3FE4" w:rsidRPr="00C62DF2" w:rsidRDefault="00BA3FE4"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b/>
          <w:lang w:val="es-ES_tradnl"/>
        </w:rPr>
        <w:t>Años 70</w:t>
      </w:r>
      <w:r w:rsidRPr="00C62DF2">
        <w:rPr>
          <w:rFonts w:ascii="Garamond" w:hAnsi="Garamond" w:cstheme="minorHAnsi"/>
          <w:lang w:val="es-ES_tradnl"/>
        </w:rPr>
        <w:t>:</w:t>
      </w:r>
      <w:r w:rsidR="00B521ED" w:rsidRPr="00C62DF2">
        <w:rPr>
          <w:rFonts w:ascii="Garamond" w:hAnsi="Garamond" w:cstheme="minorHAnsi"/>
          <w:lang w:val="es-ES_tradnl"/>
        </w:rPr>
        <w:t xml:space="preserve"> país en vías de desarrollo,</w:t>
      </w:r>
      <w:r w:rsidRPr="00C62DF2">
        <w:rPr>
          <w:rFonts w:ascii="Garamond" w:hAnsi="Garamond" w:cstheme="minorHAnsi"/>
          <w:lang w:val="es-ES_tradnl"/>
        </w:rPr>
        <w:t xml:space="preserve"> grandes diferencias sociales</w:t>
      </w:r>
      <w:r w:rsidR="00B521ED" w:rsidRPr="00C62DF2">
        <w:rPr>
          <w:rFonts w:ascii="Garamond" w:hAnsi="Garamond" w:cstheme="minorHAnsi"/>
          <w:lang w:val="es-ES_tradnl"/>
        </w:rPr>
        <w:t>, deuda exterior, déficit, comercio exterior problemático, atraso tecnológico</w:t>
      </w:r>
      <w:r w:rsidRPr="00C62DF2">
        <w:rPr>
          <w:rFonts w:ascii="Garamond" w:hAnsi="Garamond" w:cstheme="minorHAnsi"/>
          <w:lang w:val="es-ES_tradnl"/>
        </w:rPr>
        <w:t xml:space="preserve"> </w:t>
      </w:r>
    </w:p>
    <w:p w:rsidR="00B521ED" w:rsidRPr="00C62DF2" w:rsidRDefault="00B521ED" w:rsidP="00C62DF2">
      <w:pPr>
        <w:spacing w:line="360" w:lineRule="auto"/>
        <w:jc w:val="both"/>
        <w:rPr>
          <w:rFonts w:ascii="Garamond" w:hAnsi="Garamond"/>
          <w:lang w:val="es-ES_tradnl"/>
        </w:rPr>
      </w:pPr>
    </w:p>
    <w:p w:rsidR="00B521ED" w:rsidRPr="00C62DF2" w:rsidRDefault="00B521ED" w:rsidP="00C62DF2">
      <w:pPr>
        <w:spacing w:line="360" w:lineRule="auto"/>
        <w:jc w:val="center"/>
        <w:rPr>
          <w:rFonts w:ascii="Garamond" w:hAnsi="Garamond"/>
          <w:b/>
          <w:lang w:val="es-ES_tradnl"/>
        </w:rPr>
      </w:pPr>
      <w:r w:rsidRPr="00C62DF2">
        <w:rPr>
          <w:rFonts w:ascii="Garamond" w:hAnsi="Garamond"/>
          <w:b/>
          <w:lang w:val="es-ES_tradnl"/>
        </w:rPr>
        <w:lastRenderedPageBreak/>
        <w:t>LOS GOBIERNOS DEL NEOLIBERALISMO</w:t>
      </w:r>
    </w:p>
    <w:p w:rsidR="006D392C" w:rsidRPr="00C62DF2" w:rsidRDefault="006D392C" w:rsidP="00C62DF2">
      <w:pPr>
        <w:pStyle w:val="Prrafodelista"/>
        <w:numPr>
          <w:ilvl w:val="0"/>
          <w:numId w:val="1"/>
        </w:numPr>
        <w:spacing w:line="360" w:lineRule="auto"/>
        <w:jc w:val="both"/>
        <w:rPr>
          <w:rFonts w:ascii="Garamond" w:hAnsi="Garamond" w:cs="Times New Roman"/>
          <w:sz w:val="24"/>
          <w:szCs w:val="24"/>
          <w:lang w:val="es-ES"/>
        </w:rPr>
      </w:pPr>
      <w:r w:rsidRPr="00C62DF2">
        <w:rPr>
          <w:rFonts w:ascii="Garamond" w:hAnsi="Garamond" w:cs="Times New Roman"/>
          <w:lang w:val="es-ES"/>
        </w:rPr>
        <w:t>Las políticas neoliberales comenzaron a acentuarse a mediados de los años ochenta. Se puede señalar que los niveles de pobreza, violencia política y exclusión no cesaron en México y América Latina. Por el contrario, éstos se incrementaron en todo el conjunto de la región en el último decenio del siglo XX, entre otras razones por la aplicación de las llamadas políticas del ajuste estructural.</w:t>
      </w:r>
      <w:r w:rsidRPr="00C62DF2">
        <w:rPr>
          <w:rFonts w:ascii="Garamond" w:hAnsi="Garamond" w:cs="Times New Roman"/>
          <w:sz w:val="24"/>
          <w:szCs w:val="24"/>
          <w:lang w:val="es-ES"/>
        </w:rPr>
        <w:t xml:space="preserve"> Santana (2007, p. 123)</w:t>
      </w:r>
    </w:p>
    <w:p w:rsidR="00B521ED" w:rsidRPr="00C62DF2" w:rsidRDefault="00246DB3" w:rsidP="00C62DF2">
      <w:pPr>
        <w:pStyle w:val="Prrafodelista"/>
        <w:numPr>
          <w:ilvl w:val="0"/>
          <w:numId w:val="1"/>
        </w:numPr>
        <w:spacing w:line="360" w:lineRule="auto"/>
        <w:jc w:val="both"/>
        <w:rPr>
          <w:rFonts w:ascii="Garamond" w:hAnsi="Garamond"/>
          <w:lang w:val="es-ES_tradnl"/>
        </w:rPr>
      </w:pPr>
      <w:r w:rsidRPr="00C62DF2">
        <w:rPr>
          <w:rFonts w:ascii="Garamond" w:hAnsi="Garamond"/>
          <w:lang w:val="es-ES_tradnl"/>
        </w:rPr>
        <w:t xml:space="preserve">Modelo neoliberal: * con </w:t>
      </w:r>
      <w:r w:rsidRPr="00C62DF2">
        <w:rPr>
          <w:rFonts w:ascii="Garamond" w:hAnsi="Garamond"/>
          <w:b/>
          <w:lang w:val="es-ES_tradnl"/>
        </w:rPr>
        <w:t>Miguel de la Madrid</w:t>
      </w:r>
      <w:r w:rsidRPr="00C62DF2">
        <w:rPr>
          <w:rFonts w:ascii="Garamond" w:hAnsi="Garamond"/>
          <w:lang w:val="es-ES_tradnl"/>
        </w:rPr>
        <w:t xml:space="preserve">, se profundiza con </w:t>
      </w:r>
      <w:r w:rsidRPr="00C62DF2">
        <w:rPr>
          <w:rFonts w:ascii="Garamond" w:hAnsi="Garamond"/>
          <w:b/>
          <w:lang w:val="es-ES_tradnl"/>
        </w:rPr>
        <w:t>Carlos Salinas de Gortari</w:t>
      </w:r>
      <w:r w:rsidRPr="00C62DF2">
        <w:rPr>
          <w:rFonts w:ascii="Garamond" w:hAnsi="Garamond"/>
          <w:lang w:val="es-ES_tradnl"/>
        </w:rPr>
        <w:t xml:space="preserve"> (1988-1994) y </w:t>
      </w:r>
      <w:r w:rsidRPr="00C62DF2">
        <w:rPr>
          <w:rFonts w:ascii="Garamond" w:hAnsi="Garamond"/>
          <w:b/>
          <w:lang w:val="es-ES_tradnl"/>
        </w:rPr>
        <w:t>Ernesto Zedillo Ponce de León</w:t>
      </w:r>
      <w:r w:rsidRPr="00C62DF2">
        <w:rPr>
          <w:rFonts w:ascii="Garamond" w:hAnsi="Garamond"/>
          <w:lang w:val="es-ES_tradnl"/>
        </w:rPr>
        <w:t xml:space="preserve"> (1994-2000) y después también con los gobiernos panistas de </w:t>
      </w:r>
      <w:r w:rsidRPr="00C62DF2">
        <w:rPr>
          <w:rFonts w:ascii="Garamond" w:hAnsi="Garamond"/>
          <w:b/>
          <w:lang w:val="es-ES_tradnl"/>
        </w:rPr>
        <w:t xml:space="preserve">Vicente Fox Quesada </w:t>
      </w:r>
      <w:r w:rsidRPr="00C62DF2">
        <w:rPr>
          <w:rFonts w:ascii="Garamond" w:hAnsi="Garamond"/>
          <w:lang w:val="es-ES_tradnl"/>
        </w:rPr>
        <w:t xml:space="preserve">(2000-2006) y </w:t>
      </w:r>
      <w:r w:rsidRPr="00C62DF2">
        <w:rPr>
          <w:rFonts w:ascii="Garamond" w:hAnsi="Garamond"/>
          <w:b/>
          <w:lang w:val="es-ES_tradnl"/>
        </w:rPr>
        <w:t>Felipe Calderón Hinojosa</w:t>
      </w:r>
      <w:r w:rsidRPr="00C62DF2">
        <w:rPr>
          <w:rFonts w:ascii="Garamond" w:hAnsi="Garamond"/>
          <w:lang w:val="es-ES_tradnl"/>
        </w:rPr>
        <w:t xml:space="preserve"> (2006-2012)</w:t>
      </w:r>
    </w:p>
    <w:p w:rsidR="00246DB3" w:rsidRPr="00C62DF2" w:rsidRDefault="00246DB3" w:rsidP="00C62DF2">
      <w:pPr>
        <w:pStyle w:val="Prrafodelista"/>
        <w:numPr>
          <w:ilvl w:val="0"/>
          <w:numId w:val="1"/>
        </w:numPr>
        <w:spacing w:line="360" w:lineRule="auto"/>
        <w:jc w:val="both"/>
        <w:rPr>
          <w:rFonts w:ascii="Garamond" w:hAnsi="Garamond"/>
          <w:lang w:val="es-ES_tradnl"/>
        </w:rPr>
      </w:pPr>
      <w:r w:rsidRPr="00C62DF2">
        <w:rPr>
          <w:rFonts w:ascii="Garamond" w:hAnsi="Garamond"/>
          <w:lang w:val="es-ES_tradnl"/>
        </w:rPr>
        <w:t>1982: se agrava la crisis; se acaban las divisas ($)</w:t>
      </w:r>
      <w:r w:rsidRPr="00C62DF2">
        <w:rPr>
          <w:rFonts w:ascii="Garamond" w:hAnsi="Garamond" w:cstheme="minorHAnsi"/>
          <w:lang w:val="es-ES_tradnl"/>
        </w:rPr>
        <w:t>→ reestructuración y búsqueda de la solución al problema de la deuda externa</w:t>
      </w:r>
    </w:p>
    <w:p w:rsidR="00246DB3" w:rsidRPr="00C62DF2" w:rsidRDefault="00246DB3"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“los tecnócratas”: doctores con estudios en EEUU o GB, neoliberales, sin experiencia en la política</w:t>
      </w:r>
    </w:p>
    <w:p w:rsidR="006D392C" w:rsidRPr="00C62DF2" w:rsidRDefault="00246DB3"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De la Madrid: privatización → ↑ desempleo, ↓ despensa pública (gastos destinados ante todo a saldar la deuda externa); ↓ nivel de vida; ↓ desempleo en algun</w:t>
      </w:r>
      <w:r w:rsidR="006D392C" w:rsidRPr="00C62DF2">
        <w:rPr>
          <w:rFonts w:ascii="Garamond" w:hAnsi="Garamond" w:cstheme="minorHAnsi"/>
          <w:lang w:val="es-ES_tradnl"/>
        </w:rPr>
        <w:t>os sectores, ↑ precios, devaluación constante del peso → el sexenio del “crecimiento cero” → economía estancada, recesión</w:t>
      </w:r>
    </w:p>
    <w:p w:rsidR="006D392C" w:rsidRPr="00C62DF2" w:rsidRDefault="006D392C"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Oct 1987 – caída en la Bolsa Mexicana de Valores - fuga de capitales, devaluación, inflación (80%)</w:t>
      </w:r>
    </w:p>
    <w:p w:rsidR="006D392C" w:rsidRPr="00C62DF2" w:rsidRDefault="006D392C" w:rsidP="00C62DF2">
      <w:pPr>
        <w:pStyle w:val="Prrafodelista"/>
        <w:numPr>
          <w:ilvl w:val="0"/>
          <w:numId w:val="1"/>
        </w:numPr>
        <w:spacing w:line="360" w:lineRule="auto"/>
        <w:jc w:val="both"/>
        <w:rPr>
          <w:rFonts w:ascii="Garamond" w:hAnsi="Garamond"/>
          <w:lang w:val="es-ES_tradnl"/>
        </w:rPr>
      </w:pPr>
      <w:r w:rsidRPr="00C62DF2">
        <w:rPr>
          <w:rFonts w:ascii="Garamond" w:hAnsi="Garamond" w:cstheme="minorHAnsi"/>
          <w:lang w:val="es-ES_tradnl"/>
        </w:rPr>
        <w:t xml:space="preserve">1987: </w:t>
      </w:r>
      <w:r w:rsidRPr="00C62DF2">
        <w:rPr>
          <w:rFonts w:ascii="Garamond" w:hAnsi="Garamond" w:cstheme="minorHAnsi"/>
          <w:i/>
          <w:lang w:val="es-ES_tradnl"/>
        </w:rPr>
        <w:t>Pacto de Solidaridad Económica</w:t>
      </w:r>
      <w:r w:rsidRPr="00C62DF2">
        <w:rPr>
          <w:rFonts w:ascii="Garamond" w:hAnsi="Garamond" w:cstheme="minorHAnsi"/>
          <w:lang w:val="es-ES_tradnl"/>
        </w:rPr>
        <w:t>; no consiguen reanimar la economía mexicana</w:t>
      </w:r>
    </w:p>
    <w:p w:rsidR="006D392C" w:rsidRPr="00C62DF2" w:rsidRDefault="006D392C" w:rsidP="00C62DF2">
      <w:pPr>
        <w:spacing w:line="360" w:lineRule="auto"/>
        <w:jc w:val="both"/>
        <w:rPr>
          <w:rFonts w:ascii="Garamond" w:hAnsi="Garamond"/>
          <w:lang w:val="es-ES_tradnl"/>
        </w:rPr>
      </w:pPr>
    </w:p>
    <w:p w:rsidR="006D392C" w:rsidRPr="00C62DF2" w:rsidRDefault="006D392C" w:rsidP="00C62DF2">
      <w:pPr>
        <w:spacing w:line="360" w:lineRule="auto"/>
        <w:jc w:val="center"/>
        <w:rPr>
          <w:rFonts w:ascii="Garamond" w:hAnsi="Garamond"/>
          <w:b/>
          <w:lang w:val="es-ES_tradnl"/>
        </w:rPr>
      </w:pPr>
      <w:r w:rsidRPr="00C62DF2">
        <w:rPr>
          <w:rFonts w:ascii="Garamond" w:hAnsi="Garamond"/>
          <w:b/>
          <w:lang w:val="es-ES_tradnl"/>
        </w:rPr>
        <w:t>GLOBALIZACIÓN</w:t>
      </w:r>
    </w:p>
    <w:p w:rsidR="006D392C"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b/>
          <w:color w:val="000000" w:themeColor="text1"/>
          <w:sz w:val="24"/>
          <w:szCs w:val="24"/>
          <w:lang w:val="es-ES"/>
        </w:rPr>
        <w:t>Carlos Salinas de Gortari</w:t>
      </w:r>
      <w:r w:rsidRPr="00C62DF2">
        <w:rPr>
          <w:rFonts w:ascii="Garamond" w:hAnsi="Garamond" w:cs="Times New Roman"/>
          <w:color w:val="000000" w:themeColor="text1"/>
          <w:sz w:val="24"/>
          <w:szCs w:val="24"/>
          <w:lang w:val="es-ES"/>
        </w:rPr>
        <w:t xml:space="preserve"> (1988-1994): una alta tasa de desempleo, una considerable deuda externa e inflación, pero sobre todo un decadente nivel de vida y poder adquisitivo de los sueldos reales. </w:t>
      </w:r>
    </w:p>
    <w:p w:rsidR="006D392C"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 xml:space="preserve">Comienza la apertura al libre comercio y el país se adentra en el mercado globalizado, firmando el </w:t>
      </w:r>
      <w:r w:rsidRPr="00C62DF2">
        <w:rPr>
          <w:rFonts w:ascii="Garamond" w:hAnsi="Garamond" w:cs="Times New Roman"/>
          <w:i/>
          <w:color w:val="000000" w:themeColor="text1"/>
          <w:sz w:val="24"/>
          <w:szCs w:val="24"/>
          <w:lang w:val="es-ES"/>
        </w:rPr>
        <w:t>Tratado de Libre Comercio</w:t>
      </w:r>
      <w:r w:rsidRPr="00C62DF2">
        <w:rPr>
          <w:rFonts w:ascii="Garamond" w:hAnsi="Garamond" w:cs="Times New Roman"/>
          <w:color w:val="000000" w:themeColor="text1"/>
          <w:sz w:val="24"/>
          <w:szCs w:val="24"/>
          <w:lang w:val="es-ES"/>
        </w:rPr>
        <w:t xml:space="preserve"> con Estados Unidos y Canadá, lo cual favorece la entrada de capital extranjero. </w:t>
      </w:r>
    </w:p>
    <w:p w:rsidR="00B75F4A" w:rsidRPr="00C62DF2" w:rsidRDefault="00B75F4A"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Pero no hay mejora:</w:t>
      </w:r>
      <w:r w:rsidR="006D392C" w:rsidRPr="00C62DF2">
        <w:rPr>
          <w:rFonts w:ascii="Garamond" w:hAnsi="Garamond" w:cs="Times New Roman"/>
          <w:color w:val="000000" w:themeColor="text1"/>
          <w:sz w:val="24"/>
          <w:szCs w:val="24"/>
          <w:lang w:val="es-ES"/>
        </w:rPr>
        <w:t xml:space="preserve"> Sigue habiendo gran tensión social, desaparecen pequeñas y medianas empresas, dando lugar a la aparición de unos pocos empresarios importantes con gran influencia sobre la política, como Carlos Slim</w:t>
      </w:r>
      <w:r w:rsidRPr="00C62DF2">
        <w:rPr>
          <w:rFonts w:ascii="Garamond" w:hAnsi="Garamond" w:cs="Times New Roman"/>
          <w:color w:val="000000" w:themeColor="text1"/>
          <w:sz w:val="24"/>
          <w:szCs w:val="24"/>
          <w:lang w:val="es-ES"/>
        </w:rPr>
        <w:t>;</w:t>
      </w:r>
      <w:r w:rsidR="006D392C" w:rsidRPr="00C62DF2">
        <w:rPr>
          <w:rFonts w:ascii="Garamond" w:hAnsi="Garamond" w:cs="Times New Roman"/>
          <w:color w:val="000000" w:themeColor="text1"/>
          <w:sz w:val="24"/>
          <w:szCs w:val="24"/>
          <w:lang w:val="es-ES"/>
        </w:rPr>
        <w:t xml:space="preserve"> aumentan el paro y la emigración y hay una gran desigualdad de ingresos. </w:t>
      </w:r>
    </w:p>
    <w:p w:rsidR="00B75F4A"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b/>
          <w:color w:val="000000" w:themeColor="text1"/>
          <w:sz w:val="24"/>
          <w:szCs w:val="24"/>
          <w:lang w:val="es-ES"/>
        </w:rPr>
        <w:t>el narcotráfico</w:t>
      </w:r>
      <w:r w:rsidR="00B75F4A" w:rsidRPr="00C62DF2">
        <w:rPr>
          <w:rFonts w:ascii="Garamond" w:hAnsi="Garamond" w:cs="Times New Roman"/>
          <w:color w:val="000000" w:themeColor="text1"/>
          <w:sz w:val="24"/>
          <w:szCs w:val="24"/>
          <w:lang w:val="es-ES"/>
        </w:rPr>
        <w:t>:</w:t>
      </w:r>
      <w:r w:rsidRPr="00C62DF2">
        <w:rPr>
          <w:rFonts w:ascii="Garamond" w:hAnsi="Garamond" w:cs="Times New Roman"/>
          <w:color w:val="000000" w:themeColor="text1"/>
          <w:sz w:val="24"/>
          <w:szCs w:val="24"/>
          <w:lang w:val="es-ES"/>
        </w:rPr>
        <w:t xml:space="preserve"> orígenes ya en el porfiriato y </w:t>
      </w:r>
      <w:r w:rsidR="00B75F4A" w:rsidRPr="00C62DF2">
        <w:rPr>
          <w:rFonts w:ascii="Garamond" w:hAnsi="Garamond" w:cs="Times New Roman"/>
          <w:color w:val="000000" w:themeColor="text1"/>
          <w:sz w:val="24"/>
          <w:szCs w:val="24"/>
          <w:lang w:val="es-ES"/>
        </w:rPr>
        <w:t xml:space="preserve">el </w:t>
      </w:r>
      <w:r w:rsidRPr="00C62DF2">
        <w:rPr>
          <w:rFonts w:ascii="Garamond" w:hAnsi="Garamond" w:cs="Times New Roman"/>
          <w:color w:val="000000" w:themeColor="text1"/>
          <w:sz w:val="24"/>
          <w:szCs w:val="24"/>
          <w:lang w:val="es-ES"/>
        </w:rPr>
        <w:t xml:space="preserve">mayor auge durante la presidencia de De la Madrid. </w:t>
      </w:r>
    </w:p>
    <w:p w:rsidR="00B75F4A"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lastRenderedPageBreak/>
        <w:t>gran violencia política</w:t>
      </w:r>
      <w:r w:rsidR="00B75F4A" w:rsidRPr="00C62DF2">
        <w:rPr>
          <w:rFonts w:ascii="Garamond" w:hAnsi="Garamond" w:cs="Times New Roman"/>
          <w:color w:val="000000" w:themeColor="text1"/>
          <w:sz w:val="24"/>
          <w:szCs w:val="24"/>
          <w:lang w:val="es-ES"/>
        </w:rPr>
        <w:t xml:space="preserve"> → el</w:t>
      </w:r>
      <w:r w:rsidRPr="00C62DF2">
        <w:rPr>
          <w:rFonts w:ascii="Garamond" w:hAnsi="Garamond" w:cs="Times New Roman"/>
          <w:color w:val="000000" w:themeColor="text1"/>
          <w:sz w:val="24"/>
          <w:szCs w:val="24"/>
          <w:lang w:val="es-ES"/>
        </w:rPr>
        <w:t xml:space="preserve"> Ejército Zapatista de Liberación Nacional y es asesinado el candidato presidencial del PRI </w:t>
      </w:r>
      <w:r w:rsidRPr="00C62DF2">
        <w:rPr>
          <w:rFonts w:ascii="Garamond" w:hAnsi="Garamond" w:cs="Times New Roman"/>
          <w:b/>
          <w:color w:val="000000" w:themeColor="text1"/>
          <w:sz w:val="24"/>
          <w:szCs w:val="24"/>
          <w:lang w:val="es-ES"/>
        </w:rPr>
        <w:t>Luis Donaldo Colosio</w:t>
      </w:r>
      <w:r w:rsidRPr="00C62DF2">
        <w:rPr>
          <w:rFonts w:ascii="Garamond" w:hAnsi="Garamond" w:cs="Times New Roman"/>
          <w:color w:val="000000" w:themeColor="text1"/>
          <w:sz w:val="24"/>
          <w:szCs w:val="24"/>
          <w:lang w:val="es-ES"/>
        </w:rPr>
        <w:t xml:space="preserve">. </w:t>
      </w:r>
    </w:p>
    <w:p w:rsidR="00B75F4A"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 xml:space="preserve">Aumenta la desconfianza en los mercados financieros y se producen fuga de capitales, especulaciones, y devaluaciones del peso. </w:t>
      </w:r>
    </w:p>
    <w:p w:rsidR="00B75F4A" w:rsidRPr="00C62DF2" w:rsidRDefault="00B75F4A"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b/>
          <w:color w:val="000000" w:themeColor="text1"/>
          <w:sz w:val="24"/>
          <w:szCs w:val="24"/>
          <w:lang w:val="es-ES"/>
        </w:rPr>
        <w:t xml:space="preserve">Ernesto </w:t>
      </w:r>
      <w:r w:rsidR="006D392C" w:rsidRPr="00C62DF2">
        <w:rPr>
          <w:rFonts w:ascii="Garamond" w:hAnsi="Garamond" w:cs="Times New Roman"/>
          <w:b/>
          <w:color w:val="000000" w:themeColor="text1"/>
          <w:sz w:val="24"/>
          <w:szCs w:val="24"/>
          <w:lang w:val="es-ES"/>
        </w:rPr>
        <w:t>Zedillo Ponce de León</w:t>
      </w:r>
      <w:r w:rsidR="006D392C" w:rsidRPr="00C62DF2">
        <w:rPr>
          <w:rFonts w:ascii="Garamond" w:hAnsi="Garamond" w:cs="Times New Roman"/>
          <w:color w:val="000000" w:themeColor="text1"/>
          <w:sz w:val="24"/>
          <w:szCs w:val="24"/>
          <w:lang w:val="es-ES"/>
        </w:rPr>
        <w:t xml:space="preserve"> (1994-2000)</w:t>
      </w:r>
      <w:r w:rsidRPr="00C62DF2">
        <w:rPr>
          <w:rFonts w:ascii="Garamond" w:hAnsi="Garamond" w:cs="Times New Roman"/>
          <w:color w:val="000000" w:themeColor="text1"/>
          <w:sz w:val="24"/>
          <w:szCs w:val="24"/>
          <w:lang w:val="es-ES"/>
        </w:rPr>
        <w:t>:</w:t>
      </w:r>
      <w:r w:rsidR="006D392C" w:rsidRPr="00C62DF2">
        <w:rPr>
          <w:rFonts w:ascii="Garamond" w:hAnsi="Garamond" w:cs="Times New Roman"/>
          <w:color w:val="000000" w:themeColor="text1"/>
          <w:sz w:val="24"/>
          <w:szCs w:val="24"/>
          <w:lang w:val="es-ES"/>
        </w:rPr>
        <w:t xml:space="preserve"> México entra de nuevo en crisis. </w:t>
      </w:r>
    </w:p>
    <w:p w:rsidR="00B75F4A" w:rsidRPr="00C62DF2" w:rsidRDefault="00B75F4A"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Se</w:t>
      </w:r>
      <w:r w:rsidRPr="00C62DF2">
        <w:rPr>
          <w:rFonts w:ascii="Garamond" w:hAnsi="Garamond" w:cs="Times New Roman"/>
          <w:b/>
          <w:color w:val="000000" w:themeColor="text1"/>
          <w:sz w:val="24"/>
          <w:szCs w:val="24"/>
          <w:lang w:val="es-ES"/>
        </w:rPr>
        <w:t xml:space="preserve"> </w:t>
      </w:r>
      <w:r w:rsidR="006D392C" w:rsidRPr="00C62DF2">
        <w:rPr>
          <w:rFonts w:ascii="Garamond" w:hAnsi="Garamond" w:cs="Times New Roman"/>
          <w:color w:val="000000" w:themeColor="text1"/>
          <w:sz w:val="24"/>
          <w:szCs w:val="24"/>
          <w:lang w:val="es-ES"/>
        </w:rPr>
        <w:t xml:space="preserve">acabó, en 1997, oficialmente con el reparto agrario. </w:t>
      </w:r>
    </w:p>
    <w:p w:rsidR="00B75F4A" w:rsidRPr="00C62DF2" w:rsidRDefault="00B75F4A"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b/>
          <w:color w:val="000000" w:themeColor="text1"/>
          <w:sz w:val="24"/>
          <w:szCs w:val="24"/>
          <w:lang w:val="es-ES"/>
        </w:rPr>
        <w:t xml:space="preserve">Vicente </w:t>
      </w:r>
      <w:r w:rsidR="006D392C" w:rsidRPr="00C62DF2">
        <w:rPr>
          <w:rFonts w:ascii="Garamond" w:hAnsi="Garamond" w:cs="Times New Roman"/>
          <w:b/>
          <w:color w:val="000000" w:themeColor="text1"/>
          <w:sz w:val="24"/>
          <w:szCs w:val="24"/>
          <w:lang w:val="es-ES"/>
        </w:rPr>
        <w:t>Fox de Quesada</w:t>
      </w:r>
      <w:r w:rsidRPr="00C62DF2">
        <w:rPr>
          <w:rFonts w:ascii="Garamond" w:hAnsi="Garamond" w:cs="Times New Roman"/>
          <w:color w:val="000000" w:themeColor="text1"/>
          <w:sz w:val="24"/>
          <w:szCs w:val="24"/>
          <w:lang w:val="es-ES"/>
        </w:rPr>
        <w:t xml:space="preserve"> (2000-2006): </w:t>
      </w:r>
      <w:r w:rsidR="006D392C" w:rsidRPr="00C62DF2">
        <w:rPr>
          <w:rFonts w:ascii="Garamond" w:hAnsi="Garamond" w:cs="Times New Roman"/>
          <w:color w:val="000000" w:themeColor="text1"/>
          <w:sz w:val="24"/>
          <w:szCs w:val="24"/>
          <w:lang w:val="es-ES"/>
        </w:rPr>
        <w:t>siguen aumentando la pobreza y la desigualdad social y progresa la emigración</w:t>
      </w:r>
      <w:r w:rsidRPr="00C62DF2">
        <w:rPr>
          <w:rFonts w:ascii="Garamond" w:hAnsi="Garamond" w:cs="Times New Roman"/>
          <w:color w:val="000000" w:themeColor="text1"/>
          <w:sz w:val="24"/>
          <w:szCs w:val="24"/>
          <w:lang w:val="es-ES"/>
        </w:rPr>
        <w:t>;</w:t>
      </w:r>
      <w:r w:rsidR="006D392C" w:rsidRPr="00C62DF2">
        <w:rPr>
          <w:rFonts w:ascii="Garamond" w:hAnsi="Garamond" w:cs="Times New Roman"/>
          <w:color w:val="000000" w:themeColor="text1"/>
          <w:sz w:val="24"/>
          <w:szCs w:val="24"/>
          <w:lang w:val="es-ES"/>
        </w:rPr>
        <w:t xml:space="preserve"> auge de la economía gris. </w:t>
      </w:r>
    </w:p>
    <w:p w:rsidR="006D392C"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 xml:space="preserve">Fox fue candidato del Partido Acción Nacional (PAN) y el Partido Verde Ecologista de México, lo cual demostró el agotamiento total del sistema político mexicano, ya que tras 71 años ocupando la silla presidencial, el PRI no consiguió reunir los votos necesarios.  </w:t>
      </w:r>
    </w:p>
    <w:p w:rsidR="00B75F4A" w:rsidRPr="00C62DF2" w:rsidRDefault="00B75F4A"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La oposición al PRI</w:t>
      </w:r>
      <w:r w:rsidR="006D392C" w:rsidRPr="00C62DF2">
        <w:rPr>
          <w:rFonts w:ascii="Garamond" w:hAnsi="Garamond" w:cs="Times New Roman"/>
          <w:color w:val="000000" w:themeColor="text1"/>
          <w:sz w:val="24"/>
          <w:szCs w:val="24"/>
          <w:lang w:val="es-ES"/>
        </w:rPr>
        <w:t xml:space="preserve"> </w:t>
      </w:r>
      <w:r w:rsidRPr="00C62DF2">
        <w:rPr>
          <w:rFonts w:ascii="Garamond" w:hAnsi="Garamond" w:cs="Times New Roman"/>
          <w:color w:val="000000" w:themeColor="text1"/>
          <w:sz w:val="24"/>
          <w:szCs w:val="24"/>
          <w:lang w:val="es-ES"/>
        </w:rPr>
        <w:t>surge</w:t>
      </w:r>
      <w:r w:rsidR="006D392C" w:rsidRPr="00C62DF2">
        <w:rPr>
          <w:rFonts w:ascii="Garamond" w:hAnsi="Garamond" w:cs="Times New Roman"/>
          <w:color w:val="000000" w:themeColor="text1"/>
          <w:sz w:val="24"/>
          <w:szCs w:val="24"/>
          <w:lang w:val="es-ES"/>
        </w:rPr>
        <w:t xml:space="preserve"> a finales de la década de los ochenta</w:t>
      </w:r>
      <w:r w:rsidRPr="00C62DF2">
        <w:rPr>
          <w:rFonts w:ascii="Garamond" w:hAnsi="Garamond" w:cs="Times New Roman"/>
          <w:color w:val="000000" w:themeColor="text1"/>
          <w:sz w:val="24"/>
          <w:szCs w:val="24"/>
          <w:lang w:val="es-ES"/>
        </w:rPr>
        <w:t>:</w:t>
      </w:r>
      <w:r w:rsidR="006D392C" w:rsidRPr="00C62DF2">
        <w:rPr>
          <w:rFonts w:ascii="Garamond" w:hAnsi="Garamond" w:cs="Times New Roman"/>
          <w:color w:val="000000" w:themeColor="text1"/>
          <w:sz w:val="24"/>
          <w:szCs w:val="24"/>
          <w:lang w:val="es-ES"/>
        </w:rPr>
        <w:t xml:space="preserve"> corrupción política, irregularidades electorales y protestas durante los sexenios de De la Madrid y Salinas</w:t>
      </w:r>
      <w:r w:rsidRPr="00C62DF2">
        <w:rPr>
          <w:rFonts w:ascii="Garamond" w:hAnsi="Garamond" w:cs="Times New Roman"/>
          <w:color w:val="000000" w:themeColor="text1"/>
          <w:sz w:val="24"/>
          <w:szCs w:val="24"/>
          <w:lang w:val="es-ES"/>
        </w:rPr>
        <w:t xml:space="preserve"> → no hay confianza en </w:t>
      </w:r>
      <w:r w:rsidR="006D392C" w:rsidRPr="00C62DF2">
        <w:rPr>
          <w:rFonts w:ascii="Garamond" w:hAnsi="Garamond" w:cs="Times New Roman"/>
          <w:color w:val="000000" w:themeColor="text1"/>
          <w:sz w:val="24"/>
          <w:szCs w:val="24"/>
          <w:lang w:val="es-ES"/>
        </w:rPr>
        <w:t>el partido oficial.</w:t>
      </w:r>
      <w:r w:rsidRPr="00C62DF2">
        <w:rPr>
          <w:rFonts w:ascii="Garamond" w:hAnsi="Garamond" w:cs="Times New Roman"/>
          <w:color w:val="000000" w:themeColor="text1"/>
          <w:sz w:val="24"/>
          <w:szCs w:val="24"/>
          <w:lang w:val="es-ES"/>
        </w:rPr>
        <w:t xml:space="preserve"> →</w:t>
      </w:r>
      <w:r w:rsidR="006D392C" w:rsidRPr="00C62DF2">
        <w:rPr>
          <w:rFonts w:ascii="Garamond" w:hAnsi="Garamond" w:cs="Times New Roman"/>
          <w:color w:val="000000" w:themeColor="text1"/>
          <w:sz w:val="24"/>
          <w:szCs w:val="24"/>
          <w:lang w:val="es-ES"/>
        </w:rPr>
        <w:t xml:space="preserve"> En algunos Estados, tras 60 años de supremacía total del PRI, ganan candidatos de otros partidos políticos (el PAN o el Partido de la Revolución Democrática, PRD). </w:t>
      </w:r>
    </w:p>
    <w:p w:rsidR="006D392C"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color w:val="000000" w:themeColor="text1"/>
          <w:sz w:val="24"/>
          <w:szCs w:val="24"/>
          <w:lang w:val="es-ES"/>
        </w:rPr>
        <w:t xml:space="preserve">Con Zedillo en la silla presidencial, el PRI sigue perdiendo en popularidad y en 1997, por primera vez desde su existencia, no consigue el 50% de los votos necesarios para tener la supremacía en el gobierno. La Jefatura del Gobierno la asume </w:t>
      </w:r>
      <w:r w:rsidRPr="00C62DF2">
        <w:rPr>
          <w:rFonts w:ascii="Garamond" w:hAnsi="Garamond" w:cs="Times New Roman"/>
          <w:b/>
          <w:color w:val="000000" w:themeColor="text1"/>
          <w:sz w:val="24"/>
          <w:szCs w:val="24"/>
          <w:lang w:val="es-ES"/>
        </w:rPr>
        <w:t>Cuauhtémoc Cárdenas</w:t>
      </w:r>
      <w:r w:rsidRPr="00C62DF2">
        <w:rPr>
          <w:rFonts w:ascii="Garamond" w:hAnsi="Garamond" w:cs="Times New Roman"/>
          <w:color w:val="000000" w:themeColor="text1"/>
          <w:sz w:val="24"/>
          <w:szCs w:val="24"/>
          <w:lang w:val="es-ES"/>
        </w:rPr>
        <w:t>, propuesto por el PRD.</w:t>
      </w:r>
    </w:p>
    <w:p w:rsidR="006D392C" w:rsidRPr="00C62DF2" w:rsidRDefault="006D392C" w:rsidP="00C62DF2">
      <w:pPr>
        <w:pStyle w:val="Prrafodelista"/>
        <w:numPr>
          <w:ilvl w:val="0"/>
          <w:numId w:val="1"/>
        </w:numPr>
        <w:spacing w:line="360" w:lineRule="auto"/>
        <w:jc w:val="both"/>
        <w:rPr>
          <w:rFonts w:ascii="Garamond" w:hAnsi="Garamond" w:cs="Times New Roman"/>
          <w:color w:val="000000" w:themeColor="text1"/>
          <w:sz w:val="24"/>
          <w:szCs w:val="24"/>
          <w:lang w:val="es-ES"/>
        </w:rPr>
      </w:pPr>
      <w:r w:rsidRPr="00C62DF2">
        <w:rPr>
          <w:rFonts w:ascii="Garamond" w:hAnsi="Garamond" w:cs="Times New Roman"/>
          <w:b/>
          <w:color w:val="000000" w:themeColor="text1"/>
          <w:sz w:val="24"/>
          <w:szCs w:val="24"/>
          <w:lang w:val="es-ES"/>
        </w:rPr>
        <w:t>Felipe Calderón Hinojosa</w:t>
      </w:r>
      <w:r w:rsidRPr="00C62DF2">
        <w:rPr>
          <w:rFonts w:ascii="Garamond" w:hAnsi="Garamond" w:cs="Times New Roman"/>
          <w:color w:val="000000" w:themeColor="text1"/>
          <w:sz w:val="24"/>
          <w:szCs w:val="24"/>
          <w:lang w:val="es-ES"/>
        </w:rPr>
        <w:t xml:space="preserve"> (2006-2012)</w:t>
      </w:r>
      <w:r w:rsidR="00B75F4A" w:rsidRPr="00C62DF2">
        <w:rPr>
          <w:rFonts w:ascii="Garamond" w:hAnsi="Garamond" w:cs="Times New Roman"/>
          <w:color w:val="000000" w:themeColor="text1"/>
          <w:sz w:val="24"/>
          <w:szCs w:val="24"/>
          <w:lang w:val="es-ES"/>
        </w:rPr>
        <w:t>: también candidato del PAN;</w:t>
      </w:r>
      <w:r w:rsidRPr="00C62DF2">
        <w:rPr>
          <w:rFonts w:ascii="Garamond" w:hAnsi="Garamond" w:cs="Times New Roman"/>
          <w:color w:val="000000" w:themeColor="text1"/>
          <w:sz w:val="24"/>
          <w:szCs w:val="24"/>
          <w:lang w:val="es-ES"/>
        </w:rPr>
        <w:t xml:space="preserve"> se enfrentó a Andrés Manuel López Obrador propuesto por el Bien de Todos (PRD, Partido del Trabajo, Convergencia). </w:t>
      </w:r>
      <w:r w:rsidR="00B75F4A" w:rsidRPr="00C62DF2">
        <w:rPr>
          <w:rFonts w:ascii="Garamond" w:hAnsi="Garamond" w:cs="Times New Roman"/>
          <w:color w:val="000000" w:themeColor="text1"/>
          <w:sz w:val="24"/>
          <w:szCs w:val="24"/>
          <w:lang w:val="es-ES"/>
        </w:rPr>
        <w:t xml:space="preserve">Las </w:t>
      </w:r>
      <w:r w:rsidRPr="00C62DF2">
        <w:rPr>
          <w:rFonts w:ascii="Garamond" w:hAnsi="Garamond" w:cs="Times New Roman"/>
          <w:color w:val="000000" w:themeColor="text1"/>
          <w:sz w:val="24"/>
          <w:szCs w:val="24"/>
          <w:lang w:val="es-ES"/>
        </w:rPr>
        <w:t>elecciones no fueron del todo transparentes y hubo que recontar 11% de los votos, dadas algunas anomalías descubiertas. Se dio una intervención ilegal de Fox y otras tantas irregularidades. La victoria de Calderón fue muy poco convincente, ya que la diferencia respecto a López Obrador fue tan sólo de 0.56%. El segundo mencionado no reconoció el nombramiento de su rival y empezó a prepararse para las elecciones de 2012.</w:t>
      </w:r>
    </w:p>
    <w:p w:rsidR="006D392C" w:rsidRPr="00C62DF2" w:rsidRDefault="006D392C" w:rsidP="00C62DF2">
      <w:pPr>
        <w:spacing w:line="360" w:lineRule="auto"/>
        <w:ind w:left="360"/>
        <w:jc w:val="both"/>
        <w:rPr>
          <w:rFonts w:ascii="Garamond" w:hAnsi="Garamond"/>
          <w:lang w:val="es-ES_tradnl"/>
        </w:rPr>
      </w:pPr>
    </w:p>
    <w:p w:rsidR="006D392C" w:rsidRPr="00C62DF2" w:rsidRDefault="006D392C" w:rsidP="00C62DF2">
      <w:pPr>
        <w:spacing w:line="360" w:lineRule="auto"/>
        <w:jc w:val="both"/>
        <w:rPr>
          <w:rFonts w:ascii="Garamond" w:hAnsi="Garamond"/>
          <w:lang w:val="es-ES_tradnl"/>
        </w:rPr>
      </w:pPr>
    </w:p>
    <w:p w:rsidR="00BA3FE4" w:rsidRPr="00C62DF2" w:rsidRDefault="00BA3FE4" w:rsidP="00C62DF2">
      <w:pPr>
        <w:pStyle w:val="Prrafodelista"/>
        <w:spacing w:line="360" w:lineRule="auto"/>
        <w:jc w:val="both"/>
        <w:rPr>
          <w:rFonts w:ascii="Garamond" w:hAnsi="Garamond"/>
          <w:lang w:val="es-ES_tradnl"/>
        </w:rPr>
      </w:pPr>
    </w:p>
    <w:sectPr w:rsidR="00BA3FE4" w:rsidRPr="00C62DF2" w:rsidSect="00DB14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D9" w:rsidRDefault="003135D9" w:rsidP="006D392C">
      <w:pPr>
        <w:spacing w:after="0" w:line="240" w:lineRule="auto"/>
      </w:pPr>
      <w:r>
        <w:separator/>
      </w:r>
    </w:p>
  </w:endnote>
  <w:endnote w:type="continuationSeparator" w:id="1">
    <w:p w:rsidR="003135D9" w:rsidRDefault="003135D9" w:rsidP="006D3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D9" w:rsidRDefault="003135D9" w:rsidP="006D392C">
      <w:pPr>
        <w:spacing w:after="0" w:line="240" w:lineRule="auto"/>
      </w:pPr>
      <w:r>
        <w:separator/>
      </w:r>
    </w:p>
  </w:footnote>
  <w:footnote w:type="continuationSeparator" w:id="1">
    <w:p w:rsidR="003135D9" w:rsidRDefault="003135D9" w:rsidP="006D3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C21"/>
    <w:multiLevelType w:val="hybridMultilevel"/>
    <w:tmpl w:val="6AA8178C"/>
    <w:lvl w:ilvl="0" w:tplc="5DF048B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defaultTabStop w:val="708"/>
  <w:hyphenationZone w:val="425"/>
  <w:characterSpacingControl w:val="doNotCompress"/>
  <w:footnotePr>
    <w:footnote w:id="0"/>
    <w:footnote w:id="1"/>
  </w:footnotePr>
  <w:endnotePr>
    <w:endnote w:id="0"/>
    <w:endnote w:id="1"/>
  </w:endnotePr>
  <w:compat/>
  <w:rsids>
    <w:rsidRoot w:val="001A0339"/>
    <w:rsid w:val="000425A8"/>
    <w:rsid w:val="000B25A5"/>
    <w:rsid w:val="000C389D"/>
    <w:rsid w:val="001A0339"/>
    <w:rsid w:val="00246DB3"/>
    <w:rsid w:val="003135D9"/>
    <w:rsid w:val="006D392C"/>
    <w:rsid w:val="00985FFB"/>
    <w:rsid w:val="009D61DE"/>
    <w:rsid w:val="00B521ED"/>
    <w:rsid w:val="00B75F4A"/>
    <w:rsid w:val="00BA3FE4"/>
    <w:rsid w:val="00C62DF2"/>
    <w:rsid w:val="00DB14B8"/>
    <w:rsid w:val="00E3303B"/>
    <w:rsid w:val="00EA71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339"/>
    <w:pPr>
      <w:ind w:left="720"/>
      <w:contextualSpacing/>
    </w:pPr>
  </w:style>
  <w:style w:type="character" w:styleId="Hipervnculo">
    <w:name w:val="Hyperlink"/>
    <w:basedOn w:val="Fuentedeprrafopredeter"/>
    <w:uiPriority w:val="99"/>
    <w:unhideWhenUsed/>
    <w:rsid w:val="000B25A5"/>
    <w:rPr>
      <w:color w:val="0000FF" w:themeColor="hyperlink"/>
      <w:u w:val="single"/>
    </w:rPr>
  </w:style>
  <w:style w:type="paragraph" w:styleId="Textonotapie">
    <w:name w:val="footnote text"/>
    <w:basedOn w:val="Normal"/>
    <w:link w:val="TextonotapieCar"/>
    <w:uiPriority w:val="99"/>
    <w:unhideWhenUsed/>
    <w:rsid w:val="006D392C"/>
    <w:pPr>
      <w:spacing w:after="0" w:line="240" w:lineRule="auto"/>
    </w:pPr>
    <w:rPr>
      <w:sz w:val="20"/>
      <w:szCs w:val="20"/>
    </w:rPr>
  </w:style>
  <w:style w:type="character" w:customStyle="1" w:styleId="TextonotapieCar">
    <w:name w:val="Texto nota pie Car"/>
    <w:basedOn w:val="Fuentedeprrafopredeter"/>
    <w:link w:val="Textonotapie"/>
    <w:uiPriority w:val="99"/>
    <w:rsid w:val="006D392C"/>
    <w:rPr>
      <w:sz w:val="20"/>
      <w:szCs w:val="20"/>
    </w:rPr>
  </w:style>
  <w:style w:type="character" w:styleId="Refdenotaalpie">
    <w:name w:val="footnote reference"/>
    <w:basedOn w:val="Fuentedeprrafopredeter"/>
    <w:uiPriority w:val="99"/>
    <w:semiHidden/>
    <w:unhideWhenUsed/>
    <w:rsid w:val="006D3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G5o2b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1293</Words>
  <Characters>7635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Lucka</cp:lastModifiedBy>
  <cp:revision>6</cp:revision>
  <dcterms:created xsi:type="dcterms:W3CDTF">2013-08-13T05:50:00Z</dcterms:created>
  <dcterms:modified xsi:type="dcterms:W3CDTF">2013-11-07T13:58:00Z</dcterms:modified>
</cp:coreProperties>
</file>