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F336" w14:textId="77777777" w:rsidR="00F47140" w:rsidRDefault="00F47140" w:rsidP="00F4714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Masarykova Univerzita</w:t>
      </w:r>
    </w:p>
    <w:p w14:paraId="5AA6FFBC" w14:textId="77777777" w:rsidR="00F47140" w:rsidRDefault="00F47140" w:rsidP="00F4714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Filozofická fakulta</w:t>
      </w:r>
    </w:p>
    <w:p w14:paraId="53ADB413" w14:textId="77777777" w:rsidR="00F47140" w:rsidRDefault="00F47140" w:rsidP="00F4714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Ústav filmu a audiovizuální kultury</w:t>
      </w:r>
    </w:p>
    <w:p w14:paraId="49E22281" w14:textId="77777777" w:rsidR="00F47140" w:rsidRDefault="00F47140" w:rsidP="00F47140">
      <w:pPr>
        <w:spacing w:line="360" w:lineRule="auto"/>
        <w:jc w:val="center"/>
        <w:rPr>
          <w:b/>
          <w:sz w:val="40"/>
        </w:rPr>
      </w:pPr>
    </w:p>
    <w:p w14:paraId="03529465" w14:textId="77777777" w:rsidR="00F47140" w:rsidRDefault="00F47140" w:rsidP="00F47140">
      <w:pPr>
        <w:spacing w:line="360" w:lineRule="auto"/>
        <w:jc w:val="center"/>
        <w:rPr>
          <w:b/>
          <w:sz w:val="40"/>
        </w:rPr>
      </w:pPr>
    </w:p>
    <w:p w14:paraId="12139EE4" w14:textId="77777777" w:rsidR="00F47140" w:rsidRDefault="00F47140" w:rsidP="00F47140">
      <w:pPr>
        <w:spacing w:line="360" w:lineRule="auto"/>
        <w:jc w:val="center"/>
        <w:rPr>
          <w:b/>
          <w:sz w:val="40"/>
        </w:rPr>
      </w:pPr>
    </w:p>
    <w:p w14:paraId="15C34D27" w14:textId="77777777" w:rsidR="00F47140" w:rsidRDefault="00F47140" w:rsidP="00F47140">
      <w:pPr>
        <w:spacing w:line="360" w:lineRule="auto"/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>Adéla Řežábková</w:t>
      </w:r>
    </w:p>
    <w:p w14:paraId="00737DC1" w14:textId="77777777" w:rsidR="00F47140" w:rsidRDefault="00F47140" w:rsidP="00F47140">
      <w:pPr>
        <w:spacing w:line="360" w:lineRule="auto"/>
        <w:rPr>
          <w:b/>
          <w:sz w:val="40"/>
        </w:rPr>
      </w:pPr>
    </w:p>
    <w:p w14:paraId="69AC0B82" w14:textId="77777777" w:rsidR="00F47140" w:rsidRDefault="00F47140" w:rsidP="00F47140">
      <w:pPr>
        <w:spacing w:line="360" w:lineRule="auto"/>
        <w:jc w:val="center"/>
        <w:rPr>
          <w:b/>
          <w:sz w:val="32"/>
          <w:szCs w:val="32"/>
        </w:rPr>
      </w:pPr>
    </w:p>
    <w:p w14:paraId="0842757D" w14:textId="77777777" w:rsidR="00F47140" w:rsidRDefault="00F47140" w:rsidP="00F4714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Markéta Lazarová</w:t>
      </w:r>
    </w:p>
    <w:p w14:paraId="78A1F3A1" w14:textId="77777777" w:rsidR="00F47140" w:rsidRPr="008B5E40" w:rsidRDefault="00F47140" w:rsidP="00F4714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Závěrečná práce k předmětu</w:t>
      </w:r>
      <w:r>
        <w:rPr>
          <w:b/>
          <w:bCs/>
          <w:sz w:val="32"/>
          <w:szCs w:val="32"/>
        </w:rPr>
        <w:t xml:space="preserve"> Proseminář B (</w:t>
      </w:r>
      <w:proofErr w:type="spellStart"/>
      <w:r>
        <w:rPr>
          <w:b/>
          <w:bCs/>
          <w:sz w:val="32"/>
          <w:szCs w:val="32"/>
        </w:rPr>
        <w:t>naratologie</w:t>
      </w:r>
      <w:proofErr w:type="spellEnd"/>
      <w:r>
        <w:rPr>
          <w:b/>
          <w:bCs/>
          <w:sz w:val="32"/>
          <w:szCs w:val="32"/>
        </w:rPr>
        <w:t>)</w:t>
      </w:r>
    </w:p>
    <w:p w14:paraId="780C62AB" w14:textId="77777777" w:rsidR="00F47140" w:rsidRDefault="00F47140" w:rsidP="00F47140">
      <w:pPr>
        <w:spacing w:line="360" w:lineRule="auto"/>
        <w:jc w:val="center"/>
        <w:rPr>
          <w:b/>
          <w:bCs/>
          <w:sz w:val="32"/>
          <w:szCs w:val="32"/>
        </w:rPr>
      </w:pPr>
    </w:p>
    <w:p w14:paraId="0E322BA4" w14:textId="77777777" w:rsidR="00F47140" w:rsidRDefault="00F47140" w:rsidP="00F47140">
      <w:pPr>
        <w:spacing w:line="360" w:lineRule="auto"/>
        <w:jc w:val="center"/>
        <w:rPr>
          <w:b/>
          <w:sz w:val="32"/>
          <w:szCs w:val="32"/>
        </w:rPr>
      </w:pPr>
    </w:p>
    <w:p w14:paraId="35C0ED3F" w14:textId="77777777" w:rsidR="00F47140" w:rsidRPr="00F47140" w:rsidRDefault="00F47140" w:rsidP="00F47140">
      <w:pPr>
        <w:spacing w:line="360" w:lineRule="auto"/>
        <w:ind w:left="212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Vedoucí práce:</w:t>
      </w:r>
      <w:r>
        <w:rPr>
          <w:sz w:val="28"/>
          <w:szCs w:val="28"/>
        </w:rPr>
        <w:t xml:space="preserve"> </w:t>
      </w:r>
      <w:r w:rsidRPr="00F47140">
        <w:rPr>
          <w:b/>
          <w:bCs/>
          <w:sz w:val="28"/>
          <w:szCs w:val="28"/>
        </w:rPr>
        <w:t>Mgr. Pavel Skopal, Ph.D.</w:t>
      </w:r>
    </w:p>
    <w:p w14:paraId="455A6C58" w14:textId="77777777" w:rsidR="00F47140" w:rsidRDefault="00F47140" w:rsidP="00F47140">
      <w:pPr>
        <w:spacing w:line="360" w:lineRule="auto"/>
        <w:ind w:left="2124"/>
        <w:rPr>
          <w:sz w:val="28"/>
          <w:szCs w:val="28"/>
        </w:rPr>
      </w:pPr>
    </w:p>
    <w:p w14:paraId="38FB395F" w14:textId="77777777" w:rsidR="00F47140" w:rsidRDefault="00F47140" w:rsidP="00F47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Brno</w:t>
      </w:r>
    </w:p>
    <w:p w14:paraId="18D4BD58" w14:textId="77777777" w:rsidR="00F47140" w:rsidRDefault="00F47140" w:rsidP="00F47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</w:p>
    <w:p w14:paraId="3470858D" w14:textId="77777777" w:rsidR="005924EF" w:rsidRPr="00F47140" w:rsidRDefault="005924EF" w:rsidP="00F47140">
      <w:pPr>
        <w:spacing w:line="360" w:lineRule="auto"/>
        <w:jc w:val="both"/>
        <w:rPr>
          <w:b/>
          <w:sz w:val="24"/>
          <w:szCs w:val="24"/>
        </w:rPr>
      </w:pPr>
      <w:r w:rsidRPr="00F47140">
        <w:rPr>
          <w:sz w:val="24"/>
          <w:szCs w:val="24"/>
        </w:rPr>
        <w:lastRenderedPageBreak/>
        <w:t>Dílo Markéta Lazarová byl</w:t>
      </w:r>
      <w:r w:rsidR="00F47140" w:rsidRPr="00F47140">
        <w:rPr>
          <w:sz w:val="24"/>
          <w:szCs w:val="24"/>
        </w:rPr>
        <w:t>o</w:t>
      </w:r>
      <w:r w:rsidRPr="00F47140">
        <w:rPr>
          <w:sz w:val="24"/>
          <w:szCs w:val="24"/>
        </w:rPr>
        <w:t xml:space="preserve"> natočen</w:t>
      </w:r>
      <w:r w:rsidR="00F47140" w:rsidRPr="00F47140">
        <w:rPr>
          <w:sz w:val="24"/>
          <w:szCs w:val="24"/>
        </w:rPr>
        <w:t>o</w:t>
      </w:r>
      <w:r w:rsidRPr="00F47140">
        <w:rPr>
          <w:sz w:val="24"/>
          <w:szCs w:val="24"/>
        </w:rPr>
        <w:t xml:space="preserve"> v l</w:t>
      </w:r>
      <w:r w:rsidR="007D6F00">
        <w:rPr>
          <w:sz w:val="24"/>
          <w:szCs w:val="24"/>
        </w:rPr>
        <w:t>etech 1965-1967 na motivy baladické prózy</w:t>
      </w:r>
      <w:r w:rsidRPr="00F47140">
        <w:rPr>
          <w:sz w:val="24"/>
          <w:szCs w:val="24"/>
        </w:rPr>
        <w:t xml:space="preserve"> Vladislava Vančury. Scénáristické předlohy se ujal rozhlasový a divadelní dramaturg František Pavlíček a samotný režisér filmu František Vláčil.</w:t>
      </w:r>
      <w:r w:rsidR="00924AD7" w:rsidRPr="00F47140">
        <w:rPr>
          <w:sz w:val="24"/>
          <w:szCs w:val="24"/>
        </w:rPr>
        <w:t xml:space="preserve"> Stylistická úprava snímku</w:t>
      </w:r>
      <w:r w:rsidRPr="00F47140">
        <w:rPr>
          <w:sz w:val="24"/>
          <w:szCs w:val="24"/>
        </w:rPr>
        <w:t xml:space="preserve"> vybočuje z běžn</w:t>
      </w:r>
      <w:r w:rsidR="004F5F65" w:rsidRPr="00F47140">
        <w:rPr>
          <w:sz w:val="24"/>
          <w:szCs w:val="24"/>
        </w:rPr>
        <w:t xml:space="preserve">é tvorby šedesátých let, </w:t>
      </w:r>
      <w:r w:rsidR="004F5F65" w:rsidRPr="00F311BA">
        <w:rPr>
          <w:sz w:val="24"/>
          <w:szCs w:val="24"/>
          <w:highlight w:val="yellow"/>
        </w:rPr>
        <w:t>nýbrž</w:t>
      </w:r>
      <w:r w:rsidR="004F5F65" w:rsidRPr="00F47140">
        <w:rPr>
          <w:sz w:val="24"/>
          <w:szCs w:val="24"/>
        </w:rPr>
        <w:t xml:space="preserve"> j</w:t>
      </w:r>
      <w:r w:rsidRPr="00F47140">
        <w:rPr>
          <w:sz w:val="24"/>
          <w:szCs w:val="24"/>
        </w:rPr>
        <w:t>e velice typická pro Vláčila. V osta</w:t>
      </w:r>
      <w:r w:rsidR="000B2266" w:rsidRPr="00F47140">
        <w:rPr>
          <w:sz w:val="24"/>
          <w:szCs w:val="24"/>
        </w:rPr>
        <w:t>tních filmech dokázal, že zvládne</w:t>
      </w:r>
      <w:r w:rsidRPr="00F47140">
        <w:rPr>
          <w:sz w:val="24"/>
          <w:szCs w:val="24"/>
        </w:rPr>
        <w:t xml:space="preserve"> natoč</w:t>
      </w:r>
      <w:r w:rsidR="000B2266" w:rsidRPr="00F47140">
        <w:rPr>
          <w:sz w:val="24"/>
          <w:szCs w:val="24"/>
        </w:rPr>
        <w:t>it adaptace a největší důraz klade</w:t>
      </w:r>
      <w:r w:rsidRPr="00F47140">
        <w:rPr>
          <w:sz w:val="24"/>
          <w:szCs w:val="24"/>
        </w:rPr>
        <w:t xml:space="preserve"> na </w:t>
      </w:r>
      <w:commentRangeStart w:id="0"/>
      <w:r w:rsidRPr="00F47140">
        <w:rPr>
          <w:sz w:val="24"/>
          <w:szCs w:val="24"/>
        </w:rPr>
        <w:t>stylistickou perspektiv</w:t>
      </w:r>
      <w:r w:rsidR="00990902" w:rsidRPr="00F47140">
        <w:rPr>
          <w:sz w:val="24"/>
          <w:szCs w:val="24"/>
        </w:rPr>
        <w:t>u filmu</w:t>
      </w:r>
      <w:commentRangeEnd w:id="0"/>
      <w:r w:rsidR="00F311BA">
        <w:rPr>
          <w:rStyle w:val="Odkaznakoment"/>
        </w:rPr>
        <w:commentReference w:id="0"/>
      </w:r>
      <w:r w:rsidR="00990902" w:rsidRPr="00F47140">
        <w:rPr>
          <w:sz w:val="24"/>
          <w:szCs w:val="24"/>
        </w:rPr>
        <w:t>. Tato perspektiva je</w:t>
      </w:r>
      <w:r w:rsidRPr="00F47140">
        <w:rPr>
          <w:sz w:val="24"/>
          <w:szCs w:val="24"/>
        </w:rPr>
        <w:t xml:space="preserve"> logická, když bereme v potaz, že Va</w:t>
      </w:r>
      <w:r w:rsidR="00CE10A1" w:rsidRPr="00F47140">
        <w:rPr>
          <w:sz w:val="24"/>
          <w:szCs w:val="24"/>
        </w:rPr>
        <w:t>nčurova předloha je založena na složité literární formě, v</w:t>
      </w:r>
      <w:r w:rsidR="00924AD7" w:rsidRPr="00F47140">
        <w:rPr>
          <w:sz w:val="24"/>
          <w:szCs w:val="24"/>
        </w:rPr>
        <w:t xml:space="preserve">yužívá několik druhů vypravěčů či </w:t>
      </w:r>
      <w:proofErr w:type="spellStart"/>
      <w:r w:rsidR="00CE10A1" w:rsidRPr="00F47140">
        <w:rPr>
          <w:sz w:val="24"/>
          <w:szCs w:val="24"/>
        </w:rPr>
        <w:t>mnohovrstevnatost</w:t>
      </w:r>
      <w:proofErr w:type="spellEnd"/>
      <w:r w:rsidR="00CE10A1" w:rsidRPr="00F47140">
        <w:rPr>
          <w:sz w:val="24"/>
          <w:szCs w:val="24"/>
        </w:rPr>
        <w:t xml:space="preserve"> děje. Verbální komplikovanost tedy Vláčil nah</w:t>
      </w:r>
      <w:r w:rsidR="000E2E3F" w:rsidRPr="00F47140">
        <w:rPr>
          <w:sz w:val="24"/>
          <w:szCs w:val="24"/>
        </w:rPr>
        <w:t xml:space="preserve">radil obrazovou. </w:t>
      </w:r>
      <w:r w:rsidRPr="00F47140">
        <w:rPr>
          <w:sz w:val="24"/>
          <w:szCs w:val="24"/>
        </w:rPr>
        <w:t xml:space="preserve">Film je často porovnáván s dílem švédského tvůrce Ingmara Bergmana </w:t>
      </w:r>
      <w:r w:rsidRPr="00F47140">
        <w:rPr>
          <w:i/>
          <w:sz w:val="24"/>
          <w:szCs w:val="24"/>
        </w:rPr>
        <w:t>Sedmá Pečeť</w:t>
      </w:r>
      <w:r w:rsidR="008C5611">
        <w:rPr>
          <w:rStyle w:val="Znakapoznpodarou"/>
          <w:i/>
          <w:sz w:val="24"/>
          <w:szCs w:val="24"/>
        </w:rPr>
        <w:footnoteReference w:id="1"/>
      </w:r>
      <w:r w:rsidRPr="00F47140">
        <w:rPr>
          <w:sz w:val="24"/>
          <w:szCs w:val="24"/>
        </w:rPr>
        <w:t xml:space="preserve">. Společnými prvky je zejména dobovost příběhu, oba se odehrávají v době středověku. Oba filmy jsou taktéž existenciální dramata. </w:t>
      </w:r>
      <w:commentRangeStart w:id="1"/>
      <w:r w:rsidRPr="00F311BA">
        <w:rPr>
          <w:sz w:val="24"/>
          <w:szCs w:val="24"/>
          <w:highlight w:val="yellow"/>
        </w:rPr>
        <w:t>Nýbrž</w:t>
      </w:r>
      <w:commentRangeEnd w:id="1"/>
      <w:r w:rsidR="00F311BA">
        <w:rPr>
          <w:rStyle w:val="Odkaznakoment"/>
        </w:rPr>
        <w:commentReference w:id="1"/>
      </w:r>
      <w:r w:rsidRPr="00F47140">
        <w:rPr>
          <w:sz w:val="24"/>
          <w:szCs w:val="24"/>
        </w:rPr>
        <w:t xml:space="preserve"> u Vančury najdeme větší stylizaci. Snímek Sedmá Pečeť nevykazuje takové prvky umělecké narace jakožto Markéta Lazarová. </w:t>
      </w:r>
      <w:r w:rsidR="000E2E3F" w:rsidRPr="00F47140">
        <w:rPr>
          <w:sz w:val="24"/>
          <w:szCs w:val="24"/>
        </w:rPr>
        <w:t xml:space="preserve"> K analýze tohoto díla použiji teorie modu narace Davida </w:t>
      </w:r>
      <w:proofErr w:type="spellStart"/>
      <w:r w:rsidR="000E2E3F" w:rsidRPr="00F47140">
        <w:rPr>
          <w:sz w:val="24"/>
          <w:szCs w:val="24"/>
        </w:rPr>
        <w:t>Bordwella</w:t>
      </w:r>
      <w:proofErr w:type="spellEnd"/>
      <w:r w:rsidR="008C5611">
        <w:rPr>
          <w:sz w:val="24"/>
          <w:szCs w:val="24"/>
        </w:rPr>
        <w:t xml:space="preserve"> z publikace </w:t>
      </w:r>
      <w:proofErr w:type="spellStart"/>
      <w:r w:rsidR="008C5611" w:rsidRPr="008C5611">
        <w:rPr>
          <w:i/>
          <w:sz w:val="24"/>
          <w:szCs w:val="24"/>
        </w:rPr>
        <w:t>The</w:t>
      </w:r>
      <w:proofErr w:type="spellEnd"/>
      <w:r w:rsidR="008C5611" w:rsidRPr="008C5611">
        <w:rPr>
          <w:i/>
          <w:sz w:val="24"/>
          <w:szCs w:val="24"/>
        </w:rPr>
        <w:t xml:space="preserve"> </w:t>
      </w:r>
      <w:proofErr w:type="spellStart"/>
      <w:r w:rsidR="008C5611" w:rsidRPr="008C5611">
        <w:rPr>
          <w:i/>
          <w:sz w:val="24"/>
          <w:szCs w:val="24"/>
        </w:rPr>
        <w:t>Narration</w:t>
      </w:r>
      <w:proofErr w:type="spellEnd"/>
      <w:r w:rsidR="008C5611" w:rsidRPr="008C5611">
        <w:rPr>
          <w:i/>
          <w:sz w:val="24"/>
          <w:szCs w:val="24"/>
        </w:rPr>
        <w:t xml:space="preserve"> in Fiction Film</w:t>
      </w:r>
      <w:r w:rsidR="008C5611">
        <w:rPr>
          <w:rStyle w:val="Znakapoznpodarou"/>
          <w:i/>
          <w:sz w:val="24"/>
          <w:szCs w:val="24"/>
        </w:rPr>
        <w:footnoteReference w:id="2"/>
      </w:r>
      <w:r w:rsidR="008C5611">
        <w:rPr>
          <w:sz w:val="24"/>
          <w:szCs w:val="24"/>
        </w:rPr>
        <w:t>.</w:t>
      </w:r>
    </w:p>
    <w:p w14:paraId="5BC04EFC" w14:textId="77777777" w:rsidR="00321824" w:rsidRPr="00F47140" w:rsidRDefault="00271B96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>Zvolit pro tuto</w:t>
      </w:r>
      <w:r w:rsidR="005C0F6A" w:rsidRPr="00F47140">
        <w:rPr>
          <w:sz w:val="24"/>
          <w:szCs w:val="24"/>
        </w:rPr>
        <w:t xml:space="preserve"> analýzu přístup Davida </w:t>
      </w:r>
      <w:proofErr w:type="spellStart"/>
      <w:r w:rsidR="005C0F6A" w:rsidRPr="00F47140">
        <w:rPr>
          <w:sz w:val="24"/>
          <w:szCs w:val="24"/>
        </w:rPr>
        <w:t>Bordwella</w:t>
      </w:r>
      <w:proofErr w:type="spellEnd"/>
      <w:r w:rsidR="005C0F6A" w:rsidRPr="00F47140">
        <w:rPr>
          <w:sz w:val="24"/>
          <w:szCs w:val="24"/>
        </w:rPr>
        <w:t xml:space="preserve"> je logické, jelikož si tent</w:t>
      </w:r>
      <w:r w:rsidR="00BF623A" w:rsidRPr="00F47140">
        <w:rPr>
          <w:sz w:val="24"/>
          <w:szCs w:val="24"/>
        </w:rPr>
        <w:t xml:space="preserve">o snímek vyžaduje </w:t>
      </w:r>
      <w:commentRangeStart w:id="2"/>
      <w:r w:rsidR="00BF623A" w:rsidRPr="00F47140">
        <w:rPr>
          <w:sz w:val="24"/>
          <w:szCs w:val="24"/>
        </w:rPr>
        <w:t>aktivní přístup diváka, který přistoupí na proces narace</w:t>
      </w:r>
      <w:commentRangeEnd w:id="2"/>
      <w:r w:rsidR="006A688A">
        <w:rPr>
          <w:rStyle w:val="Odkaznakoment"/>
        </w:rPr>
        <w:commentReference w:id="2"/>
      </w:r>
      <w:r w:rsidR="005C0F6A" w:rsidRPr="00F47140">
        <w:rPr>
          <w:sz w:val="24"/>
          <w:szCs w:val="24"/>
        </w:rPr>
        <w:t>.</w:t>
      </w:r>
      <w:r w:rsidR="00BF623A" w:rsidRPr="00F47140">
        <w:rPr>
          <w:sz w:val="24"/>
          <w:szCs w:val="24"/>
        </w:rPr>
        <w:t xml:space="preserve"> Pracuje s hypotetickým </w:t>
      </w:r>
      <w:r w:rsidR="000E2E3F" w:rsidRPr="00F47140">
        <w:rPr>
          <w:sz w:val="24"/>
          <w:szCs w:val="24"/>
        </w:rPr>
        <w:t xml:space="preserve">divákem, </w:t>
      </w:r>
      <w:commentRangeStart w:id="3"/>
      <w:r w:rsidR="000E2E3F" w:rsidRPr="00F47140">
        <w:rPr>
          <w:sz w:val="24"/>
          <w:szCs w:val="24"/>
        </w:rPr>
        <w:t>tvrdí, že jedinec není</w:t>
      </w:r>
      <w:r w:rsidR="00BF623A" w:rsidRPr="00F47140">
        <w:rPr>
          <w:sz w:val="24"/>
          <w:szCs w:val="24"/>
        </w:rPr>
        <w:t xml:space="preserve"> při sledování ovlivněn vnějšími vlivy </w:t>
      </w:r>
      <w:commentRangeEnd w:id="3"/>
      <w:r w:rsidR="006A688A">
        <w:rPr>
          <w:rStyle w:val="Odkaznakoment"/>
        </w:rPr>
        <w:commentReference w:id="3"/>
      </w:r>
      <w:r w:rsidR="00BF623A" w:rsidRPr="00F47140">
        <w:rPr>
          <w:sz w:val="24"/>
          <w:szCs w:val="24"/>
        </w:rPr>
        <w:t>a zároveň vychází z předešlé zkušenosti. Divák si neustále vytváří hypotézy, které se mu během sledování postupně</w:t>
      </w:r>
      <w:r w:rsidR="007D6F00">
        <w:rPr>
          <w:sz w:val="24"/>
          <w:szCs w:val="24"/>
        </w:rPr>
        <w:t>,</w:t>
      </w:r>
      <w:r w:rsidR="00BF623A" w:rsidRPr="00F47140">
        <w:rPr>
          <w:sz w:val="24"/>
          <w:szCs w:val="24"/>
        </w:rPr>
        <w:t xml:space="preserve"> buď </w:t>
      </w:r>
      <w:proofErr w:type="gramStart"/>
      <w:r w:rsidR="00BF623A" w:rsidRPr="00F47140">
        <w:rPr>
          <w:sz w:val="24"/>
          <w:szCs w:val="24"/>
        </w:rPr>
        <w:t>potvrzují nebo</w:t>
      </w:r>
      <w:proofErr w:type="gramEnd"/>
      <w:r w:rsidR="00BF623A" w:rsidRPr="00F47140">
        <w:rPr>
          <w:sz w:val="24"/>
          <w:szCs w:val="24"/>
        </w:rPr>
        <w:t xml:space="preserve"> vyvrací.</w:t>
      </w:r>
      <w:r w:rsidR="005C0F6A" w:rsidRPr="00F47140">
        <w:rPr>
          <w:sz w:val="24"/>
          <w:szCs w:val="24"/>
        </w:rPr>
        <w:t xml:space="preserve"> </w:t>
      </w:r>
      <w:r w:rsidR="000E2E3F" w:rsidRPr="00F47140">
        <w:rPr>
          <w:sz w:val="24"/>
          <w:szCs w:val="24"/>
        </w:rPr>
        <w:t xml:space="preserve">Dle </w:t>
      </w:r>
      <w:r w:rsidR="007D6F00">
        <w:rPr>
          <w:sz w:val="24"/>
          <w:szCs w:val="24"/>
        </w:rPr>
        <w:t>toho je dělíme na mikroskopické a makroskopické</w:t>
      </w:r>
      <w:r w:rsidR="004C250E" w:rsidRPr="00F47140">
        <w:rPr>
          <w:sz w:val="24"/>
          <w:szCs w:val="24"/>
        </w:rPr>
        <w:t xml:space="preserve">. </w:t>
      </w:r>
      <w:commentRangeStart w:id="4"/>
      <w:r w:rsidR="004C250E" w:rsidRPr="00F47140">
        <w:rPr>
          <w:sz w:val="24"/>
          <w:szCs w:val="24"/>
        </w:rPr>
        <w:t xml:space="preserve">Mikroskopická hypotéza je </w:t>
      </w:r>
      <w:proofErr w:type="gramStart"/>
      <w:r w:rsidR="004C250E" w:rsidRPr="00F47140">
        <w:rPr>
          <w:sz w:val="24"/>
          <w:szCs w:val="24"/>
        </w:rPr>
        <w:t>taková,  která</w:t>
      </w:r>
      <w:proofErr w:type="gramEnd"/>
      <w:r w:rsidR="004C250E" w:rsidRPr="00F47140">
        <w:rPr>
          <w:sz w:val="24"/>
          <w:szCs w:val="24"/>
        </w:rPr>
        <w:t xml:space="preserve"> je brzy vyvrácena. Makroskopickou ověřujeme delší dobu. </w:t>
      </w:r>
      <w:commentRangeEnd w:id="4"/>
      <w:r w:rsidR="006A688A">
        <w:rPr>
          <w:rStyle w:val="Odkaznakoment"/>
        </w:rPr>
        <w:commentReference w:id="4"/>
      </w:r>
      <w:r w:rsidR="004C250E" w:rsidRPr="00F47140">
        <w:rPr>
          <w:sz w:val="24"/>
          <w:szCs w:val="24"/>
        </w:rPr>
        <w:t xml:space="preserve">Aby u diváka mohla fungovat aktivní percepce, je nutné si v díle určit </w:t>
      </w:r>
      <w:r w:rsidR="00924AD7" w:rsidRPr="00F47140">
        <w:rPr>
          <w:sz w:val="24"/>
          <w:szCs w:val="24"/>
        </w:rPr>
        <w:t xml:space="preserve">normy a </w:t>
      </w:r>
      <w:r w:rsidR="004C250E" w:rsidRPr="00F47140">
        <w:rPr>
          <w:sz w:val="24"/>
          <w:szCs w:val="24"/>
        </w:rPr>
        <w:t>nást</w:t>
      </w:r>
      <w:r w:rsidR="000E2E3F" w:rsidRPr="00F47140">
        <w:rPr>
          <w:sz w:val="24"/>
          <w:szCs w:val="24"/>
        </w:rPr>
        <w:t>r</w:t>
      </w:r>
      <w:r w:rsidR="004C250E" w:rsidRPr="00F47140">
        <w:rPr>
          <w:sz w:val="24"/>
          <w:szCs w:val="24"/>
        </w:rPr>
        <w:t xml:space="preserve">oje, které divák </w:t>
      </w:r>
      <w:proofErr w:type="gramStart"/>
      <w:r w:rsidR="004C250E" w:rsidRPr="00F47140">
        <w:rPr>
          <w:sz w:val="24"/>
          <w:szCs w:val="24"/>
        </w:rPr>
        <w:t>vnímá a určují</w:t>
      </w:r>
      <w:proofErr w:type="gramEnd"/>
      <w:r w:rsidR="004C250E" w:rsidRPr="00F47140">
        <w:rPr>
          <w:sz w:val="24"/>
          <w:szCs w:val="24"/>
        </w:rPr>
        <w:t xml:space="preserve"> mu směr vývoje hypotéz. Z tohoto </w:t>
      </w:r>
      <w:r w:rsidR="00321824" w:rsidRPr="00F47140">
        <w:rPr>
          <w:sz w:val="24"/>
          <w:szCs w:val="24"/>
        </w:rPr>
        <w:t>důvod</w:t>
      </w:r>
      <w:r w:rsidR="004C250E" w:rsidRPr="00F47140">
        <w:rPr>
          <w:sz w:val="24"/>
          <w:szCs w:val="24"/>
        </w:rPr>
        <w:t xml:space="preserve">u pro </w:t>
      </w:r>
      <w:proofErr w:type="spellStart"/>
      <w:r w:rsidR="004C250E" w:rsidRPr="00F47140">
        <w:rPr>
          <w:sz w:val="24"/>
          <w:szCs w:val="24"/>
        </w:rPr>
        <w:t>Bordwella</w:t>
      </w:r>
      <w:proofErr w:type="spellEnd"/>
      <w:r w:rsidR="004C250E" w:rsidRPr="00F47140">
        <w:rPr>
          <w:sz w:val="24"/>
          <w:szCs w:val="24"/>
        </w:rPr>
        <w:t xml:space="preserve"> není důležitá</w:t>
      </w:r>
      <w:r w:rsidR="005C0F6A" w:rsidRPr="00F47140">
        <w:rPr>
          <w:sz w:val="24"/>
          <w:szCs w:val="24"/>
        </w:rPr>
        <w:t xml:space="preserve"> pouhá narace, nýbrž i styl</w:t>
      </w:r>
      <w:r w:rsidR="00BF623A" w:rsidRPr="00F47140">
        <w:rPr>
          <w:sz w:val="24"/>
          <w:szCs w:val="24"/>
        </w:rPr>
        <w:t>.</w:t>
      </w:r>
      <w:r w:rsidR="005C0F6A" w:rsidRPr="00F47140">
        <w:rPr>
          <w:sz w:val="24"/>
          <w:szCs w:val="24"/>
        </w:rPr>
        <w:t xml:space="preserve"> </w:t>
      </w:r>
    </w:p>
    <w:p w14:paraId="7BA2EE70" w14:textId="77777777" w:rsidR="00C33D07" w:rsidRPr="00F47140" w:rsidRDefault="00321824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 xml:space="preserve">U teorie </w:t>
      </w:r>
      <w:proofErr w:type="spellStart"/>
      <w:r w:rsidRPr="00F47140">
        <w:rPr>
          <w:sz w:val="24"/>
          <w:szCs w:val="24"/>
        </w:rPr>
        <w:t>Bordwella</w:t>
      </w:r>
      <w:proofErr w:type="spellEnd"/>
      <w:r w:rsidRPr="00F47140">
        <w:rPr>
          <w:sz w:val="24"/>
          <w:szCs w:val="24"/>
        </w:rPr>
        <w:t xml:space="preserve"> jsou důležité historické mody narace, vymezený soubor norem pro narativní konstrukci. Takovéto mody nalezneme čtyři- klasickou, uměleckou, historicko-materialistickou a parametrickou</w:t>
      </w:r>
      <w:r w:rsidR="00591AFD" w:rsidRPr="00F47140">
        <w:rPr>
          <w:sz w:val="24"/>
          <w:szCs w:val="24"/>
        </w:rPr>
        <w:t xml:space="preserve">. Jednotlivé mody se liší ve schématech, vztahu fabule a </w:t>
      </w:r>
      <w:r w:rsidR="007D6F00">
        <w:rPr>
          <w:sz w:val="24"/>
          <w:szCs w:val="24"/>
        </w:rPr>
        <w:t>syžetu</w:t>
      </w:r>
      <w:r w:rsidR="00591AFD" w:rsidRPr="00F47140">
        <w:rPr>
          <w:sz w:val="24"/>
          <w:szCs w:val="24"/>
        </w:rPr>
        <w:t xml:space="preserve">.  </w:t>
      </w:r>
    </w:p>
    <w:p w14:paraId="34A2372C" w14:textId="77777777" w:rsidR="004E676C" w:rsidRPr="00F47140" w:rsidRDefault="004E676C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 xml:space="preserve">Dominantní </w:t>
      </w:r>
      <w:proofErr w:type="spellStart"/>
      <w:r w:rsidRPr="00F47140">
        <w:rPr>
          <w:sz w:val="24"/>
          <w:szCs w:val="24"/>
        </w:rPr>
        <w:t>mod</w:t>
      </w:r>
      <w:proofErr w:type="spellEnd"/>
      <w:r w:rsidRPr="00F47140">
        <w:rPr>
          <w:sz w:val="24"/>
          <w:szCs w:val="24"/>
        </w:rPr>
        <w:t xml:space="preserve"> je klasická narace. Jedná se o lineární naraci, hlavní hrdina je jasně definován a postupuje cestu za jasně definovaným cílem. Jedná</w:t>
      </w:r>
      <w:r w:rsidR="00464C1F" w:rsidRPr="00F47140">
        <w:rPr>
          <w:sz w:val="24"/>
          <w:szCs w:val="24"/>
        </w:rPr>
        <w:t xml:space="preserve"> se o klasické pojetí a dodržení</w:t>
      </w:r>
      <w:r w:rsidRPr="00F47140">
        <w:rPr>
          <w:sz w:val="24"/>
          <w:szCs w:val="24"/>
        </w:rPr>
        <w:t xml:space="preserve"> </w:t>
      </w:r>
      <w:proofErr w:type="gramStart"/>
      <w:r w:rsidRPr="00F47140">
        <w:rPr>
          <w:sz w:val="24"/>
          <w:szCs w:val="24"/>
        </w:rPr>
        <w:t>kánonu</w:t>
      </w:r>
      <w:proofErr w:type="gramEnd"/>
      <w:r w:rsidRPr="00F47140">
        <w:rPr>
          <w:sz w:val="24"/>
          <w:szCs w:val="24"/>
        </w:rPr>
        <w:t xml:space="preserve"> ( </w:t>
      </w:r>
      <w:proofErr w:type="gramStart"/>
      <w:r w:rsidRPr="00F47140">
        <w:rPr>
          <w:sz w:val="24"/>
          <w:szCs w:val="24"/>
        </w:rPr>
        <w:t>základní</w:t>
      </w:r>
      <w:proofErr w:type="gramEnd"/>
      <w:r w:rsidRPr="00F47140">
        <w:rPr>
          <w:sz w:val="24"/>
          <w:szCs w:val="24"/>
        </w:rPr>
        <w:t xml:space="preserve"> stav, souboj s antagonistou, návrat v základnímu stavu). Příběh je velice kauzální a tomu je přizpůsoben</w:t>
      </w:r>
      <w:r w:rsidR="00924AD7" w:rsidRPr="00F47140">
        <w:rPr>
          <w:sz w:val="24"/>
          <w:szCs w:val="24"/>
        </w:rPr>
        <w:t xml:space="preserve"> i styl díla.  Hlavní hrdina řeš</w:t>
      </w:r>
      <w:r w:rsidRPr="00F47140">
        <w:rPr>
          <w:sz w:val="24"/>
          <w:szCs w:val="24"/>
        </w:rPr>
        <w:t xml:space="preserve">í dvě paralelní linie akce. První z nich je pracovní linie, druhou rovinu tvoří milostná akce. Tyto linie se často propojují. Na konci filmu dochází k uzavření pracovní i milostné linie. </w:t>
      </w:r>
    </w:p>
    <w:p w14:paraId="4E2B6FD2" w14:textId="77777777" w:rsidR="004E676C" w:rsidRPr="00F47140" w:rsidRDefault="004E676C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lastRenderedPageBreak/>
        <w:t xml:space="preserve">Parametrická narace je poměrně nový koncept ve filmových studiích. </w:t>
      </w:r>
      <w:commentRangeStart w:id="5"/>
      <w:r w:rsidRPr="00F47140">
        <w:rPr>
          <w:sz w:val="24"/>
          <w:szCs w:val="24"/>
        </w:rPr>
        <w:t xml:space="preserve">Byla formulována ruskými </w:t>
      </w:r>
      <w:proofErr w:type="spellStart"/>
      <w:r w:rsidRPr="00F47140">
        <w:rPr>
          <w:sz w:val="24"/>
          <w:szCs w:val="24"/>
        </w:rPr>
        <w:t>neoformalisty</w:t>
      </w:r>
      <w:commentRangeEnd w:id="5"/>
      <w:proofErr w:type="spellEnd"/>
      <w:r w:rsidR="006A688A">
        <w:rPr>
          <w:rStyle w:val="Odkaznakoment"/>
        </w:rPr>
        <w:commentReference w:id="5"/>
      </w:r>
      <w:r w:rsidRPr="00F47140">
        <w:rPr>
          <w:sz w:val="24"/>
          <w:szCs w:val="24"/>
        </w:rPr>
        <w:t xml:space="preserve">. Tento termín definoval </w:t>
      </w:r>
      <w:proofErr w:type="spellStart"/>
      <w:r w:rsidRPr="00F47140">
        <w:rPr>
          <w:sz w:val="24"/>
          <w:szCs w:val="24"/>
        </w:rPr>
        <w:t>Noel</w:t>
      </w:r>
      <w:proofErr w:type="spellEnd"/>
      <w:r w:rsidRPr="00F47140">
        <w:rPr>
          <w:sz w:val="24"/>
          <w:szCs w:val="24"/>
        </w:rPr>
        <w:t xml:space="preserve"> </w:t>
      </w:r>
      <w:proofErr w:type="spellStart"/>
      <w:r w:rsidRPr="00F47140">
        <w:rPr>
          <w:sz w:val="24"/>
          <w:szCs w:val="24"/>
        </w:rPr>
        <w:t>Burch</w:t>
      </w:r>
      <w:proofErr w:type="spellEnd"/>
      <w:r w:rsidRPr="00F47140">
        <w:rPr>
          <w:sz w:val="24"/>
          <w:szCs w:val="24"/>
        </w:rPr>
        <w:t xml:space="preserve"> v </w:t>
      </w:r>
      <w:proofErr w:type="spellStart"/>
      <w:r w:rsidRPr="00F47140">
        <w:rPr>
          <w:i/>
          <w:sz w:val="24"/>
          <w:szCs w:val="24"/>
        </w:rPr>
        <w:t>Theory</w:t>
      </w:r>
      <w:proofErr w:type="spellEnd"/>
      <w:r w:rsidRPr="00F47140">
        <w:rPr>
          <w:i/>
          <w:sz w:val="24"/>
          <w:szCs w:val="24"/>
        </w:rPr>
        <w:t xml:space="preserve"> </w:t>
      </w:r>
      <w:proofErr w:type="spellStart"/>
      <w:r w:rsidRPr="00F47140">
        <w:rPr>
          <w:i/>
          <w:sz w:val="24"/>
          <w:szCs w:val="24"/>
        </w:rPr>
        <w:t>of</w:t>
      </w:r>
      <w:proofErr w:type="spellEnd"/>
      <w:r w:rsidRPr="00F47140">
        <w:rPr>
          <w:i/>
          <w:sz w:val="24"/>
          <w:szCs w:val="24"/>
        </w:rPr>
        <w:t xml:space="preserve"> film </w:t>
      </w:r>
      <w:proofErr w:type="spellStart"/>
      <w:r w:rsidRPr="00F47140">
        <w:rPr>
          <w:i/>
          <w:sz w:val="24"/>
          <w:szCs w:val="24"/>
        </w:rPr>
        <w:t>Practise</w:t>
      </w:r>
      <w:proofErr w:type="spellEnd"/>
      <w:r w:rsidR="008C5611">
        <w:rPr>
          <w:rStyle w:val="Znakapoznpodarou"/>
          <w:i/>
          <w:sz w:val="24"/>
          <w:szCs w:val="24"/>
        </w:rPr>
        <w:footnoteReference w:id="3"/>
      </w:r>
      <w:r w:rsidRPr="00F47140">
        <w:rPr>
          <w:sz w:val="24"/>
          <w:szCs w:val="24"/>
        </w:rPr>
        <w:t>. Je řízena strukturou, kdy umělecká motivace přichází systematicky, je nadřízena napříč celému filmu.</w:t>
      </w:r>
      <w:r w:rsidR="00924AD7" w:rsidRPr="00F47140">
        <w:rPr>
          <w:sz w:val="24"/>
          <w:szCs w:val="24"/>
        </w:rPr>
        <w:t xml:space="preserve"> Zdůrazňuje, že styl a syžet </w:t>
      </w:r>
      <w:r w:rsidRPr="00F47140">
        <w:rPr>
          <w:sz w:val="24"/>
          <w:szCs w:val="24"/>
        </w:rPr>
        <w:t xml:space="preserve">jsou stejně důležité, jedno zdůrazňuje druhé a naopak. </w:t>
      </w:r>
      <w:proofErr w:type="spellStart"/>
      <w:r w:rsidRPr="00F47140">
        <w:rPr>
          <w:sz w:val="24"/>
          <w:szCs w:val="24"/>
        </w:rPr>
        <w:t>Bordwell</w:t>
      </w:r>
      <w:proofErr w:type="spellEnd"/>
      <w:r w:rsidRPr="00F47140">
        <w:rPr>
          <w:sz w:val="24"/>
          <w:szCs w:val="24"/>
        </w:rPr>
        <w:t xml:space="preserve"> poukázal na to, že druh hry se stylistickými prvky je obvykle spojen s abstraktními a jinými nefikčními filmovými způsoby, které můžeme předložit v narativních filmech. V jedné čás</w:t>
      </w:r>
      <w:r w:rsidR="007D6F00">
        <w:rPr>
          <w:sz w:val="24"/>
          <w:szCs w:val="24"/>
        </w:rPr>
        <w:t>ti publikace ji označuje za</w:t>
      </w:r>
      <w:r w:rsidRPr="00F47140">
        <w:rPr>
          <w:sz w:val="24"/>
          <w:szCs w:val="24"/>
        </w:rPr>
        <w:t xml:space="preserve"> poetickou. Zároveň rozeznává dva druhy, řídkou a </w:t>
      </w:r>
      <w:commentRangeStart w:id="6"/>
      <w:r w:rsidRPr="00F47140">
        <w:rPr>
          <w:sz w:val="24"/>
          <w:szCs w:val="24"/>
        </w:rPr>
        <w:t>nahuštěnou</w:t>
      </w:r>
      <w:commentRangeEnd w:id="6"/>
      <w:r w:rsidR="00FC1B79">
        <w:rPr>
          <w:rStyle w:val="Odkaznakoment"/>
        </w:rPr>
        <w:commentReference w:id="6"/>
      </w:r>
      <w:r w:rsidRPr="00F47140">
        <w:rPr>
          <w:sz w:val="24"/>
          <w:szCs w:val="24"/>
        </w:rPr>
        <w:t xml:space="preserve">.  </w:t>
      </w:r>
    </w:p>
    <w:p w14:paraId="736DA726" w14:textId="77777777" w:rsidR="00F24BEE" w:rsidRPr="00F47140" w:rsidRDefault="00F24BEE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>S historicko-materiali</w:t>
      </w:r>
      <w:r w:rsidR="00924AD7" w:rsidRPr="00F47140">
        <w:rPr>
          <w:sz w:val="24"/>
          <w:szCs w:val="24"/>
        </w:rPr>
        <w:t>stickou narací je velmi spjata s</w:t>
      </w:r>
      <w:r w:rsidRPr="00F47140">
        <w:rPr>
          <w:sz w:val="24"/>
          <w:szCs w:val="24"/>
        </w:rPr>
        <w:t xml:space="preserve">ovětská kultura. Jedná se o naraci rétorickou, přesvědčovací. Více než o fabuli jde o argument. Figury jsou zde definované sociálním či třídním postavením. Takové filmy jsou velice </w:t>
      </w:r>
      <w:proofErr w:type="spellStart"/>
      <w:r w:rsidRPr="00F47140">
        <w:rPr>
          <w:sz w:val="24"/>
          <w:szCs w:val="24"/>
        </w:rPr>
        <w:t>sebeuvědomělé</w:t>
      </w:r>
      <w:proofErr w:type="spellEnd"/>
      <w:r w:rsidRPr="00F47140">
        <w:rPr>
          <w:sz w:val="24"/>
          <w:szCs w:val="24"/>
        </w:rPr>
        <w:t xml:space="preserve">, </w:t>
      </w:r>
      <w:proofErr w:type="gramStart"/>
      <w:r w:rsidRPr="00F47140">
        <w:rPr>
          <w:sz w:val="24"/>
          <w:szCs w:val="24"/>
        </w:rPr>
        <w:t>pracují s základními</w:t>
      </w:r>
      <w:proofErr w:type="gramEnd"/>
      <w:r w:rsidRPr="00F47140">
        <w:rPr>
          <w:sz w:val="24"/>
          <w:szCs w:val="24"/>
        </w:rPr>
        <w:t xml:space="preserve"> principy, např. frontální pozice vůči kameře či výrazné střihové postupy. Za dominantní období můžeme považovat roky mezi 1925-1933. Díla řeší sociální či historickou problematiku a sloužila jakožto ideologický nástroj. </w:t>
      </w:r>
    </w:p>
    <w:p w14:paraId="50B2512B" w14:textId="77777777" w:rsidR="00591AFD" w:rsidRPr="00F47140" w:rsidRDefault="00591AFD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 xml:space="preserve">Umělecká narace je nejvíce odlišná od klasického narativního modu. Nepracuje se zde s kauzalitou a směřování linií k cíli. U figur nenalezneme motivaci či specifické rysy, jedná se zejména o vhled do psychologie jedince. Na rozdíl od klasického typu lineární kompozice se v umělecké naraci setkáváme často se změnou pořádku času. Syžet nám podává informace o fabuli na přeskáčku, pomocí </w:t>
      </w:r>
      <w:proofErr w:type="spellStart"/>
      <w:r w:rsidRPr="00F47140">
        <w:rPr>
          <w:sz w:val="24"/>
          <w:szCs w:val="24"/>
        </w:rPr>
        <w:t>flashbacků</w:t>
      </w:r>
      <w:proofErr w:type="spellEnd"/>
      <w:r w:rsidRPr="00F47140">
        <w:rPr>
          <w:sz w:val="24"/>
          <w:szCs w:val="24"/>
        </w:rPr>
        <w:t xml:space="preserve"> či </w:t>
      </w:r>
      <w:proofErr w:type="spellStart"/>
      <w:r w:rsidRPr="00F47140">
        <w:rPr>
          <w:sz w:val="24"/>
          <w:szCs w:val="24"/>
        </w:rPr>
        <w:t>flashforwardů</w:t>
      </w:r>
      <w:proofErr w:type="spellEnd"/>
      <w:r w:rsidRPr="00F47140">
        <w:rPr>
          <w:sz w:val="24"/>
          <w:szCs w:val="24"/>
        </w:rPr>
        <w:t xml:space="preserve">. Konec filmů je méně jednoznačný, často i otevřený. Tento </w:t>
      </w:r>
      <w:proofErr w:type="spellStart"/>
      <w:r w:rsidRPr="00F47140">
        <w:rPr>
          <w:sz w:val="24"/>
          <w:szCs w:val="24"/>
        </w:rPr>
        <w:t>mod</w:t>
      </w:r>
      <w:proofErr w:type="spellEnd"/>
      <w:r w:rsidRPr="00F47140">
        <w:rPr>
          <w:sz w:val="24"/>
          <w:szCs w:val="24"/>
        </w:rPr>
        <w:t xml:space="preserve"> s sebou nese specifičnost stylistických prostředků, např. střihová skladba. </w:t>
      </w:r>
    </w:p>
    <w:p w14:paraId="63E0BBE8" w14:textId="77777777" w:rsidR="007501A1" w:rsidRPr="00F47140" w:rsidRDefault="00C33D07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>Struktura</w:t>
      </w:r>
      <w:r w:rsidR="00F24BEE" w:rsidRPr="00F47140">
        <w:rPr>
          <w:sz w:val="24"/>
          <w:szCs w:val="24"/>
        </w:rPr>
        <w:t>,</w:t>
      </w:r>
      <w:r w:rsidRPr="00F47140">
        <w:rPr>
          <w:sz w:val="24"/>
          <w:szCs w:val="24"/>
        </w:rPr>
        <w:t xml:space="preserve"> literární podoby </w:t>
      </w:r>
      <w:r w:rsidR="00F24BEE" w:rsidRPr="00F47140">
        <w:rPr>
          <w:sz w:val="24"/>
          <w:szCs w:val="24"/>
        </w:rPr>
        <w:t xml:space="preserve">Markéty Lazarové, </w:t>
      </w:r>
      <w:r w:rsidR="007D6F00">
        <w:rPr>
          <w:sz w:val="24"/>
          <w:szCs w:val="24"/>
        </w:rPr>
        <w:t>je básnická a i</w:t>
      </w:r>
      <w:r w:rsidRPr="00F47140">
        <w:rPr>
          <w:sz w:val="24"/>
          <w:szCs w:val="24"/>
        </w:rPr>
        <w:t xml:space="preserve"> filmová transform</w:t>
      </w:r>
      <w:r w:rsidR="002746E1" w:rsidRPr="00F47140">
        <w:rPr>
          <w:sz w:val="24"/>
          <w:szCs w:val="24"/>
        </w:rPr>
        <w:t>ace se drží stejného stylu. Dílo můžeme zařadit do umělecké narace, jelikož se</w:t>
      </w:r>
      <w:r w:rsidRPr="00F47140">
        <w:rPr>
          <w:sz w:val="24"/>
          <w:szCs w:val="24"/>
        </w:rPr>
        <w:t xml:space="preserve"> liší od modu klasické narace</w:t>
      </w:r>
      <w:r w:rsidR="00924AD7" w:rsidRPr="00F47140">
        <w:rPr>
          <w:sz w:val="24"/>
          <w:szCs w:val="24"/>
        </w:rPr>
        <w:t xml:space="preserve">, které je založeno </w:t>
      </w:r>
      <w:r w:rsidR="007D6F00">
        <w:rPr>
          <w:sz w:val="24"/>
          <w:szCs w:val="24"/>
        </w:rPr>
        <w:t xml:space="preserve">na </w:t>
      </w:r>
      <w:r w:rsidR="00924AD7" w:rsidRPr="00F47140">
        <w:rPr>
          <w:sz w:val="24"/>
          <w:szCs w:val="24"/>
        </w:rPr>
        <w:t xml:space="preserve">lineárnosti. </w:t>
      </w:r>
      <w:r w:rsidRPr="00F47140">
        <w:rPr>
          <w:sz w:val="24"/>
          <w:szCs w:val="24"/>
        </w:rPr>
        <w:t xml:space="preserve"> </w:t>
      </w:r>
      <w:r w:rsidR="007501A1" w:rsidRPr="00F47140">
        <w:rPr>
          <w:sz w:val="24"/>
          <w:szCs w:val="24"/>
        </w:rPr>
        <w:t>V následují</w:t>
      </w:r>
      <w:r w:rsidR="002746E1" w:rsidRPr="00F47140">
        <w:rPr>
          <w:sz w:val="24"/>
          <w:szCs w:val="24"/>
        </w:rPr>
        <w:t>cí</w:t>
      </w:r>
      <w:r w:rsidR="007501A1" w:rsidRPr="00F47140">
        <w:rPr>
          <w:sz w:val="24"/>
          <w:szCs w:val="24"/>
        </w:rPr>
        <w:t>ch bod</w:t>
      </w:r>
      <w:r w:rsidR="002746E1" w:rsidRPr="00F47140">
        <w:rPr>
          <w:sz w:val="24"/>
          <w:szCs w:val="24"/>
        </w:rPr>
        <w:t>ech vysvětlím, čím je tento film spjat s uměleckou narací a naznačím odlišnosti, ale i podobnosti</w:t>
      </w:r>
      <w:r w:rsidR="007D6F00">
        <w:rPr>
          <w:sz w:val="24"/>
          <w:szCs w:val="24"/>
        </w:rPr>
        <w:t>,</w:t>
      </w:r>
      <w:r w:rsidR="002746E1" w:rsidRPr="00F47140">
        <w:rPr>
          <w:sz w:val="24"/>
          <w:szCs w:val="24"/>
        </w:rPr>
        <w:t xml:space="preserve"> klasickému modu.</w:t>
      </w:r>
    </w:p>
    <w:p w14:paraId="3F959297" w14:textId="77777777" w:rsidR="007501A1" w:rsidRPr="00F47140" w:rsidRDefault="007501A1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>Celý snímek je rozdělen do dvou částí</w:t>
      </w:r>
      <w:r w:rsidR="00D57A51" w:rsidRPr="00F47140">
        <w:rPr>
          <w:sz w:val="24"/>
          <w:szCs w:val="24"/>
        </w:rPr>
        <w:t xml:space="preserve"> (</w:t>
      </w:r>
      <w:proofErr w:type="spellStart"/>
      <w:r w:rsidR="00D57A51" w:rsidRPr="00F47140">
        <w:rPr>
          <w:sz w:val="24"/>
          <w:szCs w:val="24"/>
        </w:rPr>
        <w:t>Straba</w:t>
      </w:r>
      <w:proofErr w:type="spellEnd"/>
      <w:r w:rsidR="00D57A51" w:rsidRPr="00F47140">
        <w:rPr>
          <w:sz w:val="24"/>
          <w:szCs w:val="24"/>
        </w:rPr>
        <w:t>, Beránek boží)</w:t>
      </w:r>
      <w:r w:rsidRPr="00F47140">
        <w:rPr>
          <w:sz w:val="24"/>
          <w:szCs w:val="24"/>
        </w:rPr>
        <w:t>, které jsou dále děleny do někol</w:t>
      </w:r>
      <w:r w:rsidR="00F24BEE" w:rsidRPr="00F47140">
        <w:rPr>
          <w:sz w:val="24"/>
          <w:szCs w:val="24"/>
        </w:rPr>
        <w:t xml:space="preserve">ika sekvencí. Úvod </w:t>
      </w:r>
      <w:r w:rsidRPr="00F47140">
        <w:rPr>
          <w:sz w:val="24"/>
          <w:szCs w:val="24"/>
        </w:rPr>
        <w:t xml:space="preserve">je založen na principu </w:t>
      </w:r>
      <w:proofErr w:type="spellStart"/>
      <w:r w:rsidRPr="00F47140">
        <w:rPr>
          <w:sz w:val="24"/>
          <w:szCs w:val="24"/>
        </w:rPr>
        <w:t>voice-over</w:t>
      </w:r>
      <w:proofErr w:type="spellEnd"/>
      <w:r w:rsidRPr="00F47140">
        <w:rPr>
          <w:sz w:val="24"/>
          <w:szCs w:val="24"/>
        </w:rPr>
        <w:t xml:space="preserve">, </w:t>
      </w:r>
      <w:proofErr w:type="spellStart"/>
      <w:r w:rsidRPr="00F47140">
        <w:rPr>
          <w:sz w:val="24"/>
          <w:szCs w:val="24"/>
        </w:rPr>
        <w:t>vyp</w:t>
      </w:r>
      <w:r w:rsidR="00F24BEE" w:rsidRPr="00F47140">
        <w:rPr>
          <w:sz w:val="24"/>
          <w:szCs w:val="24"/>
        </w:rPr>
        <w:t>raveče</w:t>
      </w:r>
      <w:proofErr w:type="spellEnd"/>
      <w:r w:rsidR="00F24BEE" w:rsidRPr="00F47140">
        <w:rPr>
          <w:sz w:val="24"/>
          <w:szCs w:val="24"/>
        </w:rPr>
        <w:t xml:space="preserve">, kterého </w:t>
      </w:r>
      <w:r w:rsidRPr="00F47140">
        <w:rPr>
          <w:sz w:val="24"/>
          <w:szCs w:val="24"/>
        </w:rPr>
        <w:t>můžeme představit jako Boha.</w:t>
      </w:r>
      <w:r w:rsidR="000C5E9B" w:rsidRPr="00F47140">
        <w:rPr>
          <w:sz w:val="24"/>
          <w:szCs w:val="24"/>
        </w:rPr>
        <w:t xml:space="preserve"> Tento vypravěč je převzat již z literární předlohy, kde má ale mnohem větší pole působnosti než ve filmu.</w:t>
      </w:r>
      <w:r w:rsidR="007D6F00">
        <w:rPr>
          <w:sz w:val="24"/>
          <w:szCs w:val="24"/>
        </w:rPr>
        <w:t xml:space="preserve"> V první části působí objektivně, </w:t>
      </w:r>
      <w:proofErr w:type="spellStart"/>
      <w:r w:rsidR="007D6F00">
        <w:rPr>
          <w:sz w:val="24"/>
          <w:szCs w:val="24"/>
        </w:rPr>
        <w:t>nediegeticky</w:t>
      </w:r>
      <w:proofErr w:type="spellEnd"/>
      <w:r w:rsidRPr="00F47140">
        <w:rPr>
          <w:sz w:val="24"/>
          <w:szCs w:val="24"/>
        </w:rPr>
        <w:t xml:space="preserve">, </w:t>
      </w:r>
      <w:r w:rsidRPr="00FC1B79">
        <w:rPr>
          <w:sz w:val="24"/>
          <w:szCs w:val="24"/>
          <w:highlight w:val="yellow"/>
        </w:rPr>
        <w:t>nýbrž</w:t>
      </w:r>
      <w:r w:rsidRPr="00F47140">
        <w:rPr>
          <w:sz w:val="24"/>
          <w:szCs w:val="24"/>
        </w:rPr>
        <w:t xml:space="preserve"> vzhledem</w:t>
      </w:r>
      <w:r w:rsidR="00F24BEE" w:rsidRPr="00F47140">
        <w:rPr>
          <w:sz w:val="24"/>
          <w:szCs w:val="24"/>
        </w:rPr>
        <w:t xml:space="preserve"> k pozdějšímu dialogu s potulným mnichem</w:t>
      </w:r>
      <w:r w:rsidRPr="00F47140">
        <w:rPr>
          <w:sz w:val="24"/>
          <w:szCs w:val="24"/>
        </w:rPr>
        <w:t xml:space="preserve"> Bernardem ho m</w:t>
      </w:r>
      <w:r w:rsidR="007D6F00">
        <w:rPr>
          <w:sz w:val="24"/>
          <w:szCs w:val="24"/>
        </w:rPr>
        <w:t xml:space="preserve">ůžeme identifikovat jakožto </w:t>
      </w:r>
      <w:proofErr w:type="spellStart"/>
      <w:r w:rsidR="007D6F00">
        <w:rPr>
          <w:sz w:val="24"/>
          <w:szCs w:val="24"/>
        </w:rPr>
        <w:t>dieg</w:t>
      </w:r>
      <w:r w:rsidRPr="00F47140">
        <w:rPr>
          <w:sz w:val="24"/>
          <w:szCs w:val="24"/>
        </w:rPr>
        <w:t>etického</w:t>
      </w:r>
      <w:proofErr w:type="spellEnd"/>
      <w:r w:rsidRPr="00F47140">
        <w:rPr>
          <w:sz w:val="24"/>
          <w:szCs w:val="24"/>
        </w:rPr>
        <w:t xml:space="preserve"> vypravěče. Zároveň nám dopomáhá v orientaci v</w:t>
      </w:r>
      <w:r w:rsidR="000C5E9B" w:rsidRPr="00F47140">
        <w:rPr>
          <w:sz w:val="24"/>
          <w:szCs w:val="24"/>
        </w:rPr>
        <w:t> ději a je velice</w:t>
      </w:r>
      <w:r w:rsidR="007D6F00">
        <w:rPr>
          <w:sz w:val="24"/>
          <w:szCs w:val="24"/>
        </w:rPr>
        <w:t xml:space="preserve"> </w:t>
      </w:r>
      <w:proofErr w:type="spellStart"/>
      <w:r w:rsidR="007D6F00">
        <w:rPr>
          <w:sz w:val="24"/>
          <w:szCs w:val="24"/>
        </w:rPr>
        <w:t>sebeuvědomělý</w:t>
      </w:r>
      <w:proofErr w:type="spellEnd"/>
      <w:r w:rsidR="007D6F00">
        <w:rPr>
          <w:sz w:val="24"/>
          <w:szCs w:val="24"/>
        </w:rPr>
        <w:t>, funguje zde na úrovni</w:t>
      </w:r>
      <w:r w:rsidR="000C5E9B" w:rsidRPr="00F47140">
        <w:rPr>
          <w:sz w:val="24"/>
          <w:szCs w:val="24"/>
        </w:rPr>
        <w:t xml:space="preserve"> prostředník</w:t>
      </w:r>
      <w:r w:rsidR="007D6F00">
        <w:rPr>
          <w:sz w:val="24"/>
          <w:szCs w:val="24"/>
        </w:rPr>
        <w:t>a</w:t>
      </w:r>
      <w:r w:rsidR="000C5E9B" w:rsidRPr="00F47140">
        <w:rPr>
          <w:sz w:val="24"/>
          <w:szCs w:val="24"/>
        </w:rPr>
        <w:t xml:space="preserve"> mezi diváky a fikčním světem.</w:t>
      </w:r>
      <w:r w:rsidR="00D57A51" w:rsidRPr="00F47140">
        <w:rPr>
          <w:sz w:val="24"/>
          <w:szCs w:val="24"/>
        </w:rPr>
        <w:t xml:space="preserve"> </w:t>
      </w:r>
      <w:commentRangeStart w:id="7"/>
      <w:r w:rsidR="00D57A51" w:rsidRPr="00F47140">
        <w:rPr>
          <w:sz w:val="24"/>
          <w:szCs w:val="24"/>
        </w:rPr>
        <w:t xml:space="preserve">Poukazuje </w:t>
      </w:r>
      <w:commentRangeEnd w:id="7"/>
      <w:r w:rsidR="00FC1B79">
        <w:rPr>
          <w:rStyle w:val="Odkaznakoment"/>
        </w:rPr>
        <w:commentReference w:id="7"/>
      </w:r>
      <w:r w:rsidR="00D57A51" w:rsidRPr="00F47140">
        <w:rPr>
          <w:sz w:val="24"/>
          <w:szCs w:val="24"/>
        </w:rPr>
        <w:t xml:space="preserve">na </w:t>
      </w:r>
      <w:proofErr w:type="spellStart"/>
      <w:r w:rsidR="00D57A51" w:rsidRPr="00F47140">
        <w:rPr>
          <w:sz w:val="24"/>
          <w:szCs w:val="24"/>
        </w:rPr>
        <w:t>sebeuvědomě</w:t>
      </w:r>
      <w:r w:rsidRPr="00F47140">
        <w:rPr>
          <w:sz w:val="24"/>
          <w:szCs w:val="24"/>
        </w:rPr>
        <w:t>lost</w:t>
      </w:r>
      <w:proofErr w:type="spellEnd"/>
      <w:r w:rsidRPr="00F47140">
        <w:rPr>
          <w:sz w:val="24"/>
          <w:szCs w:val="24"/>
        </w:rPr>
        <w:t xml:space="preserve"> díla stejně jako n</w:t>
      </w:r>
      <w:r w:rsidR="00040515" w:rsidRPr="00F47140">
        <w:rPr>
          <w:sz w:val="24"/>
          <w:szCs w:val="24"/>
        </w:rPr>
        <w:t>apříklad citáty</w:t>
      </w:r>
      <w:r w:rsidR="000A3D78" w:rsidRPr="00F47140">
        <w:rPr>
          <w:sz w:val="24"/>
          <w:szCs w:val="24"/>
        </w:rPr>
        <w:t>, které oddělu</w:t>
      </w:r>
      <w:r w:rsidR="00464C1F" w:rsidRPr="00F47140">
        <w:rPr>
          <w:sz w:val="24"/>
          <w:szCs w:val="24"/>
        </w:rPr>
        <w:t>jí jednotlivé sekvence</w:t>
      </w:r>
      <w:r w:rsidR="007D6F00">
        <w:rPr>
          <w:sz w:val="24"/>
          <w:szCs w:val="24"/>
        </w:rPr>
        <w:t xml:space="preserve"> s odlišným časem či prostorem</w:t>
      </w:r>
      <w:r w:rsidRPr="00F47140">
        <w:rPr>
          <w:sz w:val="24"/>
          <w:szCs w:val="24"/>
        </w:rPr>
        <w:t xml:space="preserve"> </w:t>
      </w:r>
      <w:r w:rsidR="007D6F00">
        <w:rPr>
          <w:sz w:val="24"/>
          <w:szCs w:val="24"/>
        </w:rPr>
        <w:t xml:space="preserve">a informují nás o budoucím ději. </w:t>
      </w:r>
      <w:r w:rsidR="007E474C" w:rsidRPr="00F47140">
        <w:rPr>
          <w:sz w:val="24"/>
          <w:szCs w:val="24"/>
        </w:rPr>
        <w:t>Tímto se velice narušuje lineárn</w:t>
      </w:r>
      <w:r w:rsidR="0004501F">
        <w:rPr>
          <w:sz w:val="24"/>
          <w:szCs w:val="24"/>
        </w:rPr>
        <w:t>í struktura narace a syžet</w:t>
      </w:r>
      <w:r w:rsidR="007E474C" w:rsidRPr="00F47140">
        <w:rPr>
          <w:sz w:val="24"/>
          <w:szCs w:val="24"/>
        </w:rPr>
        <w:t xml:space="preserve"> poukazuje sám na sebe.</w:t>
      </w:r>
      <w:r w:rsidRPr="00F47140">
        <w:rPr>
          <w:sz w:val="24"/>
          <w:szCs w:val="24"/>
        </w:rPr>
        <w:t xml:space="preserve"> </w:t>
      </w:r>
      <w:r w:rsidR="00D57A51" w:rsidRPr="00F47140">
        <w:rPr>
          <w:sz w:val="24"/>
          <w:szCs w:val="24"/>
        </w:rPr>
        <w:t>Taková</w:t>
      </w:r>
      <w:r w:rsidR="000C5E9B" w:rsidRPr="00F47140">
        <w:rPr>
          <w:sz w:val="24"/>
          <w:szCs w:val="24"/>
        </w:rPr>
        <w:t xml:space="preserve"> </w:t>
      </w:r>
      <w:proofErr w:type="spellStart"/>
      <w:r w:rsidR="000C5E9B" w:rsidRPr="00F47140">
        <w:rPr>
          <w:sz w:val="24"/>
          <w:szCs w:val="24"/>
        </w:rPr>
        <w:t>sebeuvědomělost</w:t>
      </w:r>
      <w:proofErr w:type="spellEnd"/>
      <w:r w:rsidR="000C5E9B" w:rsidRPr="00F47140">
        <w:rPr>
          <w:sz w:val="24"/>
          <w:szCs w:val="24"/>
        </w:rPr>
        <w:t xml:space="preserve"> díla není typická pro klasickou naraci, která se snaží o neviditelný styl. </w:t>
      </w:r>
    </w:p>
    <w:p w14:paraId="6825867E" w14:textId="77777777" w:rsidR="00937B0D" w:rsidRPr="00F47140" w:rsidRDefault="00937B0D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>Zde se o neviditelný styl nejedná, nýbrž naopak. Poetičnost s</w:t>
      </w:r>
      <w:r w:rsidR="0004501F">
        <w:rPr>
          <w:sz w:val="24"/>
          <w:szCs w:val="24"/>
        </w:rPr>
        <w:t>nímku je zdůrazněna výraznou pra</w:t>
      </w:r>
      <w:r w:rsidRPr="00F47140">
        <w:rPr>
          <w:sz w:val="24"/>
          <w:szCs w:val="24"/>
        </w:rPr>
        <w:t xml:space="preserve">cí kamery. Vždy máme dojem, že jsme součástí prostoru fikčního světa. Nicméně je </w:t>
      </w:r>
      <w:r w:rsidRPr="00F47140">
        <w:rPr>
          <w:sz w:val="24"/>
          <w:szCs w:val="24"/>
        </w:rPr>
        <w:lastRenderedPageBreak/>
        <w:t xml:space="preserve">vystavěna na kombinaci dvou rozdílných postupů. Jedná se o objektivní kameru, sice máme neustále dojem, že jsme součástí děje, </w:t>
      </w:r>
      <w:r w:rsidRPr="00FC1B79">
        <w:rPr>
          <w:sz w:val="24"/>
          <w:szCs w:val="24"/>
          <w:highlight w:val="yellow"/>
        </w:rPr>
        <w:t>nýbrž</w:t>
      </w:r>
      <w:r w:rsidRPr="00F47140">
        <w:rPr>
          <w:sz w:val="24"/>
          <w:szCs w:val="24"/>
        </w:rPr>
        <w:t xml:space="preserve"> není přiřazena pohledu žádné figury. Další kamera je vystavěna na principu point </w:t>
      </w:r>
      <w:proofErr w:type="spellStart"/>
      <w:r w:rsidRPr="00F47140">
        <w:rPr>
          <w:sz w:val="24"/>
          <w:szCs w:val="24"/>
        </w:rPr>
        <w:t>of</w:t>
      </w:r>
      <w:proofErr w:type="spellEnd"/>
      <w:r w:rsidRPr="00F47140">
        <w:rPr>
          <w:sz w:val="24"/>
          <w:szCs w:val="24"/>
        </w:rPr>
        <w:t xml:space="preserve"> </w:t>
      </w:r>
      <w:proofErr w:type="spellStart"/>
      <w:r w:rsidRPr="00F47140">
        <w:rPr>
          <w:sz w:val="24"/>
          <w:szCs w:val="24"/>
        </w:rPr>
        <w:t>view-shots</w:t>
      </w:r>
      <w:proofErr w:type="spellEnd"/>
      <w:r w:rsidR="006E5AB2" w:rsidRPr="00F47140">
        <w:rPr>
          <w:sz w:val="24"/>
          <w:szCs w:val="24"/>
        </w:rPr>
        <w:t xml:space="preserve">, kdy přebíráme stanovisko jednoho z hrdinů. S tímto případem se setkáváme již v počátku příběhu, </w:t>
      </w:r>
      <w:r w:rsidR="00D57A51" w:rsidRPr="00F47140">
        <w:rPr>
          <w:sz w:val="24"/>
          <w:szCs w:val="24"/>
        </w:rPr>
        <w:t xml:space="preserve">kdy sledujeme akci z pozice </w:t>
      </w:r>
      <w:proofErr w:type="gramStart"/>
      <w:r w:rsidR="00D57A51" w:rsidRPr="00F47140">
        <w:rPr>
          <w:sz w:val="24"/>
          <w:szCs w:val="24"/>
        </w:rPr>
        <w:t>Miko</w:t>
      </w:r>
      <w:r w:rsidR="006E5AB2" w:rsidRPr="00F47140">
        <w:rPr>
          <w:sz w:val="24"/>
          <w:szCs w:val="24"/>
        </w:rPr>
        <w:t>láše</w:t>
      </w:r>
      <w:r w:rsidR="00464C1F" w:rsidRPr="00F47140">
        <w:rPr>
          <w:sz w:val="24"/>
          <w:szCs w:val="24"/>
        </w:rPr>
        <w:t xml:space="preserve"> či</w:t>
      </w:r>
      <w:proofErr w:type="gramEnd"/>
      <w:r w:rsidR="00464C1F" w:rsidRPr="00F47140">
        <w:rPr>
          <w:sz w:val="24"/>
          <w:szCs w:val="24"/>
        </w:rPr>
        <w:t xml:space="preserve"> starší ženy schovávají se po</w:t>
      </w:r>
      <w:r w:rsidR="0004501F">
        <w:rPr>
          <w:sz w:val="24"/>
          <w:szCs w:val="24"/>
        </w:rPr>
        <w:t>d</w:t>
      </w:r>
      <w:r w:rsidR="00464C1F" w:rsidRPr="00F47140">
        <w:rPr>
          <w:sz w:val="24"/>
          <w:szCs w:val="24"/>
        </w:rPr>
        <w:t xml:space="preserve"> povozem</w:t>
      </w:r>
      <w:r w:rsidR="006E5AB2" w:rsidRPr="00F47140">
        <w:rPr>
          <w:sz w:val="24"/>
          <w:szCs w:val="24"/>
        </w:rPr>
        <w:t>. V této fázi kamera působí velice realisticky, což</w:t>
      </w:r>
      <w:r w:rsidR="0004501F">
        <w:rPr>
          <w:sz w:val="24"/>
          <w:szCs w:val="24"/>
        </w:rPr>
        <w:t xml:space="preserve"> je protipól scén, kdy naopak upozorňuje </w:t>
      </w:r>
      <w:r w:rsidR="00D57A51" w:rsidRPr="00F47140">
        <w:rPr>
          <w:sz w:val="24"/>
          <w:szCs w:val="24"/>
        </w:rPr>
        <w:t>sama na sebe</w:t>
      </w:r>
      <w:r w:rsidR="006E5AB2" w:rsidRPr="00F47140">
        <w:rPr>
          <w:sz w:val="24"/>
          <w:szCs w:val="24"/>
        </w:rPr>
        <w:t xml:space="preserve">, jsou to chvíle, kdy figury zaujímají frontální pozici a hledí do kamery. </w:t>
      </w:r>
      <w:r w:rsidR="00F36799" w:rsidRPr="00F47140">
        <w:rPr>
          <w:sz w:val="24"/>
          <w:szCs w:val="24"/>
        </w:rPr>
        <w:t xml:space="preserve"> </w:t>
      </w:r>
      <w:r w:rsidR="001E43C3" w:rsidRPr="00F47140">
        <w:rPr>
          <w:sz w:val="24"/>
          <w:szCs w:val="24"/>
        </w:rPr>
        <w:t>Objektivní realita bývá v umělecké naraci kombinována s realitou subjektivní, přičemž přechod mezi oběma nemusí být divákovi explicitně naznačen.</w:t>
      </w:r>
      <w:r w:rsidR="00D57A51" w:rsidRPr="00F47140">
        <w:rPr>
          <w:sz w:val="24"/>
          <w:szCs w:val="24"/>
        </w:rPr>
        <w:t xml:space="preserve"> </w:t>
      </w:r>
      <w:r w:rsidR="00F36799" w:rsidRPr="00F47140">
        <w:rPr>
          <w:sz w:val="24"/>
          <w:szCs w:val="24"/>
        </w:rPr>
        <w:t>Tímt</w:t>
      </w:r>
      <w:r w:rsidR="00502BCE" w:rsidRPr="00F47140">
        <w:rPr>
          <w:sz w:val="24"/>
          <w:szCs w:val="24"/>
        </w:rPr>
        <w:t xml:space="preserve">o narace vědomě oslovuje publikum, jedná se tedy o další prvek </w:t>
      </w:r>
      <w:proofErr w:type="spellStart"/>
      <w:r w:rsidR="00502BCE" w:rsidRPr="00F47140">
        <w:rPr>
          <w:sz w:val="24"/>
          <w:szCs w:val="24"/>
        </w:rPr>
        <w:t>sebeuvědomělosti</w:t>
      </w:r>
      <w:proofErr w:type="spellEnd"/>
      <w:r w:rsidR="00502BCE" w:rsidRPr="00F47140">
        <w:rPr>
          <w:sz w:val="24"/>
          <w:szCs w:val="24"/>
        </w:rPr>
        <w:t xml:space="preserve"> díla. </w:t>
      </w:r>
    </w:p>
    <w:p w14:paraId="02A56F3C" w14:textId="77777777" w:rsidR="001C6283" w:rsidRPr="00F47140" w:rsidRDefault="00A839AE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>Styl snímání je zde také velice bohatý. Napříč celému</w:t>
      </w:r>
      <w:r w:rsidR="0004501F">
        <w:rPr>
          <w:sz w:val="24"/>
          <w:szCs w:val="24"/>
        </w:rPr>
        <w:t xml:space="preserve"> filmu dochází k rychlému pohybu</w:t>
      </w:r>
      <w:r w:rsidRPr="00F47140">
        <w:rPr>
          <w:sz w:val="24"/>
          <w:szCs w:val="24"/>
        </w:rPr>
        <w:t xml:space="preserve"> kamery, </w:t>
      </w:r>
      <w:proofErr w:type="spellStart"/>
      <w:r w:rsidRPr="00F47140">
        <w:rPr>
          <w:sz w:val="24"/>
          <w:szCs w:val="24"/>
        </w:rPr>
        <w:t>švenku</w:t>
      </w:r>
      <w:proofErr w:type="spellEnd"/>
      <w:r w:rsidRPr="00F47140">
        <w:rPr>
          <w:sz w:val="24"/>
          <w:szCs w:val="24"/>
        </w:rPr>
        <w:t>, zoomu či radikálnímu střídání velikostí záběrů. Což vidíme již v úvodní sekvenci, kdy se nám velký celek střídá s</w:t>
      </w:r>
      <w:r w:rsidR="00F47140">
        <w:rPr>
          <w:sz w:val="24"/>
          <w:szCs w:val="24"/>
        </w:rPr>
        <w:t> </w:t>
      </w:r>
      <w:r w:rsidR="0004501F">
        <w:rPr>
          <w:sz w:val="24"/>
          <w:szCs w:val="24"/>
        </w:rPr>
        <w:t xml:space="preserve">detailem, který opět přeskočí na </w:t>
      </w:r>
      <w:r w:rsidR="00F47140" w:rsidRPr="00F47140">
        <w:rPr>
          <w:sz w:val="24"/>
          <w:szCs w:val="24"/>
        </w:rPr>
        <w:t>velký cele</w:t>
      </w:r>
      <w:r w:rsidR="00F47140">
        <w:rPr>
          <w:sz w:val="24"/>
          <w:szCs w:val="24"/>
        </w:rPr>
        <w:t>k</w:t>
      </w:r>
      <w:r w:rsidR="00F47140" w:rsidRPr="00F47140">
        <w:rPr>
          <w:sz w:val="24"/>
          <w:szCs w:val="24"/>
        </w:rPr>
        <w:t>. Takto je vystavěn celý snímek</w:t>
      </w:r>
      <w:r w:rsidR="00F47140">
        <w:rPr>
          <w:b/>
          <w:sz w:val="24"/>
          <w:szCs w:val="24"/>
        </w:rPr>
        <w:t xml:space="preserve">. </w:t>
      </w:r>
      <w:r w:rsidR="00F47140">
        <w:rPr>
          <w:sz w:val="24"/>
          <w:szCs w:val="24"/>
        </w:rPr>
        <w:t>T</w:t>
      </w:r>
      <w:r w:rsidR="001C6283" w:rsidRPr="00F47140">
        <w:rPr>
          <w:sz w:val="24"/>
          <w:szCs w:val="24"/>
        </w:rPr>
        <w:t xml:space="preserve">ento způsob snímání je atypický pro klasický </w:t>
      </w:r>
      <w:commentRangeStart w:id="8"/>
      <w:proofErr w:type="spellStart"/>
      <w:r w:rsidR="001C6283" w:rsidRPr="00F47140">
        <w:rPr>
          <w:sz w:val="24"/>
          <w:szCs w:val="24"/>
        </w:rPr>
        <w:t>mod</w:t>
      </w:r>
      <w:commentRangeEnd w:id="8"/>
      <w:proofErr w:type="spellEnd"/>
      <w:r w:rsidR="00FC24C0">
        <w:rPr>
          <w:rStyle w:val="Odkaznakoment"/>
        </w:rPr>
        <w:commentReference w:id="8"/>
      </w:r>
      <w:r w:rsidR="001C6283" w:rsidRPr="00F47140">
        <w:rPr>
          <w:sz w:val="24"/>
          <w:szCs w:val="24"/>
        </w:rPr>
        <w:t>.</w:t>
      </w:r>
      <w:r w:rsidR="00D57A51" w:rsidRPr="00F47140">
        <w:rPr>
          <w:sz w:val="24"/>
          <w:szCs w:val="24"/>
        </w:rPr>
        <w:t xml:space="preserve"> </w:t>
      </w:r>
      <w:r w:rsidR="001C6283" w:rsidRPr="00F47140">
        <w:rPr>
          <w:sz w:val="24"/>
          <w:szCs w:val="24"/>
        </w:rPr>
        <w:t>Kamera je zde přizpůsobena psychologii figur a to</w:t>
      </w:r>
      <w:r w:rsidR="00D57A51" w:rsidRPr="00F47140">
        <w:rPr>
          <w:sz w:val="24"/>
          <w:szCs w:val="24"/>
        </w:rPr>
        <w:t>,</w:t>
      </w:r>
      <w:r w:rsidR="001C6283" w:rsidRPr="00F47140">
        <w:rPr>
          <w:sz w:val="24"/>
          <w:szCs w:val="24"/>
        </w:rPr>
        <w:t xml:space="preserve"> jak ve velikostech záběru, pohybům, POV, podhledům či nadhledům. Toto je typické pro umělecký </w:t>
      </w:r>
      <w:proofErr w:type="spellStart"/>
      <w:r w:rsidR="001C6283" w:rsidRPr="00F47140">
        <w:rPr>
          <w:sz w:val="24"/>
          <w:szCs w:val="24"/>
        </w:rPr>
        <w:t>mod</w:t>
      </w:r>
      <w:proofErr w:type="spellEnd"/>
      <w:r w:rsidR="001C6283" w:rsidRPr="00F47140">
        <w:rPr>
          <w:sz w:val="24"/>
          <w:szCs w:val="24"/>
        </w:rPr>
        <w:t xml:space="preserve"> narace. </w:t>
      </w:r>
      <w:r w:rsidR="00284948" w:rsidRPr="00F47140">
        <w:rPr>
          <w:sz w:val="24"/>
          <w:szCs w:val="24"/>
        </w:rPr>
        <w:t>Vyznačuje se tím mentální stav figur, který je podpořen i snovými sekvence</w:t>
      </w:r>
      <w:r w:rsidR="00D57A51" w:rsidRPr="00F47140">
        <w:rPr>
          <w:sz w:val="24"/>
          <w:szCs w:val="24"/>
        </w:rPr>
        <w:t>mi a představami.</w:t>
      </w:r>
    </w:p>
    <w:p w14:paraId="1FA91403" w14:textId="77777777" w:rsidR="00937B0D" w:rsidRPr="00F47140" w:rsidRDefault="00DE3BE6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>Spolu s kam</w:t>
      </w:r>
      <w:r w:rsidR="00D57A51" w:rsidRPr="00F47140">
        <w:rPr>
          <w:sz w:val="24"/>
          <w:szCs w:val="24"/>
        </w:rPr>
        <w:t>erou souvisí taktéž svícení, které je realistické</w:t>
      </w:r>
      <w:r w:rsidRPr="00F47140">
        <w:rPr>
          <w:sz w:val="24"/>
          <w:szCs w:val="24"/>
        </w:rPr>
        <w:t>. Nej</w:t>
      </w:r>
      <w:r w:rsidR="0004501F">
        <w:rPr>
          <w:sz w:val="24"/>
          <w:szCs w:val="24"/>
        </w:rPr>
        <w:t>e</w:t>
      </w:r>
      <w:r w:rsidRPr="00F47140">
        <w:rPr>
          <w:sz w:val="24"/>
          <w:szCs w:val="24"/>
        </w:rPr>
        <w:t xml:space="preserve">dená </w:t>
      </w:r>
      <w:proofErr w:type="gramStart"/>
      <w:r w:rsidRPr="00F47140">
        <w:rPr>
          <w:sz w:val="24"/>
          <w:szCs w:val="24"/>
        </w:rPr>
        <w:t>se</w:t>
      </w:r>
      <w:proofErr w:type="gramEnd"/>
      <w:r w:rsidRPr="00F47140">
        <w:rPr>
          <w:sz w:val="24"/>
          <w:szCs w:val="24"/>
        </w:rPr>
        <w:t xml:space="preserve"> o klasické tříbodové osvětlení a vytvoření neviditelného stylu. Osvětlení je přizpůsobeno autentičnosti. V scénách natáčených v exteriérech shledáme měkké osvětlení, nýbrž v interiérech funguje </w:t>
      </w:r>
      <w:proofErr w:type="spellStart"/>
      <w:r w:rsidRPr="00F47140">
        <w:rPr>
          <w:sz w:val="24"/>
          <w:szCs w:val="24"/>
        </w:rPr>
        <w:t>low-key</w:t>
      </w:r>
      <w:proofErr w:type="spellEnd"/>
      <w:r w:rsidRPr="00F47140">
        <w:rPr>
          <w:sz w:val="24"/>
          <w:szCs w:val="24"/>
        </w:rPr>
        <w:t xml:space="preserve"> svícení, díky kterému občas dochází k dezorientaci v prostoru, nicméně funkce reálnosti scény je splněna. </w:t>
      </w:r>
    </w:p>
    <w:p w14:paraId="347167F2" w14:textId="77777777" w:rsidR="00007B98" w:rsidRPr="00F47140" w:rsidRDefault="00B9093E" w:rsidP="00F47140">
      <w:pPr>
        <w:jc w:val="both"/>
        <w:rPr>
          <w:sz w:val="24"/>
          <w:szCs w:val="24"/>
        </w:rPr>
      </w:pPr>
      <w:proofErr w:type="gramStart"/>
      <w:r w:rsidRPr="00F47140">
        <w:rPr>
          <w:sz w:val="24"/>
          <w:szCs w:val="24"/>
        </w:rPr>
        <w:t>Užití  zvuku</w:t>
      </w:r>
      <w:proofErr w:type="gramEnd"/>
      <w:r w:rsidRPr="00F47140">
        <w:rPr>
          <w:sz w:val="24"/>
          <w:szCs w:val="24"/>
        </w:rPr>
        <w:t xml:space="preserve"> zde </w:t>
      </w:r>
      <w:r w:rsidR="00331934" w:rsidRPr="00F47140">
        <w:rPr>
          <w:sz w:val="24"/>
          <w:szCs w:val="24"/>
        </w:rPr>
        <w:t>funguje na umělecké bázi. Nefung</w:t>
      </w:r>
      <w:r w:rsidRPr="00F47140">
        <w:rPr>
          <w:sz w:val="24"/>
          <w:szCs w:val="24"/>
        </w:rPr>
        <w:t>uje tradiční synchronní pojetí zvuku, kdy vidíme záběr na herce a zároveň slyšíme, co říká. Naopak, zde sl</w:t>
      </w:r>
      <w:r w:rsidR="00D57A51" w:rsidRPr="00F47140">
        <w:rPr>
          <w:sz w:val="24"/>
          <w:szCs w:val="24"/>
        </w:rPr>
        <w:t>edujeme jednu figuru, přitom</w:t>
      </w:r>
      <w:r w:rsidRPr="00F47140">
        <w:rPr>
          <w:sz w:val="24"/>
          <w:szCs w:val="24"/>
        </w:rPr>
        <w:t xml:space="preserve"> slyšíme hlas jiné. Tímto dochází k dezorientaci v </w:t>
      </w:r>
      <w:proofErr w:type="spellStart"/>
      <w:r w:rsidRPr="00F47140">
        <w:rPr>
          <w:sz w:val="24"/>
          <w:szCs w:val="24"/>
        </w:rPr>
        <w:t>postoru</w:t>
      </w:r>
      <w:proofErr w:type="spellEnd"/>
      <w:r w:rsidRPr="00F47140">
        <w:rPr>
          <w:sz w:val="24"/>
          <w:szCs w:val="24"/>
        </w:rPr>
        <w:t xml:space="preserve">, tudíž zvuk nutí diváka být stále pozorný a aktivní. Jako příklad bych použila dialog mezi </w:t>
      </w:r>
      <w:r w:rsidR="0004501F">
        <w:rPr>
          <w:sz w:val="24"/>
          <w:szCs w:val="24"/>
        </w:rPr>
        <w:t>Kozlíkem a Miko</w:t>
      </w:r>
      <w:r w:rsidRPr="00F47140">
        <w:rPr>
          <w:sz w:val="24"/>
          <w:szCs w:val="24"/>
        </w:rPr>
        <w:t>lášem</w:t>
      </w:r>
      <w:r w:rsidR="00476FCB" w:rsidRPr="00F47140">
        <w:rPr>
          <w:sz w:val="24"/>
          <w:szCs w:val="24"/>
        </w:rPr>
        <w:t xml:space="preserve">, kdy slyšíme jejich dialog, ale </w:t>
      </w:r>
      <w:r w:rsidR="0004501F">
        <w:rPr>
          <w:sz w:val="24"/>
          <w:szCs w:val="24"/>
        </w:rPr>
        <w:t>zároveň sledujeme brata</w:t>
      </w:r>
      <w:r w:rsidR="00476FCB" w:rsidRPr="00F47140">
        <w:rPr>
          <w:sz w:val="24"/>
          <w:szCs w:val="24"/>
        </w:rPr>
        <w:t>.</w:t>
      </w:r>
      <w:r w:rsidR="00924AD7" w:rsidRPr="00F47140">
        <w:rPr>
          <w:sz w:val="24"/>
          <w:szCs w:val="24"/>
        </w:rPr>
        <w:t xml:space="preserve"> Zde jsou znázorněny dvě akce v </w:t>
      </w:r>
      <w:r w:rsidR="00831720">
        <w:rPr>
          <w:sz w:val="24"/>
          <w:szCs w:val="24"/>
        </w:rPr>
        <w:t>hlouby</w:t>
      </w:r>
      <w:r w:rsidR="00924AD7" w:rsidRPr="00F47140">
        <w:rPr>
          <w:sz w:val="24"/>
          <w:szCs w:val="24"/>
        </w:rPr>
        <w:t xml:space="preserve"> </w:t>
      </w:r>
      <w:r w:rsidR="00831720">
        <w:rPr>
          <w:sz w:val="24"/>
          <w:szCs w:val="24"/>
        </w:rPr>
        <w:t>pole</w:t>
      </w:r>
      <w:r w:rsidR="00924AD7" w:rsidRPr="00F47140">
        <w:rPr>
          <w:sz w:val="24"/>
          <w:szCs w:val="24"/>
        </w:rPr>
        <w:t xml:space="preserve"> (pohled do místnosti).</w:t>
      </w:r>
      <w:r w:rsidR="00476FCB" w:rsidRPr="00F47140">
        <w:rPr>
          <w:sz w:val="24"/>
          <w:szCs w:val="24"/>
        </w:rPr>
        <w:t xml:space="preserve"> Syžet funguje na pri</w:t>
      </w:r>
      <w:r w:rsidR="0004501F">
        <w:rPr>
          <w:sz w:val="24"/>
          <w:szCs w:val="24"/>
        </w:rPr>
        <w:t>n</w:t>
      </w:r>
      <w:r w:rsidR="00476FCB" w:rsidRPr="00F47140">
        <w:rPr>
          <w:sz w:val="24"/>
          <w:szCs w:val="24"/>
        </w:rPr>
        <w:t>cipu dvou simultánních akcí zároveň.</w:t>
      </w:r>
      <w:r w:rsidR="00924AD7" w:rsidRPr="00F47140">
        <w:rPr>
          <w:sz w:val="24"/>
          <w:szCs w:val="24"/>
        </w:rPr>
        <w:t xml:space="preserve"> </w:t>
      </w:r>
      <w:r w:rsidR="00476FCB" w:rsidRPr="00F47140">
        <w:rPr>
          <w:sz w:val="24"/>
          <w:szCs w:val="24"/>
        </w:rPr>
        <w:t xml:space="preserve">Tento princip se objevuje v díle několikrát. Znázornění dvou simultánních </w:t>
      </w:r>
      <w:r w:rsidR="0004501F">
        <w:rPr>
          <w:sz w:val="24"/>
          <w:szCs w:val="24"/>
        </w:rPr>
        <w:t xml:space="preserve">situací </w:t>
      </w:r>
      <w:r w:rsidR="00476FCB" w:rsidRPr="00F47140">
        <w:rPr>
          <w:sz w:val="24"/>
          <w:szCs w:val="24"/>
        </w:rPr>
        <w:t>je složka práce s časem, syžet ukazuje dvě odehrávající se akce zároveň.</w:t>
      </w:r>
      <w:r w:rsidR="00924AD7" w:rsidRPr="00F47140">
        <w:rPr>
          <w:sz w:val="24"/>
          <w:szCs w:val="24"/>
        </w:rPr>
        <w:t xml:space="preserve"> Dalším </w:t>
      </w:r>
      <w:r w:rsidR="0004501F">
        <w:rPr>
          <w:sz w:val="24"/>
          <w:szCs w:val="24"/>
        </w:rPr>
        <w:t>příkladem je situace</w:t>
      </w:r>
      <w:r w:rsidR="00924AD7" w:rsidRPr="00F47140">
        <w:rPr>
          <w:sz w:val="24"/>
          <w:szCs w:val="24"/>
        </w:rPr>
        <w:t xml:space="preserve">, kdy Kateřina vypráví o </w:t>
      </w:r>
      <w:proofErr w:type="spellStart"/>
      <w:r w:rsidR="00924AD7" w:rsidRPr="00F47140">
        <w:rPr>
          <w:sz w:val="24"/>
          <w:szCs w:val="24"/>
        </w:rPr>
        <w:t>Strabovi</w:t>
      </w:r>
      <w:proofErr w:type="spellEnd"/>
      <w:r w:rsidR="00924AD7" w:rsidRPr="00F47140">
        <w:rPr>
          <w:sz w:val="24"/>
          <w:szCs w:val="24"/>
        </w:rPr>
        <w:t>, my slyšíme její monolog, ale zároveň vidíme znásilnění Markéty či milování Kristiána s</w:t>
      </w:r>
      <w:r w:rsidR="00D57A51" w:rsidRPr="00F47140">
        <w:rPr>
          <w:sz w:val="24"/>
          <w:szCs w:val="24"/>
        </w:rPr>
        <w:t> </w:t>
      </w:r>
      <w:r w:rsidR="00924AD7" w:rsidRPr="00F47140">
        <w:rPr>
          <w:sz w:val="24"/>
          <w:szCs w:val="24"/>
        </w:rPr>
        <w:t>Alexandrou</w:t>
      </w:r>
      <w:r w:rsidR="00D57A51" w:rsidRPr="00F47140">
        <w:rPr>
          <w:sz w:val="24"/>
          <w:szCs w:val="24"/>
        </w:rPr>
        <w:t xml:space="preserve">. </w:t>
      </w:r>
      <w:r w:rsidR="0004501F">
        <w:rPr>
          <w:sz w:val="24"/>
          <w:szCs w:val="24"/>
        </w:rPr>
        <w:t xml:space="preserve">V díle jsou </w:t>
      </w:r>
      <w:r w:rsidR="00007B98" w:rsidRPr="00F47140">
        <w:rPr>
          <w:sz w:val="24"/>
          <w:szCs w:val="24"/>
        </w:rPr>
        <w:t xml:space="preserve">taktéž sukcesivní práce. Je zde časté využití </w:t>
      </w:r>
      <w:proofErr w:type="spellStart"/>
      <w:r w:rsidR="00D57A51" w:rsidRPr="00F47140">
        <w:rPr>
          <w:sz w:val="24"/>
          <w:szCs w:val="24"/>
        </w:rPr>
        <w:t>flashbacků</w:t>
      </w:r>
      <w:proofErr w:type="spellEnd"/>
      <w:r w:rsidR="00D57A51" w:rsidRPr="00F47140">
        <w:rPr>
          <w:sz w:val="24"/>
          <w:szCs w:val="24"/>
        </w:rPr>
        <w:t xml:space="preserve"> či snových sekvencí</w:t>
      </w:r>
      <w:r w:rsidR="00007B98" w:rsidRPr="00F47140">
        <w:rPr>
          <w:sz w:val="24"/>
          <w:szCs w:val="24"/>
        </w:rPr>
        <w:t>.</w:t>
      </w:r>
      <w:r w:rsidR="001C2936" w:rsidRPr="00F47140">
        <w:rPr>
          <w:sz w:val="24"/>
          <w:szCs w:val="24"/>
        </w:rPr>
        <w:t xml:space="preserve"> Dochází ke změně pořádku času. Syžet nám podává informace o fabuli na přeskáčku, což je typické pro uměleckou naraci. </w:t>
      </w:r>
    </w:p>
    <w:p w14:paraId="7DAD89E0" w14:textId="77777777" w:rsidR="001C644A" w:rsidRPr="00F47140" w:rsidRDefault="00D57A51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>S h</w:t>
      </w:r>
      <w:r w:rsidR="00331934" w:rsidRPr="00F47140">
        <w:rPr>
          <w:sz w:val="24"/>
          <w:szCs w:val="24"/>
        </w:rPr>
        <w:t>r</w:t>
      </w:r>
      <w:r w:rsidRPr="00F47140">
        <w:rPr>
          <w:sz w:val="24"/>
          <w:szCs w:val="24"/>
        </w:rPr>
        <w:t>o</w:t>
      </w:r>
      <w:r w:rsidR="00331934" w:rsidRPr="00F47140">
        <w:rPr>
          <w:sz w:val="24"/>
          <w:szCs w:val="24"/>
        </w:rPr>
        <w:t xml:space="preserve">u s časem jsou spojeny mezery. </w:t>
      </w:r>
      <w:r w:rsidR="001A1E82" w:rsidRPr="00F47140">
        <w:rPr>
          <w:sz w:val="24"/>
          <w:szCs w:val="24"/>
        </w:rPr>
        <w:t xml:space="preserve">Jen v minimu filmů se doba trvání fabule rovná s dobou trvání syžetu. Syžet prezentuje jen některé části fabule. </w:t>
      </w:r>
      <w:proofErr w:type="spellStart"/>
      <w:r w:rsidR="001A1E82" w:rsidRPr="00F47140">
        <w:rPr>
          <w:sz w:val="24"/>
          <w:szCs w:val="24"/>
        </w:rPr>
        <w:t>Bordwell</w:t>
      </w:r>
      <w:proofErr w:type="spellEnd"/>
      <w:r w:rsidR="001A1E82" w:rsidRPr="00F47140">
        <w:rPr>
          <w:sz w:val="24"/>
          <w:szCs w:val="24"/>
        </w:rPr>
        <w:t xml:space="preserve"> se zaobírá mezerami, které utváří vodít</w:t>
      </w:r>
      <w:r w:rsidRPr="00F47140">
        <w:rPr>
          <w:sz w:val="24"/>
          <w:szCs w:val="24"/>
        </w:rPr>
        <w:t xml:space="preserve">ka divákům. Dělí je na časovou a </w:t>
      </w:r>
      <w:r w:rsidR="001A1E82" w:rsidRPr="00F47140">
        <w:rPr>
          <w:sz w:val="24"/>
          <w:szCs w:val="24"/>
        </w:rPr>
        <w:t>prostorovo</w:t>
      </w:r>
      <w:r w:rsidRPr="00F47140">
        <w:rPr>
          <w:sz w:val="24"/>
          <w:szCs w:val="24"/>
        </w:rPr>
        <w:t>u. V tomto snímku jsou mezery velmi časté, dochází k nim v přechodu mezi jednotlivý</w:t>
      </w:r>
      <w:r w:rsidR="00503C7F" w:rsidRPr="00F47140">
        <w:rPr>
          <w:sz w:val="24"/>
          <w:szCs w:val="24"/>
        </w:rPr>
        <w:t>mi sekvencemi oddělenými citáty, kdy</w:t>
      </w:r>
      <w:r w:rsidR="001A1E82" w:rsidRPr="00F47140">
        <w:rPr>
          <w:sz w:val="24"/>
          <w:szCs w:val="24"/>
        </w:rPr>
        <w:t xml:space="preserve"> dochází k dezorientaci, nevíme, v jakém prostředí se zrovna akce ode</w:t>
      </w:r>
      <w:r w:rsidR="00503C7F" w:rsidRPr="00F47140">
        <w:rPr>
          <w:sz w:val="24"/>
          <w:szCs w:val="24"/>
        </w:rPr>
        <w:t xml:space="preserve">hrává. </w:t>
      </w:r>
      <w:r w:rsidR="002629DD">
        <w:rPr>
          <w:sz w:val="24"/>
          <w:szCs w:val="24"/>
        </w:rPr>
        <w:t xml:space="preserve">Časové mezery </w:t>
      </w:r>
      <w:r w:rsidR="002629DD">
        <w:rPr>
          <w:sz w:val="24"/>
          <w:szCs w:val="24"/>
        </w:rPr>
        <w:lastRenderedPageBreak/>
        <w:t xml:space="preserve">jsou zde neustále, není znázorněna celá fabule, nýbrž jen některé, důležité části. </w:t>
      </w:r>
      <w:r w:rsidR="001A1E82" w:rsidRPr="00F47140">
        <w:rPr>
          <w:sz w:val="24"/>
          <w:szCs w:val="24"/>
        </w:rPr>
        <w:t xml:space="preserve">Kauzální mezery, kdy nám </w:t>
      </w:r>
      <w:proofErr w:type="gramStart"/>
      <w:r w:rsidR="001A1E82" w:rsidRPr="00F47140">
        <w:rPr>
          <w:sz w:val="24"/>
          <w:szCs w:val="24"/>
        </w:rPr>
        <w:t>uniká</w:t>
      </w:r>
      <w:proofErr w:type="gramEnd"/>
      <w:r w:rsidR="001A1E82" w:rsidRPr="00F47140">
        <w:rPr>
          <w:sz w:val="24"/>
          <w:szCs w:val="24"/>
        </w:rPr>
        <w:t xml:space="preserve"> kauzální spojení mezi jed</w:t>
      </w:r>
      <w:r w:rsidR="0004501F">
        <w:rPr>
          <w:sz w:val="24"/>
          <w:szCs w:val="24"/>
        </w:rPr>
        <w:t xml:space="preserve">notlivými scénami </w:t>
      </w:r>
      <w:proofErr w:type="gramStart"/>
      <w:r w:rsidR="0004501F">
        <w:rPr>
          <w:sz w:val="24"/>
          <w:szCs w:val="24"/>
        </w:rPr>
        <w:t>jsou</w:t>
      </w:r>
      <w:proofErr w:type="gramEnd"/>
      <w:r w:rsidR="0004501F">
        <w:rPr>
          <w:sz w:val="24"/>
          <w:szCs w:val="24"/>
        </w:rPr>
        <w:t xml:space="preserve"> zde taktéž časté, nicméně pouze dočasné, n</w:t>
      </w:r>
      <w:r w:rsidR="00503C7F" w:rsidRPr="00F47140">
        <w:rPr>
          <w:sz w:val="24"/>
          <w:szCs w:val="24"/>
        </w:rPr>
        <w:t xml:space="preserve">apříklad mezera o Adamovi, </w:t>
      </w:r>
      <w:r w:rsidR="002629DD">
        <w:rPr>
          <w:sz w:val="24"/>
          <w:szCs w:val="24"/>
        </w:rPr>
        <w:t xml:space="preserve">netušíme, proč je bezruký či úvod, kdy netušíme, kdo, koho přepadl, nemáme ponětí, do jakého rodu jednotlivé postavy patří. Tyto mezery se ale postupně zaplní. </w:t>
      </w:r>
      <w:r w:rsidR="00E2346A" w:rsidRPr="00F47140">
        <w:rPr>
          <w:sz w:val="24"/>
          <w:szCs w:val="24"/>
        </w:rPr>
        <w:t>Některé ale zůstanou trvalé, například neznáme příběh Bernarda.</w:t>
      </w:r>
      <w:r w:rsidR="00503C7F" w:rsidRPr="00F47140">
        <w:rPr>
          <w:sz w:val="24"/>
          <w:szCs w:val="24"/>
        </w:rPr>
        <w:t xml:space="preserve"> </w:t>
      </w:r>
      <w:r w:rsidR="00E2346A" w:rsidRPr="00F47140">
        <w:rPr>
          <w:sz w:val="24"/>
          <w:szCs w:val="24"/>
        </w:rPr>
        <w:t>Co se týká rozsahu vědění, ve snímku nezau</w:t>
      </w:r>
      <w:r w:rsidR="0062087E">
        <w:rPr>
          <w:sz w:val="24"/>
          <w:szCs w:val="24"/>
        </w:rPr>
        <w:t>jímáme stanovisko jedné figury. Můžeme říct, že zaujímáme stej</w:t>
      </w:r>
      <w:r w:rsidR="007D6F00">
        <w:rPr>
          <w:sz w:val="24"/>
          <w:szCs w:val="24"/>
        </w:rPr>
        <w:t>n</w:t>
      </w:r>
      <w:r w:rsidR="0062087E">
        <w:rPr>
          <w:sz w:val="24"/>
          <w:szCs w:val="24"/>
        </w:rPr>
        <w:t>é vědění, jakožto vypravěč filmu.</w:t>
      </w:r>
    </w:p>
    <w:p w14:paraId="058F43D9" w14:textId="77777777" w:rsidR="00331934" w:rsidRPr="00F47140" w:rsidRDefault="001C644A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 xml:space="preserve"> Ve většině složkách se Markéta Lazarová vybočuje klasickému modu, nicméně najdeme zde i některé spojitosti. Například paralelní linie. Postavy řeší jak pracovní, tak milostnou sféru. Mikoláš je zaměřen na pomstu či záchranu Kozlíka a Markétu, obdobný případ je i Kristián. Nejvýrazněji tento prvek najdeme u samotné Markéty. Její pracovní linie je víra v Boha, a milostnou zaplňuje láska k Mikulášovi. Zde se tyto linie prolínají a ovlivňují. V počátku vítězí linie pracovní, tedy víra v Boha a touha vstoupit do kláštera, posléze vítězí milostná, tedy láska k Mikolášovi.</w:t>
      </w:r>
    </w:p>
    <w:p w14:paraId="642A9DD8" w14:textId="77777777" w:rsidR="00284948" w:rsidRPr="00F47140" w:rsidRDefault="00284948" w:rsidP="00F47140">
      <w:pPr>
        <w:jc w:val="both"/>
        <w:rPr>
          <w:sz w:val="24"/>
          <w:szCs w:val="24"/>
        </w:rPr>
      </w:pPr>
      <w:r w:rsidRPr="00F47140">
        <w:rPr>
          <w:sz w:val="24"/>
          <w:szCs w:val="24"/>
        </w:rPr>
        <w:t>Nicméně i přes přítomnost těchto linií, dílo spadá do umělecké narace. Snímek je proložen žalmy a symbolismem, který je příznačný pro umělecko</w:t>
      </w:r>
      <w:r w:rsidR="0004501F">
        <w:rPr>
          <w:sz w:val="24"/>
          <w:szCs w:val="24"/>
        </w:rPr>
        <w:t>u naraci. Klasickou linii</w:t>
      </w:r>
      <w:r w:rsidRPr="00F47140">
        <w:rPr>
          <w:sz w:val="24"/>
          <w:szCs w:val="24"/>
        </w:rPr>
        <w:t xml:space="preserve"> zde nahrazují mezery, zejména časové a prostorové, není zde určen žádný </w:t>
      </w:r>
      <w:proofErr w:type="spellStart"/>
      <w:r w:rsidRPr="00F47140">
        <w:rPr>
          <w:sz w:val="24"/>
          <w:szCs w:val="24"/>
        </w:rPr>
        <w:t>deadline</w:t>
      </w:r>
      <w:proofErr w:type="spellEnd"/>
      <w:r w:rsidRPr="00F47140">
        <w:rPr>
          <w:sz w:val="24"/>
          <w:szCs w:val="24"/>
        </w:rPr>
        <w:t xml:space="preserve">, do kdy musí být splněny cíle jako v klasické naraci. Umělecká narace se vyznačuje značnou psychologií postav, které mění své motivy a cíle. Což zde shledáme zejména u Markéty, která prochází existencionálním vývojem. </w:t>
      </w:r>
      <w:r w:rsidR="00821D55" w:rsidRPr="00F47140">
        <w:rPr>
          <w:sz w:val="24"/>
          <w:szCs w:val="24"/>
        </w:rPr>
        <w:t xml:space="preserve">Psychologií postav je podřízen styl snímání filmu. </w:t>
      </w:r>
    </w:p>
    <w:p w14:paraId="51F64248" w14:textId="77777777" w:rsidR="00331934" w:rsidRPr="00F47140" w:rsidRDefault="00331934" w:rsidP="00F47140">
      <w:pPr>
        <w:jc w:val="both"/>
        <w:rPr>
          <w:sz w:val="24"/>
          <w:szCs w:val="24"/>
        </w:rPr>
      </w:pPr>
    </w:p>
    <w:p w14:paraId="6F59A3B0" w14:textId="77777777" w:rsidR="00331934" w:rsidRPr="00FC24C0" w:rsidRDefault="00FC24C0" w:rsidP="00F47140">
      <w:pPr>
        <w:jc w:val="both"/>
        <w:rPr>
          <w:color w:val="FF0000"/>
          <w:sz w:val="24"/>
          <w:szCs w:val="24"/>
        </w:rPr>
      </w:pPr>
      <w:r w:rsidRPr="00FC24C0">
        <w:rPr>
          <w:color w:val="FF0000"/>
          <w:sz w:val="24"/>
          <w:szCs w:val="24"/>
        </w:rPr>
        <w:t>Zkontrolujte si v textu interpunkci</w:t>
      </w:r>
    </w:p>
    <w:p w14:paraId="5CE9877A" w14:textId="77777777" w:rsidR="00FC24C0" w:rsidRDefault="00FC24C0" w:rsidP="00F47140">
      <w:pPr>
        <w:jc w:val="both"/>
        <w:rPr>
          <w:sz w:val="24"/>
          <w:szCs w:val="24"/>
        </w:rPr>
      </w:pPr>
    </w:p>
    <w:p w14:paraId="05FF4CEF" w14:textId="77777777" w:rsidR="00FC24C0" w:rsidRPr="00FC24C0" w:rsidRDefault="00FC24C0" w:rsidP="00F47140">
      <w:pPr>
        <w:jc w:val="both"/>
        <w:rPr>
          <w:b/>
          <w:color w:val="FF0000"/>
          <w:sz w:val="24"/>
          <w:szCs w:val="24"/>
        </w:rPr>
      </w:pPr>
      <w:r w:rsidRPr="00FC24C0">
        <w:rPr>
          <w:b/>
          <w:color w:val="FF0000"/>
          <w:sz w:val="24"/>
          <w:szCs w:val="24"/>
        </w:rPr>
        <w:t>Hodnocení A-C</w:t>
      </w:r>
      <w:bookmarkStart w:id="9" w:name="_GoBack"/>
      <w:bookmarkEnd w:id="9"/>
    </w:p>
    <w:p w14:paraId="2E3718BC" w14:textId="77777777" w:rsidR="006B2D21" w:rsidRPr="00F47140" w:rsidRDefault="006B2D21" w:rsidP="00F47140">
      <w:pPr>
        <w:jc w:val="both"/>
        <w:rPr>
          <w:sz w:val="24"/>
          <w:szCs w:val="24"/>
        </w:rPr>
      </w:pPr>
    </w:p>
    <w:sectPr w:rsidR="006B2D21" w:rsidRPr="00F47140" w:rsidSect="006C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avel Skopal" w:date="2015-01-11T17:40:00Z" w:initials="PS">
    <w:p w14:paraId="0E44F02B" w14:textId="77777777" w:rsidR="00F311BA" w:rsidRDefault="00F311BA">
      <w:pPr>
        <w:pStyle w:val="Textkomente"/>
      </w:pPr>
      <w:r>
        <w:rPr>
          <w:rStyle w:val="Odkaznakoment"/>
        </w:rPr>
        <w:annotationRef/>
      </w:r>
      <w:r>
        <w:t xml:space="preserve">Co je stylistická </w:t>
      </w:r>
      <w:proofErr w:type="spellStart"/>
      <w:r>
        <w:t>perespektiva</w:t>
      </w:r>
      <w:proofErr w:type="spellEnd"/>
      <w:r>
        <w:t>?</w:t>
      </w:r>
    </w:p>
  </w:comment>
  <w:comment w:id="1" w:author="Pavel Skopal" w:date="2015-01-11T17:42:00Z" w:initials="PS">
    <w:p w14:paraId="05BE5D7E" w14:textId="77777777" w:rsidR="00F311BA" w:rsidRDefault="00F311BA">
      <w:pPr>
        <w:pStyle w:val="Textkomente"/>
      </w:pPr>
      <w:r>
        <w:rPr>
          <w:rStyle w:val="Odkaznakoment"/>
        </w:rPr>
        <w:annotationRef/>
      </w:r>
      <w:r>
        <w:t>Máme zřejmě velmi rozdílnou představu o lingvistické funkci slova „nýbrž“;)</w:t>
      </w:r>
    </w:p>
  </w:comment>
  <w:comment w:id="2" w:author="Pavel Skopal" w:date="2015-01-12T10:08:00Z" w:initials="PS">
    <w:p w14:paraId="73156344" w14:textId="77777777" w:rsidR="006A688A" w:rsidRDefault="006A688A">
      <w:pPr>
        <w:pStyle w:val="Textkomente"/>
      </w:pPr>
      <w:r>
        <w:rPr>
          <w:rStyle w:val="Odkaznakoment"/>
        </w:rPr>
        <w:annotationRef/>
      </w:r>
      <w:r>
        <w:t xml:space="preserve">?? </w:t>
      </w:r>
      <w:proofErr w:type="gramStart"/>
      <w:r>
        <w:t>nedává</w:t>
      </w:r>
      <w:proofErr w:type="gramEnd"/>
      <w:r>
        <w:t xml:space="preserve"> smysl – co je to přistoupit na proces narace?</w:t>
      </w:r>
    </w:p>
  </w:comment>
  <w:comment w:id="3" w:author="Pavel Skopal" w:date="2015-01-12T10:09:00Z" w:initials="PS">
    <w:p w14:paraId="168E2643" w14:textId="77777777" w:rsidR="006A688A" w:rsidRDefault="006A688A">
      <w:pPr>
        <w:pStyle w:val="Textkomente"/>
      </w:pPr>
      <w:r>
        <w:rPr>
          <w:rStyle w:val="Odkaznakoment"/>
        </w:rPr>
        <w:annotationRef/>
      </w:r>
      <w:r>
        <w:t>To netvrdí, přehodnoťte</w:t>
      </w:r>
    </w:p>
  </w:comment>
  <w:comment w:id="4" w:author="Pavel Skopal" w:date="2015-01-12T10:09:00Z" w:initials="PS">
    <w:p w14:paraId="665E83DF" w14:textId="77777777" w:rsidR="006A688A" w:rsidRDefault="006A688A">
      <w:pPr>
        <w:pStyle w:val="Textkomente"/>
      </w:pPr>
      <w:r>
        <w:rPr>
          <w:rStyle w:val="Odkaznakoment"/>
        </w:rPr>
        <w:annotationRef/>
      </w:r>
      <w:r>
        <w:t>Není pravda, opravte</w:t>
      </w:r>
    </w:p>
  </w:comment>
  <w:comment w:id="5" w:author="Pavel Skopal" w:date="2015-01-12T10:10:00Z" w:initials="PS">
    <w:p w14:paraId="52F5F04E" w14:textId="77777777" w:rsidR="006A688A" w:rsidRDefault="006A688A">
      <w:pPr>
        <w:pStyle w:val="Textkomente"/>
      </w:pPr>
      <w:r>
        <w:rPr>
          <w:rStyle w:val="Odkaznakoment"/>
        </w:rPr>
        <w:annotationRef/>
      </w:r>
      <w:r>
        <w:t>Není pravda</w:t>
      </w:r>
    </w:p>
  </w:comment>
  <w:comment w:id="6" w:author="Pavel Skopal" w:date="2015-01-12T10:22:00Z" w:initials="PS">
    <w:p w14:paraId="4010C890" w14:textId="77777777" w:rsidR="00FC1B79" w:rsidRDefault="00FC1B79">
      <w:pPr>
        <w:pStyle w:val="Textkomente"/>
      </w:pPr>
      <w:r>
        <w:rPr>
          <w:rStyle w:val="Odkaznakoment"/>
        </w:rPr>
        <w:annotationRef/>
      </w:r>
      <w:r>
        <w:t>přesycenou</w:t>
      </w:r>
    </w:p>
  </w:comment>
  <w:comment w:id="7" w:author="Pavel Skopal" w:date="2015-01-12T10:27:00Z" w:initials="PS">
    <w:p w14:paraId="5EEB0930" w14:textId="77777777" w:rsidR="00FC1B79" w:rsidRDefault="00FC1B79">
      <w:pPr>
        <w:pStyle w:val="Textkomente"/>
      </w:pPr>
      <w:r>
        <w:rPr>
          <w:rStyle w:val="Odkaznakoment"/>
        </w:rPr>
        <w:annotationRef/>
      </w:r>
      <w:r>
        <w:t>nepoukazuje, ale tvoří ji</w:t>
      </w:r>
    </w:p>
  </w:comment>
  <w:comment w:id="8" w:author="Pavel Skopal" w:date="2015-01-12T10:29:00Z" w:initials="PS">
    <w:p w14:paraId="79CC5E36" w14:textId="77777777" w:rsidR="00FC24C0" w:rsidRDefault="00FC24C0">
      <w:pPr>
        <w:pStyle w:val="Textkomente"/>
      </w:pPr>
      <w:r>
        <w:rPr>
          <w:rStyle w:val="Odkaznakoment"/>
        </w:rPr>
        <w:annotationRef/>
      </w:r>
      <w:r>
        <w:t>modus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44F02B" w15:done="0"/>
  <w15:commentEx w15:paraId="05BE5D7E" w15:done="0"/>
  <w15:commentEx w15:paraId="73156344" w15:done="0"/>
  <w15:commentEx w15:paraId="168E2643" w15:done="0"/>
  <w15:commentEx w15:paraId="665E83DF" w15:done="0"/>
  <w15:commentEx w15:paraId="52F5F04E" w15:done="0"/>
  <w15:commentEx w15:paraId="4010C890" w15:done="0"/>
  <w15:commentEx w15:paraId="5EEB0930" w15:done="0"/>
  <w15:commentEx w15:paraId="79CC5E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B3B8D" w14:textId="77777777" w:rsidR="00A56407" w:rsidRDefault="00A56407" w:rsidP="008C5611">
      <w:pPr>
        <w:spacing w:after="0" w:line="240" w:lineRule="auto"/>
      </w:pPr>
      <w:r>
        <w:separator/>
      </w:r>
    </w:p>
  </w:endnote>
  <w:endnote w:type="continuationSeparator" w:id="0">
    <w:p w14:paraId="562FBFB1" w14:textId="77777777" w:rsidR="00A56407" w:rsidRDefault="00A56407" w:rsidP="008C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7314B" w14:textId="77777777" w:rsidR="00A56407" w:rsidRDefault="00A56407" w:rsidP="008C5611">
      <w:pPr>
        <w:spacing w:after="0" w:line="240" w:lineRule="auto"/>
      </w:pPr>
      <w:r>
        <w:separator/>
      </w:r>
    </w:p>
  </w:footnote>
  <w:footnote w:type="continuationSeparator" w:id="0">
    <w:p w14:paraId="3C5A9EBA" w14:textId="77777777" w:rsidR="00A56407" w:rsidRDefault="00A56407" w:rsidP="008C5611">
      <w:pPr>
        <w:spacing w:after="0" w:line="240" w:lineRule="auto"/>
      </w:pPr>
      <w:r>
        <w:continuationSeparator/>
      </w:r>
    </w:p>
  </w:footnote>
  <w:footnote w:id="1">
    <w:p w14:paraId="01934185" w14:textId="77777777" w:rsidR="008C5611" w:rsidRDefault="008C56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8C5611">
          <w:rPr>
            <w:rStyle w:val="Hypertextovodkaz"/>
          </w:rPr>
          <w:t>http://www.imdb.com/title/tt0050976/</w:t>
        </w:r>
      </w:hyperlink>
    </w:p>
  </w:footnote>
  <w:footnote w:id="2">
    <w:p w14:paraId="0945386D" w14:textId="77777777" w:rsidR="008C5611" w:rsidRDefault="008C56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8C5611">
          <w:rPr>
            <w:rStyle w:val="Hypertextovodkaz"/>
          </w:rPr>
          <w:t>http://books.google.cz/books/about/Narration_in_the_Fiction_Film.html?id=HhJb5Ks2PvEC&amp;redir_esc=y</w:t>
        </w:r>
      </w:hyperlink>
    </w:p>
  </w:footnote>
  <w:footnote w:id="3">
    <w:p w14:paraId="3F926E6A" w14:textId="77777777" w:rsidR="008C5611" w:rsidRDefault="008C56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8C5611">
          <w:rPr>
            <w:rStyle w:val="Hypertextovodkaz"/>
          </w:rPr>
          <w:t>http://www.goodreads.com/book/show/237253.Theory_of_Film_Practice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1395"/>
    <w:multiLevelType w:val="hybridMultilevel"/>
    <w:tmpl w:val="C3342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D2F0E"/>
    <w:multiLevelType w:val="hybridMultilevel"/>
    <w:tmpl w:val="CB007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el Skopal">
    <w15:presenceInfo w15:providerId="Windows Live" w15:userId="d7556b2254bc94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754"/>
    <w:rsid w:val="00007B98"/>
    <w:rsid w:val="00037D5F"/>
    <w:rsid w:val="00040515"/>
    <w:rsid w:val="0004501F"/>
    <w:rsid w:val="000A3D78"/>
    <w:rsid w:val="000B2266"/>
    <w:rsid w:val="000C5E9B"/>
    <w:rsid w:val="000E2E3F"/>
    <w:rsid w:val="00133985"/>
    <w:rsid w:val="001533ED"/>
    <w:rsid w:val="001A1E82"/>
    <w:rsid w:val="001C2936"/>
    <w:rsid w:val="001C6283"/>
    <w:rsid w:val="001C644A"/>
    <w:rsid w:val="001E43C3"/>
    <w:rsid w:val="00216128"/>
    <w:rsid w:val="002629DD"/>
    <w:rsid w:val="00271B96"/>
    <w:rsid w:val="002746E1"/>
    <w:rsid w:val="00284948"/>
    <w:rsid w:val="00294258"/>
    <w:rsid w:val="002B78BF"/>
    <w:rsid w:val="002C64A5"/>
    <w:rsid w:val="00321824"/>
    <w:rsid w:val="00331934"/>
    <w:rsid w:val="00393141"/>
    <w:rsid w:val="00464C1F"/>
    <w:rsid w:val="00476FCB"/>
    <w:rsid w:val="004C250E"/>
    <w:rsid w:val="004E676C"/>
    <w:rsid w:val="004F1DE4"/>
    <w:rsid w:val="004F5F65"/>
    <w:rsid w:val="00502BCE"/>
    <w:rsid w:val="00503C7F"/>
    <w:rsid w:val="005717D3"/>
    <w:rsid w:val="00591AFD"/>
    <w:rsid w:val="005924EF"/>
    <w:rsid w:val="005C0F6A"/>
    <w:rsid w:val="0062087E"/>
    <w:rsid w:val="006A688A"/>
    <w:rsid w:val="006B2D21"/>
    <w:rsid w:val="006C0D49"/>
    <w:rsid w:val="006E5AB2"/>
    <w:rsid w:val="00716754"/>
    <w:rsid w:val="007501A1"/>
    <w:rsid w:val="007B2C8E"/>
    <w:rsid w:val="007D0B52"/>
    <w:rsid w:val="007D5759"/>
    <w:rsid w:val="007D6F00"/>
    <w:rsid w:val="007E474C"/>
    <w:rsid w:val="00821D55"/>
    <w:rsid w:val="00831720"/>
    <w:rsid w:val="008C5611"/>
    <w:rsid w:val="00924AD7"/>
    <w:rsid w:val="00937B0D"/>
    <w:rsid w:val="00990902"/>
    <w:rsid w:val="00991FAC"/>
    <w:rsid w:val="009A6EB6"/>
    <w:rsid w:val="009E6DA5"/>
    <w:rsid w:val="00A56407"/>
    <w:rsid w:val="00A839AE"/>
    <w:rsid w:val="00B544C0"/>
    <w:rsid w:val="00B9093E"/>
    <w:rsid w:val="00BE47EC"/>
    <w:rsid w:val="00BF623A"/>
    <w:rsid w:val="00C32442"/>
    <w:rsid w:val="00C33D07"/>
    <w:rsid w:val="00CE10A1"/>
    <w:rsid w:val="00D05B91"/>
    <w:rsid w:val="00D16516"/>
    <w:rsid w:val="00D53870"/>
    <w:rsid w:val="00D57A51"/>
    <w:rsid w:val="00D634D3"/>
    <w:rsid w:val="00DE3BE6"/>
    <w:rsid w:val="00E21370"/>
    <w:rsid w:val="00E2346A"/>
    <w:rsid w:val="00EB1C2E"/>
    <w:rsid w:val="00F24BEE"/>
    <w:rsid w:val="00F311BA"/>
    <w:rsid w:val="00F36799"/>
    <w:rsid w:val="00F47140"/>
    <w:rsid w:val="00FC1B79"/>
    <w:rsid w:val="00F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CB7F"/>
  <w15:docId w15:val="{07A2C9B1-AB0A-4152-8263-EFB6B7CE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D4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7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754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5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575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7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56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56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56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C561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311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1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1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1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1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dreads.com/book/show/237253.Theory_of_Film_Practice" TargetMode="External"/><Relationship Id="rId2" Type="http://schemas.openxmlformats.org/officeDocument/2006/relationships/hyperlink" Target="http://books.google.cz/books/about/Narration_in_the_Fiction_Film.html?id=HhJb5Ks2PvEC&amp;redir_esc=y" TargetMode="External"/><Relationship Id="rId1" Type="http://schemas.openxmlformats.org/officeDocument/2006/relationships/hyperlink" Target="http://www.imdb.com/title/tt0050976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C2F77-6633-4482-A192-FB2279D1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5</Pages>
  <Words>1635</Words>
  <Characters>9454</Characters>
  <Application>Microsoft Office Word</Application>
  <DocSecurity>0</DocSecurity>
  <Lines>150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Jurinek</dc:creator>
  <cp:lastModifiedBy>Pavel Skopal</cp:lastModifiedBy>
  <cp:revision>4</cp:revision>
  <dcterms:created xsi:type="dcterms:W3CDTF">2015-01-08T20:50:00Z</dcterms:created>
  <dcterms:modified xsi:type="dcterms:W3CDTF">2015-01-12T09:35:00Z</dcterms:modified>
</cp:coreProperties>
</file>