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F5" w:rsidRDefault="00A836F5" w:rsidP="00F23F1E">
      <w:pPr>
        <w:jc w:val="both"/>
      </w:pPr>
      <w:r>
        <w:t xml:space="preserve">Alexandra </w:t>
      </w:r>
      <w:proofErr w:type="spellStart"/>
      <w:r>
        <w:t>Tamášová</w:t>
      </w:r>
      <w:proofErr w:type="spellEnd"/>
      <w:r>
        <w:t xml:space="preserve"> – </w:t>
      </w:r>
      <w:proofErr w:type="spellStart"/>
      <w:r>
        <w:t>Odb</w:t>
      </w:r>
      <w:proofErr w:type="spellEnd"/>
      <w:r>
        <w:t>. překlad</w:t>
      </w:r>
    </w:p>
    <w:p w:rsidR="003052B0" w:rsidRDefault="003052B0" w:rsidP="00F23F1E">
      <w:pPr>
        <w:jc w:val="both"/>
      </w:pPr>
      <w:r>
        <w:t>333535</w:t>
      </w:r>
    </w:p>
    <w:p w:rsidR="00A836F5" w:rsidRDefault="00A836F5" w:rsidP="00F23F1E">
      <w:pPr>
        <w:jc w:val="both"/>
      </w:pPr>
    </w:p>
    <w:p w:rsidR="000622B1" w:rsidRDefault="00D242C1" w:rsidP="00F23F1E">
      <w:pPr>
        <w:jc w:val="both"/>
      </w:pPr>
      <w:r>
        <w:t xml:space="preserve">  </w:t>
      </w:r>
      <w:r w:rsidR="003C1E6E">
        <w:t xml:space="preserve">Claude </w:t>
      </w:r>
      <w:proofErr w:type="spellStart"/>
      <w:r w:rsidR="003C1E6E">
        <w:t>Mauriac</w:t>
      </w:r>
      <w:proofErr w:type="spellEnd"/>
      <w:r w:rsidR="003C1E6E">
        <w:t xml:space="preserve"> přerozdělil hrací karty, které náleží</w:t>
      </w:r>
      <w:r w:rsidR="00F570F0">
        <w:rPr>
          <w:rStyle w:val="Odkaznavysvtlivky"/>
        </w:rPr>
        <w:endnoteReference w:id="1"/>
      </w:r>
      <w:r w:rsidR="003C1E6E">
        <w:t xml:space="preserve"> jak fikci, tak přednesu. Překreslil současné</w:t>
      </w:r>
      <w:r w:rsidR="00F570F0">
        <w:rPr>
          <w:rStyle w:val="Odkaznavysvtlivky"/>
        </w:rPr>
        <w:endnoteReference w:id="2"/>
      </w:r>
      <w:r w:rsidR="003C1E6E">
        <w:t xml:space="preserve"> hranice mezi územím rétoriky a </w:t>
      </w:r>
      <w:r w:rsidR="003931D9">
        <w:t xml:space="preserve">územím </w:t>
      </w:r>
      <w:r w:rsidR="003C1E6E">
        <w:t xml:space="preserve">poetiky. Dle </w:t>
      </w:r>
      <w:r w:rsidR="003931D9">
        <w:t>požadavek</w:t>
      </w:r>
      <w:r w:rsidR="00F570F0">
        <w:rPr>
          <w:rStyle w:val="Odkaznavysvtlivky"/>
        </w:rPr>
        <w:endnoteReference w:id="3"/>
      </w:r>
      <w:r w:rsidR="003931D9">
        <w:t xml:space="preserve"> </w:t>
      </w:r>
      <w:proofErr w:type="spellStart"/>
      <w:r w:rsidR="003931D9">
        <w:t>aliteratury</w:t>
      </w:r>
      <w:proofErr w:type="spellEnd"/>
      <w:r w:rsidR="003931D9">
        <w:t>,</w:t>
      </w:r>
      <w:r w:rsidR="00F570F0">
        <w:rPr>
          <w:rStyle w:val="Odkaznavysvtlivky"/>
        </w:rPr>
        <w:endnoteReference w:id="4"/>
      </w:r>
      <w:r w:rsidR="003931D9">
        <w:t xml:space="preserve"> vynalezl</w:t>
      </w:r>
      <w:r w:rsidR="003C1E6E">
        <w:t xml:space="preserve"> jak</w:t>
      </w:r>
      <w:r w:rsidR="00C86D9E">
        <w:t xml:space="preserve">ýsi neidentifikovatelný předmět, ze kterého </w:t>
      </w:r>
      <w:r w:rsidR="003931D9">
        <w:t>pak vznikl</w:t>
      </w:r>
      <w:r w:rsidR="00C86D9E">
        <w:t xml:space="preserve"> jeden způsob, který je neví</w:t>
      </w:r>
      <w:r>
        <w:t>daný, t</w:t>
      </w:r>
      <w:r w:rsidR="00696BE2">
        <w:t xml:space="preserve">j., </w:t>
      </w:r>
      <w:r w:rsidR="00100575">
        <w:t>montáž z deníku, a</w:t>
      </w:r>
      <w:r w:rsidR="00C86D9E">
        <w:t xml:space="preserve"> dalš</w:t>
      </w:r>
      <w:r>
        <w:t>í, který je nepravděpodobný, t</w:t>
      </w:r>
      <w:r w:rsidR="00C86D9E">
        <w:t>j.</w:t>
      </w:r>
      <w:r w:rsidR="00696BE2">
        <w:t>,</w:t>
      </w:r>
      <w:r>
        <w:t xml:space="preserve"> vnitřní, neviditelný dialog.</w:t>
      </w:r>
      <w:r w:rsidR="00100575">
        <w:t xml:space="preserve"> Pohnutky k psaní, které pozorujeme v díle </w:t>
      </w:r>
      <w:r w:rsidR="00100575" w:rsidRPr="003931D9">
        <w:rPr>
          <w:i/>
        </w:rPr>
        <w:t>Čas nehybný</w:t>
      </w:r>
      <w:r w:rsidR="00100575">
        <w:t>, je znát také z jeho novinářských prací.</w:t>
      </w:r>
    </w:p>
    <w:p w:rsidR="00DC1C5A" w:rsidRDefault="00D242C1" w:rsidP="00F23F1E">
      <w:pPr>
        <w:jc w:val="both"/>
      </w:pPr>
      <w:r>
        <w:t xml:space="preserve">  </w:t>
      </w:r>
      <w:r w:rsidR="00100575">
        <w:t>Ostatně, oslava stého výročí</w:t>
      </w:r>
      <w:r w:rsidR="00B76486">
        <w:t xml:space="preserve"> naznačuje, že jde o zaznamenání</w:t>
      </w:r>
      <w:r w:rsidR="00100575">
        <w:t xml:space="preserve"> </w:t>
      </w:r>
      <w:r w:rsidR="00B76486">
        <w:t>jistého odkazu a</w:t>
      </w:r>
      <w:r w:rsidR="00683419">
        <w:t xml:space="preserve"> o představení</w:t>
      </w:r>
      <w:r w:rsidR="00100575">
        <w:t xml:space="preserve"> způsob</w:t>
      </w:r>
      <w:r w:rsidR="00B76486">
        <w:t>u</w:t>
      </w:r>
      <w:r w:rsidR="00100575">
        <w:t xml:space="preserve"> jeho dalšího šíření.</w:t>
      </w:r>
      <w:r w:rsidR="00C1475C">
        <w:t xml:space="preserve"> Jenže v této zvláštní shodě okolností, </w:t>
      </w:r>
      <w:r w:rsidR="00F570F0">
        <w:rPr>
          <w:rStyle w:val="Odkaznavysvtlivky"/>
        </w:rPr>
        <w:endnoteReference w:id="5"/>
      </w:r>
      <w:r w:rsidR="00C1475C">
        <w:t>příbuzenský vztah mezi Francoisem a Claudem vytváří komplexní vztah stvořen z ne</w:t>
      </w:r>
      <w:r w:rsidR="00683419">
        <w:t>souvislosti a souvislosti</w:t>
      </w:r>
      <w:r w:rsidR="00F570F0">
        <w:rPr>
          <w:rStyle w:val="Odkaznavysvtlivky"/>
        </w:rPr>
        <w:endnoteReference w:id="6"/>
      </w:r>
      <w:r w:rsidR="00683419">
        <w:t>, který</w:t>
      </w:r>
      <w:r w:rsidR="009B306F">
        <w:t xml:space="preserve"> si </w:t>
      </w:r>
      <w:r w:rsidR="00683419">
        <w:t>zasluhuje, abychom ho</w:t>
      </w:r>
      <w:r w:rsidR="00696BE2">
        <w:t xml:space="preserve"> </w:t>
      </w:r>
      <w:r w:rsidR="00683419">
        <w:t>prozkoumali</w:t>
      </w:r>
      <w:r w:rsidR="00696BE2">
        <w:t>. A</w:t>
      </w:r>
      <w:r w:rsidR="009B306F">
        <w:t xml:space="preserve"> jestli</w:t>
      </w:r>
      <w:r w:rsidR="00696BE2">
        <w:t xml:space="preserve">že se Claude </w:t>
      </w:r>
      <w:proofErr w:type="spellStart"/>
      <w:r w:rsidR="00696BE2">
        <w:t>Mauriac</w:t>
      </w:r>
      <w:proofErr w:type="spellEnd"/>
      <w:r w:rsidR="00696BE2">
        <w:t xml:space="preserve"> zapsal</w:t>
      </w:r>
      <w:r w:rsidR="009B306F">
        <w:t xml:space="preserve"> do sféry svých současníků, příslušníků</w:t>
      </w:r>
      <w:r w:rsidR="00696BE2">
        <w:t xml:space="preserve"> tzv. Nového románu, jestli mohlo</w:t>
      </w:r>
      <w:r w:rsidR="00734346">
        <w:rPr>
          <w:rStyle w:val="Odkaznavysvtlivky"/>
        </w:rPr>
        <w:endnoteReference w:id="7"/>
      </w:r>
      <w:r w:rsidR="009B306F">
        <w:t xml:space="preserve"> být jeho dílo čteno ve sv</w:t>
      </w:r>
      <w:r w:rsidR="00DC1C5A">
        <w:t xml:space="preserve">ětle jejich odmítání a protestů, </w:t>
      </w:r>
      <w:r w:rsidR="00F570F0">
        <w:rPr>
          <w:rStyle w:val="Odkaznavysvtlivky"/>
        </w:rPr>
        <w:endnoteReference w:id="8"/>
      </w:r>
      <w:r w:rsidR="00696BE2">
        <w:t>pak ona duševní ctižádost</w:t>
      </w:r>
      <w:r w:rsidR="00F570F0">
        <w:rPr>
          <w:rStyle w:val="Odkaznavysvtlivky"/>
        </w:rPr>
        <w:endnoteReference w:id="9"/>
      </w:r>
      <w:r w:rsidR="00DC1C5A">
        <w:t xml:space="preserve">, která ho podněcuje, bezpochyby „pronikla“ </w:t>
      </w:r>
      <w:r w:rsidR="00696BE2">
        <w:t xml:space="preserve">i </w:t>
      </w:r>
      <w:r w:rsidR="00DC1C5A">
        <w:t xml:space="preserve">do přítomnosti v podobě </w:t>
      </w:r>
      <w:r w:rsidR="00696BE2">
        <w:t>unikátní</w:t>
      </w:r>
      <w:r w:rsidR="00DC1C5A">
        <w:t xml:space="preserve"> stopy</w:t>
      </w:r>
      <w:r w:rsidR="00696BE2">
        <w:t xml:space="preserve">, kterou lze vidět na příští, </w:t>
      </w:r>
      <w:r w:rsidR="00065B7F">
        <w:t>či</w:t>
      </w:r>
      <w:r w:rsidR="00696BE2">
        <w:t xml:space="preserve"> na příštích generacích. </w:t>
      </w:r>
    </w:p>
    <w:p w:rsidR="00696BE2" w:rsidRDefault="00D242C1" w:rsidP="00F23F1E">
      <w:pPr>
        <w:jc w:val="both"/>
      </w:pPr>
      <w:r>
        <w:t xml:space="preserve">  </w:t>
      </w:r>
      <w:r w:rsidR="00696BE2">
        <w:t xml:space="preserve">Toto kolokvium má tedy za cíl situovat Clauda </w:t>
      </w:r>
      <w:proofErr w:type="spellStart"/>
      <w:r w:rsidR="00696BE2">
        <w:t>Mauriaca</w:t>
      </w:r>
      <w:proofErr w:type="spellEnd"/>
      <w:r w:rsidR="00696BE2">
        <w:t xml:space="preserve"> v našem čase, a</w:t>
      </w:r>
      <w:r w:rsidR="000B606B">
        <w:t xml:space="preserve"> zároveň vzdát úctu příkladnému charakteru</w:t>
      </w:r>
      <w:r w:rsidR="00696BE2">
        <w:t xml:space="preserve"> jeho činnosti</w:t>
      </w:r>
      <w:r w:rsidR="00F570F0">
        <w:rPr>
          <w:rStyle w:val="Odkaznavysvtlivky"/>
        </w:rPr>
        <w:endnoteReference w:id="10"/>
      </w:r>
      <w:r w:rsidR="00696BE2">
        <w:t xml:space="preserve">, ať už </w:t>
      </w:r>
      <w:r w:rsidR="000B606B">
        <w:t>se pokoušel</w:t>
      </w:r>
      <w:r w:rsidR="00696BE2">
        <w:t xml:space="preserve"> o jakýkoli žánr.</w:t>
      </w:r>
      <w:r w:rsidR="000B606B">
        <w:t xml:space="preserve"> Také by si </w:t>
      </w:r>
      <w:r w:rsidR="00902BDF">
        <w:t>chtěl</w:t>
      </w:r>
      <w:r w:rsidR="000B606B">
        <w:t>o vyslechnout</w:t>
      </w:r>
      <w:r w:rsidR="00F570F0">
        <w:rPr>
          <w:rStyle w:val="Odkaznavysvtlivky"/>
        </w:rPr>
        <w:endnoteReference w:id="11"/>
      </w:r>
      <w:r w:rsidR="000B606B">
        <w:t xml:space="preserve"> vnitřní</w:t>
      </w:r>
      <w:r w:rsidR="00902BDF">
        <w:t xml:space="preserve"> di</w:t>
      </w:r>
      <w:r w:rsidR="000B606B">
        <w:t>alog</w:t>
      </w:r>
      <w:r w:rsidR="00902BDF">
        <w:t xml:space="preserve"> mezi Claudem </w:t>
      </w:r>
      <w:proofErr w:type="spellStart"/>
      <w:r w:rsidR="00902BDF">
        <w:t>Mauriacem</w:t>
      </w:r>
      <w:proofErr w:type="spellEnd"/>
      <w:r w:rsidR="00902BDF">
        <w:t xml:space="preserve"> a několika současnými romanopisci. </w:t>
      </w:r>
    </w:p>
    <w:sectPr w:rsidR="0069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46" w:rsidRDefault="00734346" w:rsidP="00F570F0">
      <w:pPr>
        <w:spacing w:after="0" w:line="240" w:lineRule="auto"/>
      </w:pPr>
      <w:r>
        <w:separator/>
      </w:r>
    </w:p>
  </w:endnote>
  <w:endnote w:type="continuationSeparator" w:id="0">
    <w:p w:rsidR="00734346" w:rsidRDefault="00734346" w:rsidP="00F570F0">
      <w:pPr>
        <w:spacing w:after="0" w:line="240" w:lineRule="auto"/>
      </w:pPr>
      <w:r>
        <w:continuationSeparator/>
      </w:r>
    </w:p>
  </w:endnote>
  <w:endnote w:id="1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Lépe: v oblasti fikce a dikce/ sdělení apod.</w:t>
      </w:r>
    </w:p>
  </w:endnote>
  <w:endnote w:id="2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Lépe soudobé/ tehdejší</w:t>
      </w:r>
    </w:p>
  </w:endnote>
  <w:endnote w:id="3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požadavků</w:t>
      </w:r>
    </w:p>
  </w:endnote>
  <w:endnote w:id="4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Není čárka</w:t>
      </w:r>
    </w:p>
  </w:endnote>
  <w:endnote w:id="5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Viz </w:t>
      </w:r>
      <w:proofErr w:type="spellStart"/>
      <w:r>
        <w:t>iv</w:t>
      </w:r>
      <w:proofErr w:type="spellEnd"/>
    </w:p>
  </w:endnote>
  <w:endnote w:id="6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-ý z… Srozumitelnější by bylo z návazností i nenávazností</w:t>
      </w:r>
    </w:p>
  </w:endnote>
  <w:endnote w:id="7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může</w:t>
      </w:r>
    </w:p>
  </w:endnote>
  <w:endnote w:id="8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požadavků</w:t>
      </w:r>
    </w:p>
  </w:endnote>
  <w:endnote w:id="9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Lépe duchovní/ spirituální ambice/požadavky/snahy</w:t>
      </w:r>
    </w:p>
  </w:endnote>
  <w:endnote w:id="10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Lépe tvorby</w:t>
      </w:r>
    </w:p>
  </w:endnote>
  <w:endnote w:id="11">
    <w:p w:rsidR="00734346" w:rsidRDefault="00734346">
      <w:pPr>
        <w:pStyle w:val="Textvysvtlivek"/>
      </w:pPr>
      <w:r>
        <w:rPr>
          <w:rStyle w:val="Odkaznavysvtlivky"/>
        </w:rPr>
        <w:endnoteRef/>
      </w:r>
      <w:r>
        <w:t xml:space="preserve"> Příliš konkrétní pro kolokvium – věnovat pozornost/ sluch/ popřát sluchu, ale význam dobře</w:t>
      </w:r>
    </w:p>
    <w:p w:rsidR="00734346" w:rsidRDefault="00734346">
      <w:pPr>
        <w:pStyle w:val="Textvysvtlivek"/>
      </w:pPr>
    </w:p>
    <w:p w:rsidR="00734346" w:rsidRDefault="00734346">
      <w:pPr>
        <w:pStyle w:val="Textvysvtlivek"/>
      </w:pPr>
      <w:r>
        <w:t xml:space="preserve">Význam posuny </w:t>
      </w:r>
      <w:proofErr w:type="gramStart"/>
      <w:r>
        <w:t xml:space="preserve">jen  </w:t>
      </w:r>
      <w:proofErr w:type="spellStart"/>
      <w:r>
        <w:t>viii</w:t>
      </w:r>
      <w:proofErr w:type="spellEnd"/>
      <w:proofErr w:type="gramEnd"/>
      <w:r>
        <w:t xml:space="preserve">,  </w:t>
      </w:r>
      <w:proofErr w:type="spellStart"/>
      <w:r>
        <w:t>ix</w:t>
      </w:r>
      <w:proofErr w:type="spellEnd"/>
    </w:p>
    <w:p w:rsidR="00734346" w:rsidRDefault="00734346">
      <w:pPr>
        <w:pStyle w:val="Textvysvtlivek"/>
      </w:pPr>
    </w:p>
    <w:p w:rsidR="00734346" w:rsidRDefault="00734346">
      <w:pPr>
        <w:pStyle w:val="Textvysvtlivek"/>
      </w:pPr>
      <w:r>
        <w:t>Celkově dobré! C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46" w:rsidRDefault="00734346" w:rsidP="00F570F0">
      <w:pPr>
        <w:spacing w:after="0" w:line="240" w:lineRule="auto"/>
      </w:pPr>
      <w:r>
        <w:separator/>
      </w:r>
    </w:p>
  </w:footnote>
  <w:footnote w:type="continuationSeparator" w:id="0">
    <w:p w:rsidR="00734346" w:rsidRDefault="00734346" w:rsidP="00F57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6E"/>
    <w:rsid w:val="000622B1"/>
    <w:rsid w:val="00065B7F"/>
    <w:rsid w:val="000B606B"/>
    <w:rsid w:val="00100575"/>
    <w:rsid w:val="003052B0"/>
    <w:rsid w:val="003931D9"/>
    <w:rsid w:val="003C1E6E"/>
    <w:rsid w:val="00683419"/>
    <w:rsid w:val="00696BE2"/>
    <w:rsid w:val="00734346"/>
    <w:rsid w:val="0074194D"/>
    <w:rsid w:val="00902BDF"/>
    <w:rsid w:val="009B306F"/>
    <w:rsid w:val="00A836F5"/>
    <w:rsid w:val="00B76486"/>
    <w:rsid w:val="00C1475C"/>
    <w:rsid w:val="00C86D9E"/>
    <w:rsid w:val="00D242C1"/>
    <w:rsid w:val="00DC1C5A"/>
    <w:rsid w:val="00F23F1E"/>
    <w:rsid w:val="00F5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0F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0F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570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0F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0F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57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EF44-2B6F-4FC8-837D-E95AF496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Tamášová</dc:creator>
  <cp:lastModifiedBy>Pavla Doležalová</cp:lastModifiedBy>
  <cp:revision>4</cp:revision>
  <dcterms:created xsi:type="dcterms:W3CDTF">2014-12-12T09:00:00Z</dcterms:created>
  <dcterms:modified xsi:type="dcterms:W3CDTF">2014-12-12T09:44:00Z</dcterms:modified>
</cp:coreProperties>
</file>