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AB" w:rsidRPr="00D50CC1" w:rsidRDefault="003020AB" w:rsidP="00D50C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Kuriozity</w:t>
      </w:r>
    </w:p>
    <w:p w:rsidR="003020AB" w:rsidRPr="00AB0887" w:rsidRDefault="003020AB" w:rsidP="00AB08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 Po dvou dnech experimentálně-</w:t>
      </w:r>
      <w:commentRangeStart w:id="0"/>
      <w:r w:rsidRPr="00AB0887">
        <w:rPr>
          <w:rFonts w:ascii="Times New Roman" w:hAnsi="Times New Roman" w:cs="Times New Roman"/>
          <w:sz w:val="24"/>
          <w:szCs w:val="24"/>
          <w:lang w:val="cs-CZ"/>
        </w:rPr>
        <w:t>vědeckého</w:t>
      </w:r>
      <w:commentRangeEnd w:id="0"/>
      <w:r>
        <w:rPr>
          <w:rStyle w:val="CommentReference"/>
        </w:rPr>
        <w:commentReference w:id="0"/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výzkumu dvojka proud obnovila. Poučen prvním fiaskem jsem se odmítl podřídit ruskému rituálu, podle kterého měl majitel hrát pokusného králíka. </w:t>
      </w:r>
      <w:commentRangeStart w:id="1"/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Fiedorov, </w:t>
      </w:r>
      <w:commentRangeEnd w:id="1"/>
      <w:r>
        <w:rPr>
          <w:rStyle w:val="CommentReference"/>
        </w:rPr>
        <w:commentReference w:id="1"/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>učeň, byl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ten, kdo tentokrát zmáčk</w:t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l knoflík, a světlo fungovalo. A hned nato začal </w:t>
      </w:r>
      <w:commentRangeStart w:id="2"/>
      <w:r w:rsidRPr="00AB0887">
        <w:rPr>
          <w:rFonts w:ascii="Times New Roman" w:hAnsi="Times New Roman" w:cs="Times New Roman"/>
          <w:sz w:val="24"/>
          <w:szCs w:val="24"/>
          <w:lang w:val="cs-CZ"/>
        </w:rPr>
        <w:t>Zeicev</w:t>
      </w:r>
      <w:commentRangeEnd w:id="2"/>
      <w:r>
        <w:rPr>
          <w:rStyle w:val="CommentReference"/>
        </w:rPr>
        <w:commentReference w:id="2"/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balit své věci</w:t>
      </w:r>
      <w:r w:rsidRPr="0028508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,</w:t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jako člověk, který se urychleně snaží dostat z pekla. Jako první své kultovní pře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dměty, pak nářadí. </w:t>
      </w:r>
      <w:commentRangeStart w:id="3"/>
      <w:r>
        <w:rPr>
          <w:rFonts w:ascii="Times New Roman" w:hAnsi="Times New Roman" w:cs="Times New Roman"/>
          <w:sz w:val="24"/>
          <w:szCs w:val="24"/>
          <w:lang w:val="cs-CZ"/>
        </w:rPr>
        <w:t>N</w:t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>evěřící</w:t>
      </w:r>
      <w:commentRangeEnd w:id="3"/>
      <w:r>
        <w:rPr>
          <w:rStyle w:val="CommentReference"/>
        </w:rPr>
        <w:commentReference w:id="3"/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8508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Fiedorov</w:t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, s tváří naplněnou prostým štěstím,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mezitím </w:t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ještě stále spouštěl vypínač, přičemž zapínal a vypínal světlo. Řídil napětí pouhým </w:t>
      </w:r>
      <w:commentRangeStart w:id="4"/>
      <w:r w:rsidRPr="00AB0887">
        <w:rPr>
          <w:rFonts w:ascii="Times New Roman" w:hAnsi="Times New Roman" w:cs="Times New Roman"/>
          <w:sz w:val="24"/>
          <w:szCs w:val="24"/>
          <w:lang w:val="cs-CZ"/>
        </w:rPr>
        <w:t>tlakem</w:t>
      </w:r>
      <w:commentRangeEnd w:id="4"/>
      <w:r>
        <w:rPr>
          <w:rStyle w:val="CommentReference"/>
        </w:rPr>
        <w:commentReference w:id="4"/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svých andělských prstů. V jeho očích byl Zeicev velký</w:t>
      </w:r>
      <w:r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mistr</w:t>
      </w:r>
      <w:r>
        <w:rPr>
          <w:rFonts w:ascii="Times New Roman" w:hAnsi="Times New Roman" w:cs="Times New Roman"/>
          <w:sz w:val="24"/>
          <w:szCs w:val="24"/>
          <w:lang w:val="cs-CZ"/>
        </w:rPr>
        <w:t>em</w:t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>. Byl tím, kdo ovládá a usměrňuje mohutnou sílu v miniaturních drátečcích, a to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vše</w:t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s pomocí a milostí Boží.</w:t>
      </w:r>
    </w:p>
    <w:p w:rsidR="003020AB" w:rsidRPr="00AB0887" w:rsidRDefault="003020AB" w:rsidP="00AB08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B0887">
        <w:rPr>
          <w:rFonts w:ascii="Times New Roman" w:hAnsi="Times New Roman" w:cs="Times New Roman"/>
          <w:sz w:val="24"/>
          <w:szCs w:val="24"/>
          <w:lang w:val="cs-CZ"/>
        </w:rPr>
        <w:t>„Jestli vy mate prablem s proudem, vždy přerušit červenym knaflikem.“</w:t>
      </w:r>
    </w:p>
    <w:p w:rsidR="003020AB" w:rsidRPr="00AB0887" w:rsidRDefault="003020AB" w:rsidP="00AB08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„Rozumím, pane </w:t>
      </w:r>
      <w:r w:rsidRPr="0028508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Zeic</w:t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>eve.“</w:t>
      </w:r>
    </w:p>
    <w:p w:rsidR="003020AB" w:rsidRPr="00AB0887" w:rsidRDefault="003020AB" w:rsidP="00AB08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B0887">
        <w:rPr>
          <w:rFonts w:ascii="Times New Roman" w:hAnsi="Times New Roman" w:cs="Times New Roman"/>
          <w:sz w:val="24"/>
          <w:szCs w:val="24"/>
          <w:lang w:val="cs-CZ"/>
        </w:rPr>
        <w:t>„A pak zavolat mě, nikogo jinego. Ja nainstaloval podle ruskego vzoru. Jestli francouzsky technik opravuje a nevi, všechno mu vybouchne.“</w:t>
      </w:r>
    </w:p>
    <w:p w:rsidR="003020AB" w:rsidRPr="00AB0887" w:rsidRDefault="003020AB" w:rsidP="00AB08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 Nechápal jsem, v čem se zákony </w:t>
      </w:r>
      <w:commentRangeStart w:id="5"/>
      <w:r w:rsidRPr="00AB0887">
        <w:rPr>
          <w:rFonts w:ascii="Times New Roman" w:hAnsi="Times New Roman" w:cs="Times New Roman"/>
          <w:sz w:val="24"/>
          <w:szCs w:val="24"/>
          <w:lang w:val="cs-CZ"/>
        </w:rPr>
        <w:t>elektrikářů</w:t>
      </w:r>
      <w:commentRangeEnd w:id="5"/>
      <w:r>
        <w:rPr>
          <w:rStyle w:val="CommentReference"/>
        </w:rPr>
        <w:commentReference w:id="5"/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mohly lišit v </w:t>
      </w:r>
      <w:commentRangeStart w:id="6"/>
      <w:r w:rsidRPr="00AB0887">
        <w:rPr>
          <w:rFonts w:ascii="Times New Roman" w:hAnsi="Times New Roman" w:cs="Times New Roman"/>
          <w:sz w:val="24"/>
          <w:szCs w:val="24"/>
          <w:lang w:val="cs-CZ"/>
        </w:rPr>
        <w:t>závislosti od země</w:t>
      </w:r>
      <w:commentRangeEnd w:id="6"/>
      <w:r>
        <w:rPr>
          <w:rStyle w:val="CommentReference"/>
        </w:rPr>
        <w:commentReference w:id="6"/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, ale neodvažoval jsem se dál pouštět do technických debat ve společnosti křižáka od Srdce Ježíšova, který každou pojistku nejdřív požehnal, a až pak ji vložil do </w:t>
      </w:r>
      <w:commentRangeStart w:id="7"/>
      <w:r w:rsidRPr="00AB0887">
        <w:rPr>
          <w:rFonts w:ascii="Times New Roman" w:hAnsi="Times New Roman" w:cs="Times New Roman"/>
          <w:sz w:val="24"/>
          <w:szCs w:val="24"/>
          <w:lang w:val="cs-CZ"/>
        </w:rPr>
        <w:t>krabice.</w:t>
      </w:r>
      <w:commentRangeEnd w:id="7"/>
      <w:r>
        <w:rPr>
          <w:rStyle w:val="CommentReference"/>
        </w:rPr>
        <w:commentReference w:id="7"/>
      </w:r>
    </w:p>
    <w:p w:rsidR="003020AB" w:rsidRDefault="003020AB" w:rsidP="00AB08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 Doprovodil jsem </w:t>
      </w:r>
      <w:r w:rsidRPr="0028508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Fiedorova a Zeiceva</w:t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až na dvůr. Oba muži mi věnovali dlouhý stisk ruky, a poté, co si vyměnili několik vtipných poznámek v ruštině, naskládali svůj materiál do kufru auta.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tehdy jsem si všiml </w:t>
      </w:r>
      <w:commentRangeStart w:id="8"/>
      <w:r>
        <w:rPr>
          <w:rFonts w:ascii="Times New Roman" w:hAnsi="Times New Roman" w:cs="Times New Roman"/>
          <w:sz w:val="24"/>
          <w:szCs w:val="24"/>
          <w:lang w:val="cs-CZ"/>
        </w:rPr>
        <w:t>fotky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Byly pečlivě uložené vedle rezervního kola. On je nevyhodil do popelnice. On si je vzal. Pirelliho děvčata. Vedle pneumatiky.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B</w:t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>ylo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to</w:t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commentRangeStart w:id="9"/>
      <w:r w:rsidRPr="00AB0887">
        <w:rPr>
          <w:rFonts w:ascii="Times New Roman" w:hAnsi="Times New Roman" w:cs="Times New Roman"/>
          <w:sz w:val="24"/>
          <w:szCs w:val="24"/>
          <w:lang w:val="cs-CZ"/>
        </w:rPr>
        <w:t>podle</w:t>
      </w:r>
      <w:commentRangeEnd w:id="9"/>
      <w:r>
        <w:rPr>
          <w:rStyle w:val="CommentReference"/>
        </w:rPr>
        <w:commentReference w:id="9"/>
      </w:r>
      <w:r w:rsidRPr="00AB0887">
        <w:rPr>
          <w:rFonts w:ascii="Times New Roman" w:hAnsi="Times New Roman" w:cs="Times New Roman"/>
          <w:sz w:val="24"/>
          <w:szCs w:val="24"/>
          <w:lang w:val="cs-CZ"/>
        </w:rPr>
        <w:t xml:space="preserve"> pořádku věcí.</w:t>
      </w:r>
    </w:p>
    <w:p w:rsidR="003020AB" w:rsidRDefault="003020AB" w:rsidP="00AB08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020AB" w:rsidRDefault="003020AB" w:rsidP="00AB08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Alexandra Tamášová</w:t>
      </w:r>
    </w:p>
    <w:p w:rsidR="003020AB" w:rsidRDefault="003020AB" w:rsidP="00AB08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333535</w:t>
      </w:r>
    </w:p>
    <w:p w:rsidR="003020AB" w:rsidRDefault="003020AB" w:rsidP="00AB08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020AB" w:rsidRDefault="003020AB" w:rsidP="00AB08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význam. posuny  P7, P8, jinak formulační nepřesnosti, jinde stylisticky dobře</w:t>
      </w:r>
    </w:p>
    <w:p w:rsidR="003020AB" w:rsidRPr="00AB0887" w:rsidRDefault="003020AB" w:rsidP="00AB08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</w:t>
      </w:r>
    </w:p>
    <w:sectPr w:rsidR="003020AB" w:rsidRPr="00AB0887" w:rsidSect="001C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12-15T10:36:00Z" w:initials="P">
    <w:p w:rsidR="003020AB" w:rsidRDefault="003020AB">
      <w:pPr>
        <w:pStyle w:val="CommentText"/>
      </w:pPr>
      <w:r>
        <w:rPr>
          <w:rStyle w:val="CommentReference"/>
        </w:rPr>
        <w:annotationRef/>
      </w:r>
      <w:r>
        <w:t>složenina je dobrá, ale ironie by nebyla úplně patrná, tedy lépe: „až exper...“/ „téměř ....“</w:t>
      </w:r>
    </w:p>
  </w:comment>
  <w:comment w:id="1" w:author="Pavla" w:date="2014-12-15T10:36:00Z" w:initials="P">
    <w:p w:rsidR="003020AB" w:rsidRDefault="003020AB">
      <w:pPr>
        <w:pStyle w:val="CommentText"/>
      </w:pPr>
      <w:r>
        <w:rPr>
          <w:rStyle w:val="CommentReference"/>
        </w:rPr>
        <w:annotationRef/>
      </w:r>
      <w:r>
        <w:t>český přepis Fjodorov</w:t>
      </w:r>
    </w:p>
  </w:comment>
  <w:comment w:id="2" w:author="Pavla" w:date="2014-12-15T10:36:00Z" w:initials="P">
    <w:p w:rsidR="003020AB" w:rsidRDefault="003020AB">
      <w:pPr>
        <w:pStyle w:val="CommentText"/>
      </w:pPr>
      <w:r>
        <w:rPr>
          <w:rStyle w:val="CommentReference"/>
        </w:rPr>
        <w:annotationRef/>
      </w:r>
      <w:r>
        <w:t>viz P2, Zajcev</w:t>
      </w:r>
    </w:p>
  </w:comment>
  <w:comment w:id="3" w:author="Pavla" w:date="2014-12-15T10:37:00Z" w:initials="P">
    <w:p w:rsidR="003020AB" w:rsidRDefault="003020AB">
      <w:pPr>
        <w:pStyle w:val="CommentText"/>
      </w:pPr>
      <w:r>
        <w:rPr>
          <w:rStyle w:val="CommentReference"/>
        </w:rPr>
        <w:annotationRef/>
      </w:r>
      <w:r>
        <w:t>nedůvěřivý = zdráhal se tomu uvěřit</w:t>
      </w:r>
    </w:p>
  </w:comment>
  <w:comment w:id="4" w:author="Pavla" w:date="2014-12-15T10:37:00Z" w:initials="P">
    <w:p w:rsidR="003020AB" w:rsidRDefault="003020AB">
      <w:pPr>
        <w:pStyle w:val="CommentText"/>
      </w:pPr>
      <w:r>
        <w:rPr>
          <w:rStyle w:val="CommentReference"/>
        </w:rPr>
        <w:annotationRef/>
      </w:r>
      <w:r>
        <w:t>stiskem</w:t>
      </w:r>
    </w:p>
  </w:comment>
  <w:comment w:id="5" w:author="Pavla" w:date="2014-12-15T10:38:00Z" w:initials="P">
    <w:p w:rsidR="003020AB" w:rsidRDefault="003020AB">
      <w:pPr>
        <w:pStyle w:val="CommentText"/>
      </w:pPr>
      <w:r>
        <w:rPr>
          <w:rStyle w:val="CommentReference"/>
        </w:rPr>
        <w:annotationRef/>
      </w:r>
      <w:r>
        <w:t>ne, přímo zákony elektřiny = fyzikální zákony</w:t>
      </w:r>
    </w:p>
  </w:comment>
  <w:comment w:id="6" w:author="Pavla" w:date="2014-12-15T10:39:00Z" w:initials="P">
    <w:p w:rsidR="003020AB" w:rsidRDefault="003020AB">
      <w:pPr>
        <w:pStyle w:val="CommentText"/>
      </w:pPr>
      <w:r>
        <w:rPr>
          <w:rStyle w:val="CommentReference"/>
        </w:rPr>
        <w:annotationRef/>
      </w:r>
      <w:r>
        <w:t>v jednotl. zemích apod.</w:t>
      </w:r>
    </w:p>
  </w:comment>
  <w:comment w:id="7" w:author="Pavla" w:date="2014-12-15T10:39:00Z" w:initials="P">
    <w:p w:rsidR="003020AB" w:rsidRDefault="003020AB">
      <w:pPr>
        <w:pStyle w:val="CommentText"/>
      </w:pPr>
      <w:r>
        <w:rPr>
          <w:rStyle w:val="CommentReference"/>
        </w:rPr>
        <w:annotationRef/>
      </w:r>
      <w:r>
        <w:t>skříňky (domovní, na pojistky)</w:t>
      </w:r>
    </w:p>
  </w:comment>
  <w:comment w:id="8" w:author="Pavla" w:date="2014-12-15T10:39:00Z" w:initials="P">
    <w:p w:rsidR="003020AB" w:rsidRDefault="003020AB">
      <w:pPr>
        <w:pStyle w:val="CommentText"/>
      </w:pPr>
      <w:r>
        <w:rPr>
          <w:rStyle w:val="CommentReference"/>
        </w:rPr>
        <w:annotationRef/>
      </w:r>
      <w:r>
        <w:t>fotek</w:t>
      </w:r>
    </w:p>
  </w:comment>
  <w:comment w:id="9" w:author="Pavla" w:date="2014-12-15T10:40:00Z" w:initials="P">
    <w:p w:rsidR="003020AB" w:rsidRDefault="003020AB">
      <w:pPr>
        <w:pStyle w:val="CommentText"/>
      </w:pPr>
      <w:r>
        <w:rPr>
          <w:rStyle w:val="CommentReference"/>
        </w:rPr>
        <w:annotationRef/>
      </w:r>
      <w:r>
        <w:t>v řádu věcí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225"/>
    <w:rsid w:val="001C3C20"/>
    <w:rsid w:val="002233CF"/>
    <w:rsid w:val="002309F0"/>
    <w:rsid w:val="0026195C"/>
    <w:rsid w:val="00285082"/>
    <w:rsid w:val="002C06A9"/>
    <w:rsid w:val="003020AB"/>
    <w:rsid w:val="004008A9"/>
    <w:rsid w:val="00423FD1"/>
    <w:rsid w:val="00443C81"/>
    <w:rsid w:val="00497386"/>
    <w:rsid w:val="004D7E91"/>
    <w:rsid w:val="00535ED4"/>
    <w:rsid w:val="005524F9"/>
    <w:rsid w:val="00561C98"/>
    <w:rsid w:val="005E6370"/>
    <w:rsid w:val="008515BA"/>
    <w:rsid w:val="008C52F6"/>
    <w:rsid w:val="008D3A37"/>
    <w:rsid w:val="008E4EA6"/>
    <w:rsid w:val="00920B2B"/>
    <w:rsid w:val="00A30E0F"/>
    <w:rsid w:val="00AB0887"/>
    <w:rsid w:val="00B30D53"/>
    <w:rsid w:val="00C01225"/>
    <w:rsid w:val="00C050B5"/>
    <w:rsid w:val="00C20368"/>
    <w:rsid w:val="00CA4584"/>
    <w:rsid w:val="00CA6FB0"/>
    <w:rsid w:val="00D50CC1"/>
    <w:rsid w:val="00D87E0E"/>
    <w:rsid w:val="00E71724"/>
    <w:rsid w:val="00FA3543"/>
    <w:rsid w:val="00FC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20"/>
    <w:pPr>
      <w:spacing w:after="200" w:line="276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85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50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4DD"/>
    <w:rPr>
      <w:rFonts w:cs="Calibri"/>
      <w:sz w:val="20"/>
      <w:szCs w:val="20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5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4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5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DD"/>
    <w:rPr>
      <w:rFonts w:ascii="Times New Roman" w:hAnsi="Times New Roman"/>
      <w:sz w:val="0"/>
      <w:szCs w:val="0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247</Words>
  <Characters>1461</Characters>
  <Application>Microsoft Office Outlook</Application>
  <DocSecurity>0</DocSecurity>
  <Lines>0</Lines>
  <Paragraphs>0</Paragraphs>
  <ScaleCrop>false</ScaleCrop>
  <Company>TURBO A.Ş.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Pavla</cp:lastModifiedBy>
  <cp:revision>31</cp:revision>
  <dcterms:created xsi:type="dcterms:W3CDTF">2014-12-11T11:42:00Z</dcterms:created>
  <dcterms:modified xsi:type="dcterms:W3CDTF">2014-12-15T09:46:00Z</dcterms:modified>
</cp:coreProperties>
</file>