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02" w:rsidRDefault="00580B02">
      <w:r>
        <w:t>GIANNI RODARI (1920-1980)</w:t>
      </w:r>
    </w:p>
    <w:p w:rsidR="00D23FA5" w:rsidRDefault="00580B02">
      <w:r>
        <w:t xml:space="preserve">-Per </w:t>
      </w:r>
      <w:proofErr w:type="spellStart"/>
      <w:r>
        <w:t>informa</w:t>
      </w:r>
      <w:proofErr w:type="spellEnd"/>
      <w:r>
        <w:rPr>
          <w:lang w:val="it-IT"/>
        </w:rPr>
        <w:t>z</w:t>
      </w:r>
      <w:proofErr w:type="spellStart"/>
      <w:r>
        <w:t>ioni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Gianni</w:t>
      </w:r>
      <w:proofErr w:type="spellEnd"/>
      <w:r>
        <w:t xml:space="preserve"> </w:t>
      </w:r>
      <w:proofErr w:type="spellStart"/>
      <w:r>
        <w:t>Rodari</w:t>
      </w:r>
      <w:proofErr w:type="spellEnd"/>
      <w:r>
        <w:t>:</w:t>
      </w:r>
    </w:p>
    <w:p w:rsidR="00580B02" w:rsidRDefault="00580B02">
      <w:hyperlink r:id="rId6" w:history="1">
        <w:r w:rsidRPr="00F43BEE">
          <w:rPr>
            <w:rStyle w:val="Hypertextovodkaz"/>
          </w:rPr>
          <w:t>http://www.letteratura.it/giannirodari/</w:t>
        </w:r>
      </w:hyperlink>
    </w:p>
    <w:p w:rsidR="00580B02" w:rsidRDefault="00580B02">
      <w:r>
        <w:t>-</w:t>
      </w:r>
      <w:proofErr w:type="spellStart"/>
      <w:r>
        <w:t>Il</w:t>
      </w:r>
      <w:proofErr w:type="spellEnd"/>
      <w:r>
        <w:t xml:space="preserve"> video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in </w:t>
      </w:r>
      <w:proofErr w:type="spellStart"/>
      <w:r>
        <w:t>classe</w:t>
      </w:r>
      <w:proofErr w:type="spellEnd"/>
      <w:r>
        <w:t xml:space="preserve">, dal </w:t>
      </w:r>
      <w:proofErr w:type="spellStart"/>
      <w:r>
        <w:t>sito</w:t>
      </w:r>
      <w:proofErr w:type="spellEnd"/>
      <w:r>
        <w:t xml:space="preserve"> RAI:</w:t>
      </w:r>
    </w:p>
    <w:p w:rsidR="00580B02" w:rsidRDefault="00580B02">
      <w:pPr>
        <w:rPr>
          <w:rFonts w:ascii="Arial" w:hAnsi="Arial" w:cs="Arial"/>
        </w:rPr>
      </w:pPr>
      <w:hyperlink r:id="rId7" w:tgtFrame="_blank" w:history="1">
        <w:r>
          <w:rPr>
            <w:rStyle w:val="Hypertextovodkaz"/>
            <w:rFonts w:ascii="Arial" w:hAnsi="Arial" w:cs="Arial"/>
          </w:rPr>
          <w:t>http://www.letteratura.rai.it/articoli/gianni-rodari-una-valigia-piena-di-storie/24629/default.aspx</w:t>
        </w:r>
      </w:hyperlink>
    </w:p>
    <w:p w:rsidR="00580B02" w:rsidRDefault="00580B02">
      <w:r>
        <w:t xml:space="preserve"> </w:t>
      </w:r>
    </w:p>
    <w:p w:rsidR="00580B02" w:rsidRDefault="00580B02">
      <w:r>
        <w:t xml:space="preserve">-Tra </w:t>
      </w:r>
      <w:proofErr w:type="spellStart"/>
      <w:r>
        <w:t>le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principali</w:t>
      </w:r>
      <w:proofErr w:type="spellEnd"/>
      <w:r>
        <w:t xml:space="preserve"> opere: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8" w:tooltip="Manuale del Pioniere (la pagina non esiste)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Manuale del Pioniere</w:t>
        </w:r>
      </w:hyperlink>
      <w:r w:rsidRPr="00580B02">
        <w:rPr>
          <w:lang w:val="it-IT"/>
        </w:rPr>
        <w:t>, Roma, Edizioni di cultura sociale, 1951. (suo primo libro per animatori dell'Associazione Pionieri d'Italia)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9" w:tooltip="Il libro delle filastrocche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Il libro delle filastrocche</w:t>
        </w:r>
      </w:hyperlink>
      <w:r w:rsidRPr="00580B02">
        <w:rPr>
          <w:lang w:val="it-IT"/>
        </w:rPr>
        <w:t>, Firenze, Toscana Nuova, 1951. (suo primo libro per ragazzi, per case editrici per ragazzi)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10" w:tooltip="Le avventure di Cipollino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Il romanzo di Cipollino</w:t>
        </w:r>
      </w:hyperlink>
      <w:r w:rsidRPr="00580B02">
        <w:rPr>
          <w:lang w:val="it-IT"/>
        </w:rPr>
        <w:t xml:space="preserve">, Roma, Edizioni di cultura sociale, 1951. (ristampato nel 1959 come </w:t>
      </w:r>
      <w:r w:rsidRPr="00580B02">
        <w:rPr>
          <w:i/>
          <w:iCs/>
          <w:lang w:val="it-IT"/>
        </w:rPr>
        <w:t>Le avventure di Cipollino</w:t>
      </w:r>
      <w:r w:rsidRPr="00580B02">
        <w:rPr>
          <w:lang w:val="it-IT"/>
        </w:rPr>
        <w:t>)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Le carte parlanti</w:t>
      </w:r>
      <w:r w:rsidRPr="00580B02">
        <w:rPr>
          <w:lang w:val="it-IT"/>
        </w:rPr>
        <w:t>, Firenze, Toscana Nuova, 1952.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Il treno delle filastrocche</w:t>
      </w:r>
      <w:r w:rsidRPr="00580B02">
        <w:rPr>
          <w:lang w:val="it-IT"/>
        </w:rPr>
        <w:t>, Roma, Edizioni di cultura sociale, 1952.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Cipollino e le bolle di sapone</w:t>
      </w:r>
      <w:r w:rsidRPr="00580B02">
        <w:rPr>
          <w:lang w:val="it-IT"/>
        </w:rPr>
        <w:t>, Roma, Edizioni di cultura sociale, 1952. [con lo pseudonimo Giampiccolo]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Il libro dei mesi</w:t>
      </w:r>
      <w:r w:rsidRPr="00580B02">
        <w:rPr>
          <w:lang w:val="it-IT"/>
        </w:rPr>
        <w:t>, Roma, Edizioni di cultura sociale, 1952.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Le avventure di Scarabocchio</w:t>
      </w:r>
      <w:r w:rsidRPr="00580B02">
        <w:rPr>
          <w:lang w:val="it-IT"/>
        </w:rPr>
        <w:t>, Roma, Edizioni di cultura sociale, 1954.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Il viaggio della freccia azzurra</w:t>
      </w:r>
      <w:r w:rsidRPr="00580B02">
        <w:rPr>
          <w:lang w:val="it-IT"/>
        </w:rPr>
        <w:t>, Firenze, Centro Diffusione Stampa, 1954.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11" w:tooltip="La gondola fantasma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La gondola fantasma</w:t>
        </w:r>
      </w:hyperlink>
      <w:r w:rsidRPr="00580B02">
        <w:rPr>
          <w:lang w:val="it-IT"/>
        </w:rPr>
        <w:t>, in «Pioniere», nn. 27-39, 1955, poi Milano, Il Giornale dei Genitori, 1974.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Compagni fratelli Cervi</w:t>
      </w:r>
      <w:r w:rsidRPr="00580B02">
        <w:rPr>
          <w:lang w:val="it-IT"/>
        </w:rPr>
        <w:t>, Reggio Emilia, Tip. Popolare, 1955.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12" w:tooltip="Gelsomino nel paese dei bugiardi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Gelsomino nel paese dei bugiardi</w:t>
        </w:r>
      </w:hyperlink>
      <w:r w:rsidRPr="00580B02">
        <w:rPr>
          <w:lang w:val="it-IT"/>
        </w:rPr>
        <w:t>, Roma, Editori Riuniti, 1958.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13" w:tooltip="Filastrocche in cielo e in terra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Filastrocche in cielo e in terra</w:t>
        </w:r>
      </w:hyperlink>
      <w:r w:rsidRPr="00580B02">
        <w:rPr>
          <w:lang w:val="it-IT"/>
        </w:rPr>
        <w:t>, Torino, Einaudi, 1960; 1972.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14" w:tooltip="Favole al telefono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Favole al telefono</w:t>
        </w:r>
      </w:hyperlink>
      <w:r w:rsidRPr="00580B02">
        <w:rPr>
          <w:lang w:val="it-IT"/>
        </w:rPr>
        <w:t>, Torino, Einaudi, 1962.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Gip nel televisore. Favola in orbita</w:t>
      </w:r>
      <w:r w:rsidRPr="00580B02">
        <w:rPr>
          <w:lang w:val="it-IT"/>
        </w:rPr>
        <w:t xml:space="preserve">, Milano, Mursia, 1962. (riedito nel 1967 con altre storie come </w:t>
      </w:r>
      <w:r w:rsidRPr="00580B02">
        <w:rPr>
          <w:i/>
          <w:iCs/>
          <w:lang w:val="it-IT"/>
        </w:rPr>
        <w:t>Gip nel televisore e altre storie in orbita</w:t>
      </w:r>
      <w:r w:rsidRPr="00580B02">
        <w:rPr>
          <w:lang w:val="it-IT"/>
        </w:rPr>
        <w:t>)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15" w:tooltip="Il pianeta degli alberi di Natale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Il pianeta degli alberi di Natale</w:t>
        </w:r>
      </w:hyperlink>
      <w:r w:rsidRPr="00580B02">
        <w:rPr>
          <w:lang w:val="it-IT"/>
        </w:rPr>
        <w:t>, Torino, Einaudi, 1962.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Castello di carte</w:t>
      </w:r>
      <w:r w:rsidRPr="00580B02">
        <w:rPr>
          <w:lang w:val="it-IT"/>
        </w:rPr>
        <w:t>, Milano, Mursia, 1963.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lang w:val="it-IT"/>
        </w:rPr>
        <w:t xml:space="preserve">cura dell'edizione italiana di </w:t>
      </w:r>
      <w:r w:rsidRPr="00580B02">
        <w:rPr>
          <w:i/>
          <w:iCs/>
          <w:lang w:val="it-IT"/>
        </w:rPr>
        <w:t>Enciclopedia della favola. Fiabe di tutto il mondo</w:t>
      </w:r>
      <w:r w:rsidRPr="00580B02">
        <w:rPr>
          <w:lang w:val="it-IT"/>
        </w:rPr>
        <w:t>, raccolte da Vladislav Stanovsky e Jan Vladislav, 3 voll., Roma, Editori Riuniti, 1963.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Il cantastorie. Storie a piedi e in automobile</w:t>
      </w:r>
      <w:r w:rsidRPr="00580B02">
        <w:rPr>
          <w:lang w:val="it-IT"/>
        </w:rPr>
        <w:t>, Roma, Automobile Club d'Italia, 1964.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16" w:tooltip="La freccia azzurra (racconto)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La freccia azzurra</w:t>
        </w:r>
      </w:hyperlink>
      <w:r w:rsidRPr="00580B02">
        <w:rPr>
          <w:lang w:val="it-IT"/>
        </w:rPr>
        <w:t>, Roma, Editori Riuniti, 1964.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Il libro degli errori</w:t>
      </w:r>
      <w:r w:rsidRPr="00580B02">
        <w:rPr>
          <w:lang w:val="it-IT"/>
        </w:rPr>
        <w:t>, Torino, Einaudi, 1964.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La torta in cielo</w:t>
      </w:r>
      <w:r w:rsidRPr="00580B02">
        <w:rPr>
          <w:lang w:val="it-IT"/>
        </w:rPr>
        <w:t>, Torino, Einaudi, 1966.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Venti storie più una</w:t>
      </w:r>
      <w:r w:rsidRPr="00580B02">
        <w:rPr>
          <w:lang w:val="it-IT"/>
        </w:rPr>
        <w:t>, Roma, Editori Riuniti, 1969.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Le filastrocche del cavallo parlante</w:t>
      </w:r>
      <w:r w:rsidRPr="00580B02">
        <w:rPr>
          <w:lang w:val="it-IT"/>
        </w:rPr>
        <w:t>, Milano, Emme, 1970.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Tante storie per giocare</w:t>
      </w:r>
      <w:r w:rsidRPr="00580B02">
        <w:rPr>
          <w:lang w:val="it-IT"/>
        </w:rPr>
        <w:t>, Roma, E</w:t>
      </w:r>
      <w:bookmarkStart w:id="0" w:name="_GoBack"/>
      <w:bookmarkEnd w:id="0"/>
      <w:r w:rsidRPr="00580B02">
        <w:rPr>
          <w:lang w:val="it-IT"/>
        </w:rPr>
        <w:t>ditori Riuniti, 1971.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Gli affari del signor gatto</w:t>
      </w:r>
      <w:r w:rsidRPr="00580B02">
        <w:rPr>
          <w:lang w:val="it-IT"/>
        </w:rPr>
        <w:t>, Torino, Einaudi, 1972.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17" w:tooltip="Il palazzo di gelato e altre otto favole al telefono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Il palazzo di gelato e altre otto favole al telefono</w:t>
        </w:r>
      </w:hyperlink>
      <w:r w:rsidRPr="00580B02">
        <w:rPr>
          <w:lang w:val="it-IT"/>
        </w:rPr>
        <w:t>, Torino, Einaudi, 1972.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18" w:tooltip="Grammatica della fantasia" w:history="1">
        <w:r w:rsidRPr="00580B02">
          <w:rPr>
            <w:rStyle w:val="Hypertextovodkaz"/>
            <w:i/>
            <w:iCs/>
            <w:color w:val="auto"/>
            <w:highlight w:val="yellow"/>
            <w:u w:val="none"/>
            <w:lang w:val="it-IT"/>
          </w:rPr>
          <w:t>Grammatica della fantasia</w:t>
        </w:r>
      </w:hyperlink>
      <w:r w:rsidRPr="00580B02">
        <w:rPr>
          <w:i/>
          <w:iCs/>
          <w:highlight w:val="yellow"/>
          <w:lang w:val="it-IT"/>
        </w:rPr>
        <w:t>. Introduzione all'arte di inventare storie</w:t>
      </w:r>
      <w:r w:rsidRPr="00580B02">
        <w:rPr>
          <w:highlight w:val="yellow"/>
          <w:lang w:val="it-IT"/>
        </w:rPr>
        <w:t>,</w:t>
      </w:r>
      <w:r w:rsidRPr="00580B02">
        <w:rPr>
          <w:lang w:val="it-IT"/>
        </w:rPr>
        <w:t xml:space="preserve"> Torino, Einaudi, 1973.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19" w:tooltip="I viaggi di Giovannino Perdigiorno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I viaggi di Giovannino Perdigiorno</w:t>
        </w:r>
      </w:hyperlink>
      <w:r w:rsidRPr="00580B02">
        <w:rPr>
          <w:lang w:val="it-IT"/>
        </w:rPr>
        <w:t>, Torino, Einaudi, 1973.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Novelle fatte a macchina</w:t>
      </w:r>
      <w:r w:rsidRPr="00580B02">
        <w:rPr>
          <w:lang w:val="it-IT"/>
        </w:rPr>
        <w:t>, Torino, Einaudi, 1973.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La filastrocca di Pinocchio</w:t>
      </w:r>
      <w:r w:rsidRPr="00580B02">
        <w:rPr>
          <w:lang w:val="it-IT"/>
        </w:rPr>
        <w:t>, Roma, Editori Riuniti, 1974.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lastRenderedPageBreak/>
        <w:t>Marionette in libertà</w:t>
      </w:r>
      <w:r w:rsidRPr="00580B02">
        <w:rPr>
          <w:lang w:val="it-IT"/>
        </w:rPr>
        <w:t>, Torino, Einaudi, 1974.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hyperlink r:id="rId20" w:tooltip="C'era due volte il barone Lamberto" w:history="1">
        <w:r w:rsidRPr="00580B02">
          <w:rPr>
            <w:rStyle w:val="Hypertextovodkaz"/>
            <w:i/>
            <w:iCs/>
            <w:color w:val="auto"/>
            <w:u w:val="none"/>
            <w:lang w:val="it-IT"/>
          </w:rPr>
          <w:t>C'era due volte il barone Lamberto</w:t>
        </w:r>
      </w:hyperlink>
      <w:r w:rsidRPr="00580B02">
        <w:rPr>
          <w:i/>
          <w:iCs/>
          <w:lang w:val="it-IT"/>
        </w:rPr>
        <w:t xml:space="preserve"> ovvero I misteri dell'isola di San Giulio</w:t>
      </w:r>
      <w:r w:rsidRPr="00580B02">
        <w:rPr>
          <w:lang w:val="it-IT"/>
        </w:rPr>
        <w:t>, Torino, Einaudi, 1978.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Il teatro, i ragazzi, la città. La storia di tutte le storie: un'esperienza di incontro tra scuola e teatro</w:t>
      </w:r>
      <w:r w:rsidRPr="00580B02">
        <w:rPr>
          <w:lang w:val="it-IT"/>
        </w:rPr>
        <w:t xml:space="preserve">, con </w:t>
      </w:r>
      <w:hyperlink r:id="rId21" w:tooltip="Emanuele Luzzati" w:history="1">
        <w:r w:rsidRPr="00580B02">
          <w:rPr>
            <w:rStyle w:val="Hypertextovodkaz"/>
            <w:color w:val="auto"/>
            <w:u w:val="none"/>
            <w:lang w:val="it-IT"/>
          </w:rPr>
          <w:t>Emanuele Luzzati</w:t>
        </w:r>
      </w:hyperlink>
      <w:r w:rsidRPr="00580B02">
        <w:rPr>
          <w:lang w:val="it-IT"/>
        </w:rPr>
        <w:t xml:space="preserve"> e Teatro aperto '74, Milano, Emme, 1978.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Parole per giocare</w:t>
      </w:r>
      <w:r w:rsidRPr="00580B02">
        <w:rPr>
          <w:lang w:val="it-IT"/>
        </w:rPr>
        <w:t>, Firenze, Manzuoli, 1979.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Bambolik</w:t>
      </w:r>
      <w:r w:rsidRPr="00580B02">
        <w:rPr>
          <w:lang w:val="it-IT"/>
        </w:rPr>
        <w:t>, Milano, La sorgente, 1979.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Il gioco dei quattro cantoni</w:t>
      </w:r>
      <w:r w:rsidRPr="00580B02">
        <w:rPr>
          <w:lang w:val="it-IT"/>
        </w:rPr>
        <w:t>, Torino, Einaudi, 1980.</w:t>
      </w:r>
    </w:p>
    <w:p w:rsidR="00580B02" w:rsidRPr="00580B02" w:rsidRDefault="00580B02" w:rsidP="00580B02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it-IT"/>
        </w:rPr>
      </w:pPr>
      <w:r w:rsidRPr="00580B02">
        <w:rPr>
          <w:i/>
          <w:iCs/>
          <w:lang w:val="it-IT"/>
        </w:rPr>
        <w:t>I nani di Mantova</w:t>
      </w:r>
      <w:r w:rsidRPr="00580B02">
        <w:rPr>
          <w:lang w:val="it-IT"/>
        </w:rPr>
        <w:t>, Teramo, Lisciani &amp; Giunti, 1980.</w:t>
      </w:r>
    </w:p>
    <w:p w:rsidR="00580B02" w:rsidRPr="00580B02" w:rsidRDefault="00580B02">
      <w:pPr>
        <w:rPr>
          <w:lang w:val="it-IT"/>
        </w:rPr>
      </w:pPr>
    </w:p>
    <w:sectPr w:rsidR="00580B02" w:rsidRPr="0058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59C5"/>
    <w:multiLevelType w:val="multilevel"/>
    <w:tmpl w:val="540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02"/>
    <w:rsid w:val="00580B02"/>
    <w:rsid w:val="00D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/index.php?title=Manuale_del_Pioniere&amp;action=edit&amp;redlink=1" TargetMode="External"/><Relationship Id="rId13" Type="http://schemas.openxmlformats.org/officeDocument/2006/relationships/hyperlink" Target="http://it.wikipedia.org/wiki/Filastrocche_in_cielo_e_in_terra" TargetMode="External"/><Relationship Id="rId18" Type="http://schemas.openxmlformats.org/officeDocument/2006/relationships/hyperlink" Target="http://it.wikipedia.org/wiki/Grammatica_della_fantas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t.wikipedia.org/wiki/Emanuele_Luzzati" TargetMode="External"/><Relationship Id="rId7" Type="http://schemas.openxmlformats.org/officeDocument/2006/relationships/hyperlink" Target="http://www.letteratura.rai.it/articoli/gianni-rodari-una-valigia-piena-di-storie/24629/default.aspx" TargetMode="External"/><Relationship Id="rId12" Type="http://schemas.openxmlformats.org/officeDocument/2006/relationships/hyperlink" Target="http://it.wikipedia.org/wiki/Gelsomino_nel_paese_dei_bugiardi" TargetMode="External"/><Relationship Id="rId17" Type="http://schemas.openxmlformats.org/officeDocument/2006/relationships/hyperlink" Target="http://it.wikipedia.org/wiki/Il_palazzo_di_gelato_e_altre_otto_favole_al_telefono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La_freccia_azzurra_(racconto)" TargetMode="External"/><Relationship Id="rId20" Type="http://schemas.openxmlformats.org/officeDocument/2006/relationships/hyperlink" Target="http://it.wikipedia.org/wiki/C%27era_due_volte_il_barone_Lamber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tteratura.it/giannirodari/" TargetMode="External"/><Relationship Id="rId11" Type="http://schemas.openxmlformats.org/officeDocument/2006/relationships/hyperlink" Target="http://it.wikipedia.org/wiki/La_gondola_fantas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.wikipedia.org/wiki/Il_pianeta_degli_alberi_di_Nata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.wikipedia.org/wiki/Le_avventure_di_Cipollino" TargetMode="External"/><Relationship Id="rId19" Type="http://schemas.openxmlformats.org/officeDocument/2006/relationships/hyperlink" Target="http://it.wikipedia.org/wiki/I_viaggi_di_Giovannino_Perdigior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wikipedia.org/wiki/Il_libro_delle_filastrocche" TargetMode="External"/><Relationship Id="rId14" Type="http://schemas.openxmlformats.org/officeDocument/2006/relationships/hyperlink" Target="http://it.wikipedia.org/wiki/Favole_al_telefon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</cp:revision>
  <dcterms:created xsi:type="dcterms:W3CDTF">2014-11-13T08:11:00Z</dcterms:created>
  <dcterms:modified xsi:type="dcterms:W3CDTF">2014-11-13T08:18:00Z</dcterms:modified>
</cp:coreProperties>
</file>