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CC" w:rsidRDefault="007951CC" w:rsidP="004D6249">
      <w:pPr>
        <w:spacing w:line="240" w:lineRule="auto"/>
        <w:rPr>
          <w:b/>
          <w:lang w:val="de-DE"/>
        </w:rPr>
      </w:pPr>
      <w:r>
        <w:rPr>
          <w:b/>
          <w:lang w:val="de-DE"/>
        </w:rPr>
        <w:t>NJII_7309 Juristisches Deutsch II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</w:rPr>
        <w:t xml:space="preserve">                                            Mgr. Milada Bobková, </w:t>
      </w:r>
      <w:r w:rsidRPr="007951CC">
        <w:rPr>
          <w:b/>
          <w:lang w:val="en-GB"/>
        </w:rPr>
        <w:t>Ph.D.</w:t>
      </w:r>
      <w:r>
        <w:rPr>
          <w:b/>
          <w:lang w:val="de-DE"/>
        </w:rPr>
        <w:br/>
        <w:t>Mo 17:30 – 18:15 K32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  9. Stunde  10.11.2014</w:t>
      </w:r>
    </w:p>
    <w:p w:rsidR="007951CC" w:rsidRDefault="007951CC" w:rsidP="007951CC"/>
    <w:p w:rsidR="004B1FD7" w:rsidRDefault="004B1FD7" w:rsidP="007951CC"/>
    <w:p w:rsidR="007951CC" w:rsidRDefault="007951CC" w:rsidP="007951CC">
      <w:pPr>
        <w:jc w:val="center"/>
        <w:rPr>
          <w:b/>
          <w:u w:val="single"/>
        </w:rPr>
      </w:pPr>
      <w:r>
        <w:rPr>
          <w:b/>
          <w:u w:val="single"/>
        </w:rPr>
        <w:t>VERWALTUNGSRECHT</w:t>
      </w:r>
    </w:p>
    <w:p w:rsidR="007951CC" w:rsidRDefault="007951CC" w:rsidP="007951CC">
      <w:pPr>
        <w:jc w:val="center"/>
        <w:rPr>
          <w:b/>
          <w:u w:val="single"/>
        </w:rPr>
      </w:pPr>
    </w:p>
    <w:p w:rsidR="004B1FD7" w:rsidRDefault="004B1FD7" w:rsidP="007951CC">
      <w:pPr>
        <w:jc w:val="center"/>
        <w:rPr>
          <w:b/>
          <w:u w:val="single"/>
        </w:rPr>
      </w:pPr>
    </w:p>
    <w:p w:rsidR="004B1FD7" w:rsidRDefault="004B1FD7" w:rsidP="007951CC">
      <w:pPr>
        <w:jc w:val="center"/>
        <w:rPr>
          <w:b/>
          <w:u w:val="single"/>
        </w:rPr>
      </w:pPr>
    </w:p>
    <w:p w:rsidR="007951CC" w:rsidRDefault="007951CC" w:rsidP="007951CC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7951CC">
        <w:rPr>
          <w:b/>
          <w:lang w:val="de-DE"/>
        </w:rPr>
        <w:t>Definition des Verwaltungsrecht</w:t>
      </w:r>
      <w:r>
        <w:rPr>
          <w:b/>
          <w:lang w:val="de-DE"/>
        </w:rPr>
        <w:t>s</w:t>
      </w:r>
      <w:r w:rsidRPr="007951CC">
        <w:rPr>
          <w:b/>
          <w:lang w:val="de-DE"/>
        </w:rPr>
        <w:t xml:space="preserve">. Ergänzen Sie die Lücken: </w:t>
      </w:r>
    </w:p>
    <w:p w:rsidR="007951CC" w:rsidRDefault="007951CC" w:rsidP="007951CC">
      <w:pPr>
        <w:pStyle w:val="Odstavecseseznamem"/>
        <w:rPr>
          <w:b/>
          <w:lang w:val="de-DE"/>
        </w:rPr>
      </w:pPr>
    </w:p>
    <w:p w:rsidR="007951CC" w:rsidRPr="007951CC" w:rsidRDefault="00D2371B" w:rsidP="007951CC">
      <w:pPr>
        <w:pStyle w:val="Odstavecseseznamem"/>
        <w:rPr>
          <w:i/>
          <w:lang w:val="de-DE"/>
        </w:rPr>
      </w:pPr>
      <w:r w:rsidRPr="004D6249">
        <w:rPr>
          <w:i/>
          <w:lang w:val="de-DE"/>
        </w:rPr>
        <w:t>Rechtsverhältnisse</w:t>
      </w:r>
      <w:r>
        <w:rPr>
          <w:i/>
          <w:lang w:val="de-DE"/>
        </w:rPr>
        <w:t xml:space="preserve"> - unterscheidet – </w:t>
      </w:r>
      <w:r w:rsidRPr="00D2371B">
        <w:rPr>
          <w:i/>
          <w:lang w:val="de-DE"/>
        </w:rPr>
        <w:t>wie</w:t>
      </w:r>
      <w:r>
        <w:rPr>
          <w:i/>
          <w:lang w:val="de-DE"/>
        </w:rPr>
        <w:t xml:space="preserve"> -  </w:t>
      </w:r>
      <w:r w:rsidR="007951CC" w:rsidRPr="007951CC">
        <w:rPr>
          <w:i/>
          <w:lang w:val="de-DE"/>
        </w:rPr>
        <w:t xml:space="preserve">öffentlichen </w:t>
      </w:r>
      <w:r>
        <w:rPr>
          <w:i/>
          <w:lang w:val="de-DE"/>
        </w:rPr>
        <w:t xml:space="preserve">- Rechtsverhältnisse </w:t>
      </w:r>
      <w:r w:rsidR="001A2D51">
        <w:rPr>
          <w:i/>
          <w:lang w:val="de-DE"/>
        </w:rPr>
        <w:t>–</w:t>
      </w:r>
      <w:r w:rsidR="00AA40C4" w:rsidRPr="00AA40C4">
        <w:rPr>
          <w:i/>
          <w:lang w:val="de-DE"/>
        </w:rPr>
        <w:t xml:space="preserve"> allem</w:t>
      </w:r>
      <w:r>
        <w:rPr>
          <w:i/>
          <w:lang w:val="de-DE"/>
        </w:rPr>
        <w:t xml:space="preserve"> - gleichgestellte - </w:t>
      </w:r>
      <w:r w:rsidR="001A2D51">
        <w:rPr>
          <w:i/>
          <w:lang w:val="de-DE"/>
        </w:rPr>
        <w:t xml:space="preserve">Grundsätze - </w:t>
      </w:r>
      <w:r>
        <w:rPr>
          <w:i/>
          <w:lang w:val="de-DE"/>
        </w:rPr>
        <w:t>Verwaltung - Gewalt</w:t>
      </w:r>
    </w:p>
    <w:p w:rsidR="007951CC" w:rsidRDefault="007951CC" w:rsidP="007951CC">
      <w:pPr>
        <w:pStyle w:val="Odstavecseseznamem"/>
        <w:rPr>
          <w:b/>
          <w:lang w:val="de-DE"/>
        </w:rPr>
      </w:pPr>
    </w:p>
    <w:p w:rsidR="007951CC" w:rsidRDefault="007951CC" w:rsidP="007951CC">
      <w:pPr>
        <w:pStyle w:val="Odstavecseseznamem"/>
        <w:rPr>
          <w:b/>
          <w:lang w:val="de-DE"/>
        </w:rPr>
      </w:pPr>
    </w:p>
    <w:p w:rsidR="007951CC" w:rsidRDefault="007951CC" w:rsidP="007951CC">
      <w:pPr>
        <w:pStyle w:val="Odstavecseseznamem"/>
        <w:rPr>
          <w:b/>
          <w:lang w:val="de-DE"/>
        </w:rPr>
      </w:pPr>
      <w:r>
        <w:rPr>
          <w:b/>
          <w:lang w:val="de-DE"/>
        </w:rPr>
        <w:t>Das Verwaltungsrecht ist Bestandteil des …………………………… Rechts. Während sich im Zivilrecht immer rechtlich …………………… Personen gegenüber stehen, umfasst das öffentliche Recht alle</w:t>
      </w:r>
      <w:r w:rsidR="004D6249">
        <w:rPr>
          <w:b/>
          <w:lang w:val="de-DE"/>
        </w:rPr>
        <w:t xml:space="preserve"> …………………….</w:t>
      </w:r>
      <w:r>
        <w:rPr>
          <w:b/>
          <w:lang w:val="de-DE"/>
        </w:rPr>
        <w:t xml:space="preserve">, bei denen mindestens auf einer Seite ein Träger hoheitlicher …………….. (Staat bzw. Behörde, Polizei etc.) beteiligt ist. </w:t>
      </w:r>
      <w:r w:rsidR="004D6249">
        <w:rPr>
          <w:b/>
          <w:lang w:val="de-DE"/>
        </w:rPr>
        <w:br/>
        <w:t xml:space="preserve">Unter Verwaltungsrecht versteht man die Gesamtheit der </w:t>
      </w:r>
      <w:proofErr w:type="gramStart"/>
      <w:r w:rsidR="004D6249">
        <w:rPr>
          <w:b/>
          <w:lang w:val="de-DE"/>
        </w:rPr>
        <w:t>……………………………,</w:t>
      </w:r>
      <w:proofErr w:type="gramEnd"/>
      <w:r w:rsidR="004D6249">
        <w:rPr>
          <w:b/>
          <w:lang w:val="de-DE"/>
        </w:rPr>
        <w:t xml:space="preserve"> die die öffentliche Verwaltung betreffen. Man ……………………. </w:t>
      </w:r>
      <w:r w:rsidR="00AA40C4">
        <w:rPr>
          <w:b/>
          <w:lang w:val="de-DE"/>
        </w:rPr>
        <w:t>d</w:t>
      </w:r>
      <w:r w:rsidR="004D6249">
        <w:rPr>
          <w:b/>
          <w:lang w:val="de-DE"/>
        </w:rPr>
        <w:t xml:space="preserve">abei das Verwaltungsverfahrensrecht, vor </w:t>
      </w:r>
      <w:r w:rsidR="00AA40C4">
        <w:rPr>
          <w:b/>
          <w:lang w:val="de-DE"/>
        </w:rPr>
        <w:t xml:space="preserve">……………………….. </w:t>
      </w:r>
      <w:r w:rsidR="004D6249">
        <w:rPr>
          <w:b/>
          <w:lang w:val="de-DE"/>
        </w:rPr>
        <w:t xml:space="preserve">geregelt im </w:t>
      </w:r>
      <w:r w:rsidR="00AA40C4">
        <w:rPr>
          <w:b/>
          <w:lang w:val="de-DE"/>
        </w:rPr>
        <w:t xml:space="preserve">Verwaltungsverfahrensgesetz (VwVfG), und das materielle Verwaltungsrecht, das die Handlungsformen der </w:t>
      </w:r>
      <w:proofErr w:type="gramStart"/>
      <w:r w:rsidR="001A2D51">
        <w:rPr>
          <w:b/>
          <w:lang w:val="de-DE"/>
        </w:rPr>
        <w:t>……………………..</w:t>
      </w:r>
      <w:proofErr w:type="gramEnd"/>
      <w:r w:rsidR="001A2D51">
        <w:rPr>
          <w:b/>
          <w:lang w:val="de-DE"/>
        </w:rPr>
        <w:t xml:space="preserve"> umfasst. Es beinhaltet auch die allgemeinen </w:t>
      </w:r>
      <w:proofErr w:type="gramStart"/>
      <w:r w:rsidR="001A2D51">
        <w:rPr>
          <w:b/>
          <w:lang w:val="de-DE"/>
        </w:rPr>
        <w:t>…………………..</w:t>
      </w:r>
      <w:proofErr w:type="gramEnd"/>
      <w:r w:rsidR="001A2D51">
        <w:rPr>
          <w:b/>
          <w:lang w:val="de-DE"/>
        </w:rPr>
        <w:t xml:space="preserve"> des Verwaltungshandeln </w:t>
      </w:r>
      <w:r w:rsidR="00D2371B">
        <w:rPr>
          <w:b/>
          <w:lang w:val="de-DE"/>
        </w:rPr>
        <w:t xml:space="preserve">………….. </w:t>
      </w:r>
      <w:r w:rsidR="001A2D51">
        <w:rPr>
          <w:b/>
          <w:lang w:val="de-DE"/>
        </w:rPr>
        <w:t>die Gesetzmäßigkeit der Verwaltung, Gebundenheit, Ermessen und den Gru</w:t>
      </w:r>
      <w:r w:rsidR="000D03B1">
        <w:rPr>
          <w:b/>
          <w:lang w:val="de-DE"/>
        </w:rPr>
        <w:t>ndsatz der Verhältnismäßigkeit</w:t>
      </w:r>
      <w:r w:rsidR="00D2371B">
        <w:rPr>
          <w:b/>
          <w:lang w:val="de-DE"/>
        </w:rPr>
        <w:t>.</w:t>
      </w:r>
    </w:p>
    <w:p w:rsidR="00EB7307" w:rsidRDefault="00EB7307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747C3" w:rsidRDefault="00E747C3" w:rsidP="007951CC">
      <w:pPr>
        <w:pStyle w:val="Odstavecseseznamem"/>
        <w:rPr>
          <w:b/>
          <w:lang w:val="de-DE"/>
        </w:rPr>
      </w:pPr>
    </w:p>
    <w:p w:rsidR="00EB7307" w:rsidRDefault="00EB7307" w:rsidP="007951CC">
      <w:pPr>
        <w:pStyle w:val="Odstavecseseznamem"/>
        <w:rPr>
          <w:b/>
          <w:lang w:val="de-DE"/>
        </w:rPr>
      </w:pPr>
    </w:p>
    <w:p w:rsidR="00EB7307" w:rsidRDefault="00EB7307" w:rsidP="00EB7307">
      <w:pPr>
        <w:pStyle w:val="Odstavecseseznamem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>Verbinden Sie die Ausdrücke mit ihren tschechischen Äquivalenten:</w:t>
      </w:r>
      <w:r w:rsidR="00C54BC8">
        <w:rPr>
          <w:b/>
          <w:lang w:val="de-DE"/>
        </w:rPr>
        <w:br/>
      </w:r>
    </w:p>
    <w:p w:rsidR="00E747C3" w:rsidRDefault="00EB7307" w:rsidP="00E747C3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e Verwaltung</w:t>
      </w:r>
      <w:r w:rsidR="00E747C3">
        <w:rPr>
          <w:b/>
          <w:lang w:val="de-DE"/>
        </w:rPr>
        <w:tab/>
      </w:r>
    </w:p>
    <w:p w:rsidR="00E747C3" w:rsidRDefault="00E747C3" w:rsidP="00E747C3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s Verwaltungsverfahren</w:t>
      </w:r>
    </w:p>
    <w:p w:rsidR="00E747C3" w:rsidRDefault="00E747C3" w:rsidP="00E747C3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s Ermessen</w:t>
      </w:r>
    </w:p>
    <w:p w:rsidR="00E747C3" w:rsidRDefault="00E747C3" w:rsidP="00E747C3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nach freiem Ermessen des Gerichts</w:t>
      </w:r>
    </w:p>
    <w:p w:rsidR="00E747C3" w:rsidRDefault="00E747C3" w:rsidP="00E747C3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e Verhältnismäßigkeit</w:t>
      </w:r>
    </w:p>
    <w:p w:rsidR="00E747C3" w:rsidRDefault="00E747C3" w:rsidP="00E747C3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e Fachaufsicht</w:t>
      </w:r>
    </w:p>
    <w:p w:rsidR="00E747C3" w:rsidRDefault="00E747C3" w:rsidP="00E747C3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e Behörde</w:t>
      </w:r>
    </w:p>
    <w:p w:rsidR="00E747C3" w:rsidRDefault="00E747C3" w:rsidP="00E747C3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r Verwaltungsakt</w:t>
      </w:r>
    </w:p>
    <w:p w:rsidR="00EB7307" w:rsidRDefault="007F22F1" w:rsidP="00E747C3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e Vollziehung</w:t>
      </w:r>
    </w:p>
    <w:p w:rsidR="00B678E5" w:rsidRDefault="00B678E5" w:rsidP="00B678E5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e Mangel heilen</w:t>
      </w:r>
    </w:p>
    <w:p w:rsidR="00B678E5" w:rsidRDefault="00B678E5" w:rsidP="00B678E5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r Amtsanzeiger</w:t>
      </w:r>
    </w:p>
    <w:p w:rsidR="00C54BC8" w:rsidRDefault="00C54BC8" w:rsidP="00C54BC8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e Sachkenntnis</w:t>
      </w:r>
    </w:p>
    <w:p w:rsidR="00C54BC8" w:rsidRDefault="00C54BC8" w:rsidP="00C54BC8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s </w:t>
      </w:r>
      <w:proofErr w:type="spellStart"/>
      <w:r>
        <w:rPr>
          <w:b/>
          <w:lang w:val="de-DE"/>
        </w:rPr>
        <w:t>Stellungnahmeverfahren</w:t>
      </w:r>
      <w:proofErr w:type="spellEnd"/>
    </w:p>
    <w:p w:rsidR="00C54BC8" w:rsidRDefault="00C54BC8" w:rsidP="00C54BC8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s Amt</w:t>
      </w:r>
    </w:p>
    <w:p w:rsidR="00C54BC8" w:rsidRDefault="00C54BC8" w:rsidP="00C54BC8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>e Anzeigepflicht</w:t>
      </w:r>
    </w:p>
    <w:p w:rsidR="00C54BC8" w:rsidRDefault="00C54BC8" w:rsidP="00C54BC8">
      <w:pPr>
        <w:pStyle w:val="Odstavecseseznamem"/>
        <w:numPr>
          <w:ilvl w:val="1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Aussetzung der Vollziehung im Verwaltungsverfahren </w:t>
      </w:r>
    </w:p>
    <w:p w:rsidR="00BE5A55" w:rsidRDefault="00BE5A55" w:rsidP="00C54BC8">
      <w:pPr>
        <w:pStyle w:val="Odstavecseseznamem"/>
        <w:ind w:left="1080"/>
        <w:rPr>
          <w:b/>
          <w:lang w:val="de-DE"/>
        </w:rPr>
      </w:pPr>
    </w:p>
    <w:p w:rsidR="00C54BC8" w:rsidRPr="006E2CC2" w:rsidRDefault="00C54BC8" w:rsidP="00C54BC8">
      <w:pPr>
        <w:pStyle w:val="Odstavecseseznamem"/>
        <w:ind w:left="1080"/>
        <w:rPr>
          <w:lang w:val="de-DE"/>
        </w:rPr>
      </w:pPr>
    </w:p>
    <w:p w:rsidR="00D81BF0" w:rsidRPr="006E2CC2" w:rsidRDefault="00D81BF0" w:rsidP="00D81BF0">
      <w:pPr>
        <w:pStyle w:val="Odstavecseseznamem"/>
        <w:numPr>
          <w:ilvl w:val="0"/>
          <w:numId w:val="2"/>
        </w:numPr>
      </w:pPr>
      <w:r w:rsidRPr="006E2CC2">
        <w:t>orgán, úřad</w:t>
      </w:r>
    </w:p>
    <w:p w:rsidR="00D81BF0" w:rsidRPr="006E2CC2" w:rsidRDefault="00D81BF0" w:rsidP="00D81BF0">
      <w:pPr>
        <w:pStyle w:val="Odstavecseseznamem"/>
        <w:numPr>
          <w:ilvl w:val="0"/>
          <w:numId w:val="2"/>
        </w:numPr>
      </w:pPr>
      <w:r w:rsidRPr="006E2CC2">
        <w:t>zhojit právní vady</w:t>
      </w:r>
    </w:p>
    <w:p w:rsidR="00D81BF0" w:rsidRPr="006E2CC2" w:rsidRDefault="00D81BF0" w:rsidP="00D81BF0">
      <w:pPr>
        <w:pStyle w:val="Odstavecseseznamem"/>
        <w:numPr>
          <w:ilvl w:val="0"/>
          <w:numId w:val="2"/>
        </w:numPr>
      </w:pPr>
      <w:r w:rsidRPr="006E2CC2">
        <w:t xml:space="preserve">výkon, vykonání, provedení </w:t>
      </w:r>
    </w:p>
    <w:p w:rsidR="00D81BF0" w:rsidRPr="006E2CC2" w:rsidRDefault="00D81BF0" w:rsidP="00D81BF0">
      <w:pPr>
        <w:pStyle w:val="Odstavecseseznamem"/>
        <w:numPr>
          <w:ilvl w:val="0"/>
          <w:numId w:val="2"/>
        </w:numPr>
      </w:pPr>
      <w:r w:rsidRPr="006E2CC2">
        <w:t>přiměřenost</w:t>
      </w:r>
    </w:p>
    <w:p w:rsidR="00D81BF0" w:rsidRPr="006E2CC2" w:rsidRDefault="00D81BF0" w:rsidP="00D81BF0">
      <w:pPr>
        <w:pStyle w:val="Odstavecseseznamem"/>
        <w:numPr>
          <w:ilvl w:val="0"/>
          <w:numId w:val="2"/>
        </w:numPr>
      </w:pPr>
      <w:r w:rsidRPr="006E2CC2">
        <w:t>správní akt</w:t>
      </w:r>
    </w:p>
    <w:p w:rsidR="006E2CC2" w:rsidRPr="006E2CC2" w:rsidRDefault="00D81BF0" w:rsidP="006E2CC2">
      <w:pPr>
        <w:pStyle w:val="Odstavecseseznamem"/>
        <w:numPr>
          <w:ilvl w:val="0"/>
          <w:numId w:val="2"/>
        </w:numPr>
      </w:pPr>
      <w:r w:rsidRPr="006E2CC2">
        <w:t>úřední deska</w:t>
      </w:r>
    </w:p>
    <w:p w:rsidR="006E2CC2" w:rsidRPr="006E2CC2" w:rsidRDefault="006E2CC2" w:rsidP="006E2CC2">
      <w:pPr>
        <w:pStyle w:val="Odstavecseseznamem"/>
        <w:numPr>
          <w:ilvl w:val="0"/>
          <w:numId w:val="2"/>
        </w:numPr>
      </w:pPr>
      <w:r w:rsidRPr="006E2CC2">
        <w:t>uvážení</w:t>
      </w:r>
    </w:p>
    <w:p w:rsidR="006E2CC2" w:rsidRPr="006E2CC2" w:rsidRDefault="006E2CC2" w:rsidP="006E2CC2">
      <w:pPr>
        <w:pStyle w:val="Odstavecseseznamem"/>
        <w:numPr>
          <w:ilvl w:val="0"/>
          <w:numId w:val="2"/>
        </w:numPr>
      </w:pPr>
      <w:r w:rsidRPr="006E2CC2">
        <w:t xml:space="preserve">věcná, odborná znalost, kompetence </w:t>
      </w:r>
    </w:p>
    <w:p w:rsidR="006E2CC2" w:rsidRPr="006E2CC2" w:rsidRDefault="00D81BF0" w:rsidP="006E2CC2">
      <w:pPr>
        <w:pStyle w:val="Odstavecseseznamem"/>
        <w:numPr>
          <w:ilvl w:val="0"/>
          <w:numId w:val="2"/>
        </w:numPr>
      </w:pPr>
      <w:r w:rsidRPr="006E2CC2">
        <w:t>správa</w:t>
      </w:r>
    </w:p>
    <w:p w:rsidR="006E2CC2" w:rsidRDefault="00D81BF0" w:rsidP="006E2CC2">
      <w:pPr>
        <w:pStyle w:val="Odstavecseseznamem"/>
        <w:numPr>
          <w:ilvl w:val="0"/>
          <w:numId w:val="2"/>
        </w:numPr>
      </w:pPr>
      <w:r w:rsidRPr="006E2CC2">
        <w:t>ohlašovací, oznamovací povinnost</w:t>
      </w:r>
    </w:p>
    <w:p w:rsidR="00B73469" w:rsidRPr="006E2CC2" w:rsidRDefault="00B73469" w:rsidP="006E2CC2">
      <w:pPr>
        <w:pStyle w:val="Odstavecseseznamem"/>
        <w:numPr>
          <w:ilvl w:val="0"/>
          <w:numId w:val="2"/>
        </w:numPr>
      </w:pPr>
      <w:r>
        <w:t>podle volné úvahy soudu</w:t>
      </w:r>
    </w:p>
    <w:p w:rsidR="006E2CC2" w:rsidRPr="006E2CC2" w:rsidRDefault="006E2CC2" w:rsidP="006E2CC2">
      <w:pPr>
        <w:pStyle w:val="Odstavecseseznamem"/>
        <w:numPr>
          <w:ilvl w:val="0"/>
          <w:numId w:val="2"/>
        </w:numPr>
      </w:pPr>
      <w:r w:rsidRPr="006E2CC2">
        <w:t>odborný dohled, dozor</w:t>
      </w:r>
    </w:p>
    <w:p w:rsidR="006E2CC2" w:rsidRPr="006E2CC2" w:rsidRDefault="006E2CC2" w:rsidP="006E2CC2">
      <w:pPr>
        <w:pStyle w:val="Odstavecseseznamem"/>
        <w:numPr>
          <w:ilvl w:val="0"/>
          <w:numId w:val="2"/>
        </w:numPr>
      </w:pPr>
      <w:r w:rsidRPr="006E2CC2">
        <w:t>správní řízení</w:t>
      </w:r>
    </w:p>
    <w:p w:rsidR="006E2CC2" w:rsidRDefault="00D81BF0" w:rsidP="006E2CC2">
      <w:pPr>
        <w:pStyle w:val="Odstavecseseznamem"/>
        <w:numPr>
          <w:ilvl w:val="0"/>
          <w:numId w:val="2"/>
        </w:numPr>
      </w:pPr>
      <w:r w:rsidRPr="006E2CC2">
        <w:t>úřad (instituce i funkce)</w:t>
      </w:r>
    </w:p>
    <w:p w:rsidR="00B73469" w:rsidRPr="006E2CC2" w:rsidRDefault="00B73469" w:rsidP="006E2CC2">
      <w:pPr>
        <w:pStyle w:val="Odstavecseseznamem"/>
        <w:numPr>
          <w:ilvl w:val="0"/>
          <w:numId w:val="2"/>
        </w:numPr>
      </w:pPr>
      <w:r>
        <w:t>připomínkové řízení</w:t>
      </w:r>
    </w:p>
    <w:p w:rsidR="009E5F71" w:rsidRPr="006E2CC2" w:rsidRDefault="00C54BC8" w:rsidP="006E2CC2">
      <w:pPr>
        <w:pStyle w:val="Odstavecseseznamem"/>
        <w:numPr>
          <w:ilvl w:val="0"/>
          <w:numId w:val="2"/>
        </w:numPr>
        <w:rPr>
          <w:b/>
        </w:rPr>
      </w:pPr>
      <w:r w:rsidRPr="006E2CC2">
        <w:t>o</w:t>
      </w:r>
      <w:r w:rsidR="009E5F71" w:rsidRPr="006E2CC2">
        <w:t>dklad vykonatelnosti ve správním řízení</w:t>
      </w:r>
    </w:p>
    <w:p w:rsidR="007951CC" w:rsidRPr="00D81BF0" w:rsidRDefault="007951CC" w:rsidP="007951CC">
      <w:pPr>
        <w:pStyle w:val="Odstavecseseznamem"/>
        <w:rPr>
          <w:b/>
        </w:rPr>
      </w:pPr>
    </w:p>
    <w:p w:rsidR="00E747C3" w:rsidRPr="006E2CC2" w:rsidRDefault="00E747C3" w:rsidP="006E2CC2">
      <w:pPr>
        <w:rPr>
          <w:b/>
        </w:rPr>
      </w:pPr>
    </w:p>
    <w:p w:rsidR="007951CC" w:rsidRPr="00D81BF0" w:rsidRDefault="007951CC" w:rsidP="007951CC">
      <w:pPr>
        <w:jc w:val="center"/>
        <w:rPr>
          <w:b/>
          <w:u w:val="single"/>
        </w:rPr>
      </w:pPr>
    </w:p>
    <w:p w:rsidR="00406C31" w:rsidRPr="00D81BF0" w:rsidRDefault="00406C31"/>
    <w:sectPr w:rsidR="00406C31" w:rsidRPr="00D81BF0" w:rsidSect="0040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360E"/>
    <w:multiLevelType w:val="multilevel"/>
    <w:tmpl w:val="5896C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FF277CC"/>
    <w:multiLevelType w:val="hybridMultilevel"/>
    <w:tmpl w:val="CD8287EE"/>
    <w:lvl w:ilvl="0" w:tplc="2312D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1CC"/>
    <w:rsid w:val="000C09D0"/>
    <w:rsid w:val="000D03B1"/>
    <w:rsid w:val="000D35C4"/>
    <w:rsid w:val="001A2D51"/>
    <w:rsid w:val="001B2E4F"/>
    <w:rsid w:val="00203B8B"/>
    <w:rsid w:val="002242C9"/>
    <w:rsid w:val="00226E1F"/>
    <w:rsid w:val="002745CE"/>
    <w:rsid w:val="00280989"/>
    <w:rsid w:val="002C2B98"/>
    <w:rsid w:val="003160A2"/>
    <w:rsid w:val="00406C31"/>
    <w:rsid w:val="00484D7C"/>
    <w:rsid w:val="004B1FD7"/>
    <w:rsid w:val="004D6249"/>
    <w:rsid w:val="00530173"/>
    <w:rsid w:val="00535A10"/>
    <w:rsid w:val="0056027A"/>
    <w:rsid w:val="00567E0A"/>
    <w:rsid w:val="005B4A2C"/>
    <w:rsid w:val="006370E6"/>
    <w:rsid w:val="0067234E"/>
    <w:rsid w:val="006D44AA"/>
    <w:rsid w:val="006E2CC2"/>
    <w:rsid w:val="00706673"/>
    <w:rsid w:val="007069D2"/>
    <w:rsid w:val="007524CF"/>
    <w:rsid w:val="00755BA9"/>
    <w:rsid w:val="007951CC"/>
    <w:rsid w:val="007B7EA8"/>
    <w:rsid w:val="007F22F1"/>
    <w:rsid w:val="00896DC4"/>
    <w:rsid w:val="008C7EAB"/>
    <w:rsid w:val="00975117"/>
    <w:rsid w:val="00977FC5"/>
    <w:rsid w:val="009A54F2"/>
    <w:rsid w:val="009B7FA0"/>
    <w:rsid w:val="009C7B9F"/>
    <w:rsid w:val="009E5F71"/>
    <w:rsid w:val="009E682A"/>
    <w:rsid w:val="00A3597C"/>
    <w:rsid w:val="00A46263"/>
    <w:rsid w:val="00A817DF"/>
    <w:rsid w:val="00AA40C4"/>
    <w:rsid w:val="00AF13C9"/>
    <w:rsid w:val="00B35719"/>
    <w:rsid w:val="00B678E5"/>
    <w:rsid w:val="00B73469"/>
    <w:rsid w:val="00BC623F"/>
    <w:rsid w:val="00BE5A55"/>
    <w:rsid w:val="00C22891"/>
    <w:rsid w:val="00C54BC8"/>
    <w:rsid w:val="00C902DF"/>
    <w:rsid w:val="00C961A3"/>
    <w:rsid w:val="00CB1EBD"/>
    <w:rsid w:val="00CC03FD"/>
    <w:rsid w:val="00D2371B"/>
    <w:rsid w:val="00D81BF0"/>
    <w:rsid w:val="00DA1717"/>
    <w:rsid w:val="00DB16C0"/>
    <w:rsid w:val="00DF079C"/>
    <w:rsid w:val="00E45D95"/>
    <w:rsid w:val="00E747C3"/>
    <w:rsid w:val="00E7692F"/>
    <w:rsid w:val="00E824AF"/>
    <w:rsid w:val="00EB7307"/>
    <w:rsid w:val="00EB772D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1C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Milada</cp:lastModifiedBy>
  <cp:revision>10</cp:revision>
  <dcterms:created xsi:type="dcterms:W3CDTF">2014-11-09T20:34:00Z</dcterms:created>
  <dcterms:modified xsi:type="dcterms:W3CDTF">2014-11-09T21:31:00Z</dcterms:modified>
</cp:coreProperties>
</file>