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Poslanci Evropského parlamentu, kteří v EU hájí zájmy občanů, se volí v přímých volbách na funkční období pěti let. Parlament je vedle Rady Evropské unie (dále jen „Rada“) jedním z hlavních orgánů EU, který přijímá právní předpisy.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Evropský parlament má tři hlavní úlohy:</w:t>
      </w:r>
    </w:p>
    <w:p w:rsidR="008757CD" w:rsidRPr="008757CD" w:rsidRDefault="008757CD" w:rsidP="00875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společně s Radou projednává a schvaluje právní předpisy EU</w:t>
      </w:r>
    </w:p>
    <w:p w:rsidR="008757CD" w:rsidRPr="008757CD" w:rsidRDefault="008757CD" w:rsidP="00875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vykonává dohled nad dalšími orgány EU, zejména Evropskou komisí, a kontroluje tak demokratičnost jejich fungování</w:t>
      </w:r>
    </w:p>
    <w:p w:rsidR="008757CD" w:rsidRPr="008757CD" w:rsidRDefault="008757CD" w:rsidP="00875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společně s Radou projednává a přijímá rozpočet EU.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6" w:tooltip="Roční kalendář" w:history="1">
        <w:r w:rsidRPr="008757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Roční kalendář</w:t>
        </w:r>
      </w:hyperlink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757CD" w:rsidRPr="008757CD" w:rsidRDefault="008757CD" w:rsidP="00875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8757C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Schvalování evropských právních předpisů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 xml:space="preserve">V řadě oblastí (např. ochrana spotřebitele nebo životní prostředí) spolupracuje Evropský parlament s Radou (ta v EU reprezentuje vlády členských států). Společně rozhodují o tom, co bude obsahem právních předpisů EU, a následně tyto předpisy i společně schvalují. Tento postup se nazývá </w:t>
      </w:r>
      <w:hyperlink r:id="rId7" w:tooltip="řádný legislativní postup" w:history="1">
        <w:r w:rsidRPr="008757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řádný legislativní postup</w:t>
        </w:r>
      </w:hyperlink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 xml:space="preserve"> (bývalý postup spolurozhodování).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Okruh politických oblastí, ve kterých se tento postup uplatňuje, se díky Lisabonské smlouvě rozšířil. Evropský parlament tak získal větší pravomoc ovlivňovat znění zákonů. Postup se uplatňuje především v těchto oblastech: zemědělství, energetika, imigrace a finanční prostředky EU.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Parlament také dává souhlas k některým důležitým rozhodnutím, mezi něž patří i přijímání nových zemí do EU.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8757C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Demokratický dohled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Evropský parlament ovlivňuje fungování ostatních orgánů EU několika způsoby.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Nově jmenovaní členové Komise (celkem 28, z každého členského státu jeden) se nemohou ujmout úřadu, dokud je neschválí Evropský parlament. Pokud se poslanci Evropského parlamentu rozhodnou, že neschválí některého z nominovaných kandidátů na komisaře, mohou zamítnout celý seznam kandidátů.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Evropský parlament také může členy Evropské komise vyzvat, aby odstoupili ze svých funkcí. Jedná se o tzv. návrh na vyslovení nedůvěry.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Evropský parlament Komisi kontroluje také tím, že pečlivě zkoumá zprávy, které Komise předkládá, a pokládá otázky jednotlivým komisařům. Nezastupitelnou úlohu při tom sehrávají výbory Parlamentu.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Evropští poslanci se rovněž zabývají peticemi občanů a sestavují vyšetřovací komise.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Před summitem Evropské rady, na kterém se scházejí vedoucí představitelé členských států, se Evropský parlament vyjadřuje k tématům, která jsou na programu.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8757C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Dohled nad rozpočtem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Parlament společně s Radou Evropské unie přijímá roční rozpočet EU.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Jeden z výborů Parlamentu sleduje čerpání prostředků z rozpočtu a každoročně vydává posudek toho, jak Komise nakládala s rozpočtem v uplynulém roce.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8757C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Složení Evropského parlamentu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 xml:space="preserve">Počet </w:t>
      </w:r>
      <w:hyperlink r:id="rId8" w:tooltip="členů Evropského parlamentu" w:history="1">
        <w:r w:rsidRPr="008757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členů Evropského parlamentu</w:t>
        </w:r>
      </w:hyperlink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 xml:space="preserve"> volených za každý stát se řídí </w:t>
      </w:r>
      <w:r w:rsidRPr="008757C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počtem obyvatel tohoto státu</w:t>
      </w: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 xml:space="preserve">. Žádná země nemůže mít méně než 6 nebo více než 96 europoslanců a celkový počet nesmí překročit 751 (750 plus předseda EP). Evropští poslanci nezasedají v poslaneckých lavicích podle své státní příslušnosti, ale na základě </w:t>
      </w:r>
      <w:hyperlink r:id="rId9" w:tooltip="příslušnosti k politické frakci" w:history="1">
        <w:r w:rsidRPr="008757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cs-CZ"/>
          </w:rPr>
          <w:t>příslušnosti k politické frakci</w:t>
        </w:r>
      </w:hyperlink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8757CD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Sídlo Evropského parlamentu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Evropský parlament pracuje ve třech různých městech: Brusel (Belgie), Lucemburk (Lucembursko) a Štrasburk (Francie).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V Lucemburku sídlí administrativní složky (tzv. generální sekretariát).</w:t>
      </w:r>
    </w:p>
    <w:p w:rsidR="008757CD" w:rsidRPr="008757CD" w:rsidRDefault="008757CD" w:rsidP="008757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757CD">
        <w:rPr>
          <w:rFonts w:ascii="Times New Roman" w:eastAsia="Times New Roman" w:hAnsi="Times New Roman"/>
          <w:sz w:val="24"/>
          <w:szCs w:val="24"/>
          <w:lang w:eastAsia="cs-CZ"/>
        </w:rPr>
        <w:t>Zasedání všech členů Parlamentu (tzv. plenární zasedání) se konají ve Štrasburku a v Bruselu. Schůze parlamentních výborů se konají v Bruselu.</w:t>
      </w:r>
    </w:p>
    <w:p w:rsidR="005A2FFF" w:rsidRPr="008757CD" w:rsidRDefault="005A2FFF" w:rsidP="008757CD">
      <w:bookmarkStart w:id="0" w:name="_GoBack"/>
      <w:bookmarkEnd w:id="0"/>
    </w:p>
    <w:sectPr w:rsidR="005A2FFF" w:rsidRPr="0087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2FF1"/>
    <w:multiLevelType w:val="multilevel"/>
    <w:tmpl w:val="E968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CD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8757CD"/>
    <w:rsid w:val="00A214BB"/>
    <w:rsid w:val="00B8510C"/>
    <w:rsid w:val="00DA2089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875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757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5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5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875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757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5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meps/cs/map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oparl.europa.eu/aboutparliament/cs/0080a6d3d8/Ordinary-legislative-procedu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rl.europa.eu/plenary/cs/agenda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uroparl.europa.eu/meps/cs/crosstabl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1</cp:revision>
  <dcterms:created xsi:type="dcterms:W3CDTF">2014-09-25T11:11:00Z</dcterms:created>
  <dcterms:modified xsi:type="dcterms:W3CDTF">2014-09-25T11:12:00Z</dcterms:modified>
</cp:coreProperties>
</file>