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35" w:rsidRPr="00EB5735" w:rsidRDefault="00EB5735" w:rsidP="00EB5735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kern w:val="36"/>
          <w:sz w:val="43"/>
          <w:szCs w:val="43"/>
          <w:lang w:val="pt-PT" w:eastAsia="cs-CZ"/>
        </w:rPr>
      </w:pPr>
      <w:r w:rsidRPr="00EB5735">
        <w:rPr>
          <w:rFonts w:ascii="Georgia" w:eastAsia="Times New Roman" w:hAnsi="Georgia" w:cs="Times New Roman"/>
          <w:kern w:val="36"/>
          <w:sz w:val="43"/>
          <w:szCs w:val="43"/>
          <w:lang w:val="pt-PT" w:eastAsia="cs-CZ"/>
        </w:rPr>
        <w:t>Hans Staden</w:t>
      </w:r>
    </w:p>
    <w:p w:rsidR="00EB5735" w:rsidRPr="00EB5735" w:rsidRDefault="00EB5735" w:rsidP="00EB57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EB5735">
        <w:rPr>
          <w:rFonts w:ascii="Arial" w:eastAsia="Times New Roman" w:hAnsi="Arial" w:cs="Arial"/>
          <w:sz w:val="20"/>
          <w:szCs w:val="20"/>
          <w:lang w:eastAsia="cs-CZ"/>
        </w:rPr>
        <w:t>Origem</w:t>
      </w:r>
      <w:proofErr w:type="spellEnd"/>
      <w:r w:rsidRPr="00EB5735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proofErr w:type="spellStart"/>
      <w:r w:rsidRPr="00EB5735">
        <w:rPr>
          <w:rFonts w:ascii="Arial" w:eastAsia="Times New Roman" w:hAnsi="Arial" w:cs="Arial"/>
          <w:sz w:val="20"/>
          <w:szCs w:val="20"/>
          <w:lang w:eastAsia="cs-CZ"/>
        </w:rPr>
        <w:t>Wikipédia</w:t>
      </w:r>
      <w:proofErr w:type="spellEnd"/>
      <w:r w:rsidRPr="00EB5735">
        <w:rPr>
          <w:rFonts w:ascii="Arial" w:eastAsia="Times New Roman" w:hAnsi="Arial" w:cs="Arial"/>
          <w:sz w:val="20"/>
          <w:szCs w:val="20"/>
          <w:lang w:eastAsia="cs-CZ"/>
        </w:rPr>
        <w:t xml:space="preserve">, a </w:t>
      </w:r>
      <w:proofErr w:type="spellStart"/>
      <w:r w:rsidRPr="00EB5735">
        <w:rPr>
          <w:rFonts w:ascii="Arial" w:eastAsia="Times New Roman" w:hAnsi="Arial" w:cs="Arial"/>
          <w:sz w:val="20"/>
          <w:szCs w:val="20"/>
          <w:lang w:eastAsia="cs-CZ"/>
        </w:rPr>
        <w:t>enciclopédia</w:t>
      </w:r>
      <w:proofErr w:type="spellEnd"/>
      <w:r w:rsidRPr="00EB5735">
        <w:rPr>
          <w:rFonts w:ascii="Arial" w:eastAsia="Times New Roman" w:hAnsi="Arial" w:cs="Arial"/>
          <w:sz w:val="20"/>
          <w:szCs w:val="20"/>
          <w:lang w:eastAsia="cs-CZ"/>
        </w:rPr>
        <w:t xml:space="preserve"> livre. </w:t>
      </w:r>
      <w:proofErr w:type="gramStart"/>
      <w:r w:rsidRPr="00EB5735">
        <w:rPr>
          <w:rFonts w:ascii="Arial" w:eastAsia="Times New Roman" w:hAnsi="Arial" w:cs="Arial"/>
          <w:sz w:val="20"/>
          <w:szCs w:val="20"/>
          <w:lang w:eastAsia="cs-CZ"/>
        </w:rPr>
        <w:t>http</w:t>
      </w:r>
      <w:proofErr w:type="gramEnd"/>
      <w:r w:rsidRPr="00EB5735">
        <w:rPr>
          <w:rFonts w:ascii="Arial" w:eastAsia="Times New Roman" w:hAnsi="Arial" w:cs="Arial"/>
          <w:sz w:val="20"/>
          <w:szCs w:val="20"/>
          <w:lang w:eastAsia="cs-CZ"/>
        </w:rPr>
        <w:t>://pt.wikipedia.org/wiki/Hans_Staden</w:t>
      </w:r>
    </w:p>
    <w:p w:rsidR="00EB5735" w:rsidRPr="00EB5735" w:rsidRDefault="00EB5735" w:rsidP="00EB5735">
      <w:pPr>
        <w:spacing w:after="120" w:line="240" w:lineRule="auto"/>
        <w:rPr>
          <w:rFonts w:ascii="Arial" w:eastAsia="Times New Roman" w:hAnsi="Arial" w:cs="Arial"/>
          <w:i/>
          <w:iCs/>
          <w:sz w:val="21"/>
          <w:szCs w:val="21"/>
          <w:lang w:val="pt-PT" w:eastAsia="cs-CZ"/>
        </w:rPr>
      </w:pPr>
    </w:p>
    <w:tbl>
      <w:tblPr>
        <w:tblW w:w="4050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1"/>
        <w:gridCol w:w="2829"/>
      </w:tblGrid>
      <w:tr w:rsidR="00EB5735" w:rsidRPr="00EB5735" w:rsidTr="00EB5735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hideMark/>
          </w:tcPr>
          <w:p w:rsidR="00EB5735" w:rsidRPr="00EB5735" w:rsidRDefault="00EB5735" w:rsidP="00EB5735">
            <w:pPr>
              <w:spacing w:after="12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B5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Hans 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Staden</w:t>
            </w:r>
            <w:proofErr w:type="spellEnd"/>
          </w:p>
        </w:tc>
      </w:tr>
      <w:tr w:rsidR="00EB5735" w:rsidRPr="00EB5735" w:rsidTr="00EB5735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EB5735" w:rsidRPr="00EB5735" w:rsidRDefault="00EB5735" w:rsidP="00EB5735">
            <w:pPr>
              <w:spacing w:after="120" w:line="26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B5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5E027B93" wp14:editId="204BA8D2">
                  <wp:extent cx="1895475" cy="2295525"/>
                  <wp:effectExtent l="0" t="0" r="9525" b="9525"/>
                  <wp:docPr id="3" name="Obrázek 3" descr="http://upload.wikimedia.org/wikipedia/commons/thumb/a/a6/Hans_Staden.jpg/199px-Hans_Staden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pload.wikimedia.org/wikipedia/commons/thumb/a/a6/Hans_Staden.jpg/199px-Hans_Staden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735" w:rsidRPr="00EB5735" w:rsidRDefault="00EB5735" w:rsidP="00EB5735">
            <w:pPr>
              <w:spacing w:after="120" w:line="26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" w:tooltip="Retrato" w:history="1">
              <w:proofErr w:type="spellStart"/>
              <w:r w:rsidRPr="00EB5735">
                <w:rPr>
                  <w:rFonts w:ascii="Times New Roman" w:eastAsia="Times New Roman" w:hAnsi="Times New Roman" w:cs="Times New Roman"/>
                  <w:sz w:val="15"/>
                  <w:szCs w:val="15"/>
                  <w:u w:val="single"/>
                  <w:lang w:eastAsia="cs-CZ"/>
                </w:rPr>
                <w:t>Retrato</w:t>
              </w:r>
              <w:proofErr w:type="spellEnd"/>
            </w:hyperlink>
            <w:r w:rsidRPr="00EB5735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 xml:space="preserve"> de Hans 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Staden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feito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por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br/>
              <w:t xml:space="preserve">H. J. 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Winkelmann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 xml:space="preserve">, 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em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 </w:t>
            </w:r>
            <w:hyperlink r:id="rId9" w:tooltip="1664" w:history="1">
              <w:r w:rsidRPr="00EB5735">
                <w:rPr>
                  <w:rFonts w:ascii="Times New Roman" w:eastAsia="Times New Roman" w:hAnsi="Times New Roman" w:cs="Times New Roman"/>
                  <w:sz w:val="15"/>
                  <w:szCs w:val="15"/>
                  <w:u w:val="single"/>
                  <w:lang w:eastAsia="cs-CZ"/>
                </w:rPr>
                <w:t>1664</w:t>
              </w:r>
            </w:hyperlink>
            <w:r w:rsidRPr="00EB5735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.</w:t>
            </w:r>
          </w:p>
        </w:tc>
      </w:tr>
      <w:tr w:rsidR="00EB5735" w:rsidRPr="00EB5735" w:rsidTr="00EB573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60" w:type="dxa"/>
              <w:left w:w="0" w:type="dxa"/>
              <w:bottom w:w="60" w:type="dxa"/>
              <w:right w:w="60" w:type="dxa"/>
            </w:tcMar>
            <w:hideMark/>
          </w:tcPr>
          <w:p w:rsidR="00EB5735" w:rsidRPr="00EB5735" w:rsidRDefault="00EB5735" w:rsidP="00EB5735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EB57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Nascimento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60" w:type="dxa"/>
              <w:left w:w="0" w:type="dxa"/>
              <w:bottom w:w="60" w:type="dxa"/>
              <w:right w:w="60" w:type="dxa"/>
            </w:tcMar>
            <w:hideMark/>
          </w:tcPr>
          <w:p w:rsidR="00EB5735" w:rsidRPr="00EB5735" w:rsidRDefault="00EB5735" w:rsidP="00EB5735">
            <w:pPr>
              <w:spacing w:after="12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0" w:tooltip="1525" w:history="1">
              <w:r w:rsidRPr="00EB573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cs-CZ"/>
                </w:rPr>
                <w:t>1525</w:t>
              </w:r>
            </w:hyperlink>
            <w:r w:rsidRPr="00EB573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</w:r>
            <w:hyperlink r:id="rId11" w:tooltip="Homberg (Efze) (página não existe)" w:history="1">
              <w:proofErr w:type="spellStart"/>
              <w:r w:rsidRPr="00EB573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cs-CZ"/>
                </w:rPr>
                <w:t>Homberg</w:t>
              </w:r>
              <w:proofErr w:type="spellEnd"/>
              <w:r w:rsidRPr="00EB573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cs-CZ"/>
                </w:rPr>
                <w:t xml:space="preserve"> (</w:t>
              </w:r>
              <w:proofErr w:type="spellStart"/>
              <w:r w:rsidRPr="00EB573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cs-CZ"/>
                </w:rPr>
                <w:t>Efze</w:t>
              </w:r>
              <w:proofErr w:type="spellEnd"/>
              <w:r w:rsidRPr="00EB573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cs-CZ"/>
                </w:rPr>
                <w:t>)</w:t>
              </w:r>
            </w:hyperlink>
          </w:p>
        </w:tc>
      </w:tr>
      <w:tr w:rsidR="00EB5735" w:rsidRPr="00EB5735" w:rsidTr="00EB573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60" w:type="dxa"/>
              <w:left w:w="0" w:type="dxa"/>
              <w:bottom w:w="60" w:type="dxa"/>
              <w:right w:w="60" w:type="dxa"/>
            </w:tcMar>
            <w:hideMark/>
          </w:tcPr>
          <w:p w:rsidR="00EB5735" w:rsidRPr="00EB5735" w:rsidRDefault="00EB5735" w:rsidP="00EB5735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EB57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Morte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60" w:type="dxa"/>
              <w:left w:w="0" w:type="dxa"/>
              <w:bottom w:w="60" w:type="dxa"/>
              <w:right w:w="60" w:type="dxa"/>
            </w:tcMar>
            <w:hideMark/>
          </w:tcPr>
          <w:p w:rsidR="00EB5735" w:rsidRPr="00EB5735" w:rsidRDefault="00EB5735" w:rsidP="00EB5735">
            <w:pPr>
              <w:spacing w:after="12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2" w:tooltip="1579" w:history="1">
              <w:r w:rsidRPr="00EB573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cs-CZ"/>
                </w:rPr>
                <w:t>1579</w:t>
              </w:r>
            </w:hyperlink>
            <w:r w:rsidRPr="00EB573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(54 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anos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)</w:t>
            </w:r>
            <w:r w:rsidRPr="00EB573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</w:r>
            <w:hyperlink r:id="rId13" w:tooltip="Wolfhagen" w:history="1">
              <w:proofErr w:type="spellStart"/>
              <w:r w:rsidRPr="00EB573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cs-CZ"/>
                </w:rPr>
                <w:t>Wolfhagen</w:t>
              </w:r>
              <w:proofErr w:type="spellEnd"/>
            </w:hyperlink>
          </w:p>
        </w:tc>
      </w:tr>
      <w:tr w:rsidR="00EB5735" w:rsidRPr="00EB5735" w:rsidTr="00EB573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60" w:type="dxa"/>
              <w:left w:w="0" w:type="dxa"/>
              <w:bottom w:w="60" w:type="dxa"/>
              <w:right w:w="60" w:type="dxa"/>
            </w:tcMar>
            <w:hideMark/>
          </w:tcPr>
          <w:p w:rsidR="00EB5735" w:rsidRPr="00EB5735" w:rsidRDefault="00EB5735" w:rsidP="00EB5735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EB57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Nacionalidade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60" w:type="dxa"/>
              <w:left w:w="0" w:type="dxa"/>
              <w:bottom w:w="60" w:type="dxa"/>
              <w:right w:w="60" w:type="dxa"/>
            </w:tcMar>
            <w:hideMark/>
          </w:tcPr>
          <w:p w:rsidR="00EB5735" w:rsidRPr="00EB5735" w:rsidRDefault="00EB5735" w:rsidP="00EB5735">
            <w:pPr>
              <w:spacing w:after="12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4" w:tooltip="Alemanha" w:history="1">
              <w:proofErr w:type="spellStart"/>
              <w:r w:rsidRPr="00EB573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cs-CZ"/>
                </w:rPr>
                <w:t>alemã</w:t>
              </w:r>
              <w:proofErr w:type="spellEnd"/>
            </w:hyperlink>
          </w:p>
        </w:tc>
      </w:tr>
      <w:tr w:rsidR="00EB5735" w:rsidRPr="00EB5735" w:rsidTr="00EB573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60" w:type="dxa"/>
              <w:left w:w="0" w:type="dxa"/>
              <w:bottom w:w="60" w:type="dxa"/>
              <w:right w:w="60" w:type="dxa"/>
            </w:tcMar>
            <w:hideMark/>
          </w:tcPr>
          <w:p w:rsidR="00EB5735" w:rsidRPr="00EB5735" w:rsidRDefault="00EB5735" w:rsidP="00EB5735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EB57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Ocupação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60" w:type="dxa"/>
              <w:left w:w="0" w:type="dxa"/>
              <w:bottom w:w="60" w:type="dxa"/>
              <w:right w:w="60" w:type="dxa"/>
            </w:tcMar>
            <w:hideMark/>
          </w:tcPr>
          <w:p w:rsidR="00EB5735" w:rsidRPr="00EB5735" w:rsidRDefault="00EB5735" w:rsidP="00EB5735">
            <w:pPr>
              <w:spacing w:after="12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5" w:tooltip="Marinheiro" w:history="1">
              <w:proofErr w:type="spellStart"/>
              <w:r w:rsidRPr="00EB573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cs-CZ"/>
                </w:rPr>
                <w:t>Marinheiro</w:t>
              </w:r>
              <w:proofErr w:type="spellEnd"/>
            </w:hyperlink>
            <w:r w:rsidRPr="00EB573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aventureiro,</w:t>
            </w:r>
            <w:hyperlink r:id="rId16" w:tooltip="Mercenário" w:history="1">
              <w:r w:rsidRPr="00EB573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cs-CZ"/>
                </w:rPr>
                <w:t>mercenário</w:t>
              </w:r>
              <w:proofErr w:type="spellEnd"/>
            </w:hyperlink>
            <w:r w:rsidRPr="00EB573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e 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fldChar w:fldCharType="begin"/>
            </w:r>
            <w:r w:rsidRPr="00EB573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instrText xml:space="preserve"> HYPERLINK "http://pt.wikipedia.org/wiki/Cr%C3%B3nica_(historiografia)" \o "Crónica (historiografia)" </w:instrText>
            </w:r>
            <w:r w:rsidRPr="00EB573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fldChar w:fldCharType="separate"/>
            </w:r>
            <w:r w:rsidRPr="00EB573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cs-CZ"/>
              </w:rPr>
              <w:t>cronista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fldChar w:fldCharType="end"/>
            </w:r>
            <w:r w:rsidRPr="00EB573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.</w:t>
            </w:r>
          </w:p>
        </w:tc>
      </w:tr>
    </w:tbl>
    <w:p w:rsidR="00EB5735" w:rsidRPr="00EB5735" w:rsidRDefault="00EB5735" w:rsidP="00EB5735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pt-PT" w:eastAsia="cs-CZ"/>
        </w:rPr>
      </w:pPr>
      <w:r w:rsidRPr="00EB5735">
        <w:rPr>
          <w:rFonts w:ascii="Arial" w:eastAsia="Times New Roman" w:hAnsi="Arial" w:cs="Arial"/>
          <w:b/>
          <w:bCs/>
          <w:sz w:val="21"/>
          <w:szCs w:val="21"/>
          <w:lang w:val="en-US" w:eastAsia="cs-CZ"/>
        </w:rPr>
        <w:t xml:space="preserve">Hans </w:t>
      </w:r>
      <w:proofErr w:type="spellStart"/>
      <w:r w:rsidRPr="00EB5735">
        <w:rPr>
          <w:rFonts w:ascii="Arial" w:eastAsia="Times New Roman" w:hAnsi="Arial" w:cs="Arial"/>
          <w:b/>
          <w:bCs/>
          <w:sz w:val="21"/>
          <w:szCs w:val="21"/>
          <w:lang w:val="en-US" w:eastAsia="cs-CZ"/>
        </w:rPr>
        <w:t>Staden</w:t>
      </w:r>
      <w:proofErr w:type="spellEnd"/>
      <w:r w:rsidRPr="00EB5735">
        <w:rPr>
          <w:rFonts w:ascii="Arial" w:eastAsia="Times New Roman" w:hAnsi="Arial" w:cs="Arial"/>
          <w:sz w:val="21"/>
          <w:szCs w:val="21"/>
          <w:lang w:val="en-US" w:eastAsia="cs-CZ"/>
        </w:rPr>
        <w:t> (</w:t>
      </w:r>
      <w:hyperlink r:id="rId17" w:tooltip="Homberg (Efze) (página não existe)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en-US" w:eastAsia="cs-CZ"/>
          </w:rPr>
          <w:t>Homberg (</w:t>
        </w:r>
        <w:proofErr w:type="spellStart"/>
        <w:r w:rsidRPr="00EB5735">
          <w:rPr>
            <w:rFonts w:ascii="Arial" w:eastAsia="Times New Roman" w:hAnsi="Arial" w:cs="Arial"/>
            <w:sz w:val="21"/>
            <w:szCs w:val="21"/>
            <w:u w:val="single"/>
            <w:lang w:val="en-US" w:eastAsia="cs-CZ"/>
          </w:rPr>
          <w:t>Efze</w:t>
        </w:r>
        <w:proofErr w:type="spellEnd"/>
        <w:r w:rsidRPr="00EB5735">
          <w:rPr>
            <w:rFonts w:ascii="Arial" w:eastAsia="Times New Roman" w:hAnsi="Arial" w:cs="Arial"/>
            <w:sz w:val="21"/>
            <w:szCs w:val="21"/>
            <w:u w:val="single"/>
            <w:lang w:val="en-US" w:eastAsia="cs-CZ"/>
          </w:rPr>
          <w:t>)</w:t>
        </w:r>
      </w:hyperlink>
      <w:r w:rsidRPr="00EB5735">
        <w:rPr>
          <w:rFonts w:ascii="Arial" w:eastAsia="Times New Roman" w:hAnsi="Arial" w:cs="Arial"/>
          <w:sz w:val="21"/>
          <w:szCs w:val="21"/>
          <w:lang w:val="en-US" w:eastAsia="cs-CZ"/>
        </w:rPr>
        <w:t>, c. </w:t>
      </w:r>
      <w:hyperlink r:id="rId18" w:tooltip="1525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1525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— </w:t>
      </w:r>
      <w:hyperlink r:id="rId19" w:tooltip="Wolfhagen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Wolfhagen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, c. </w:t>
      </w:r>
      <w:hyperlink r:id="rId20" w:tooltip="1579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1579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) foi um aventureiro </w:t>
      </w:r>
      <w:hyperlink r:id="rId21" w:tooltip="Mercenário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mercenário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</w:t>
      </w:r>
      <w:hyperlink r:id="rId22" w:tooltip="Alemães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alemão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do </w:t>
      </w:r>
      <w:hyperlink r:id="rId23" w:tooltip="Século XVI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século XVI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. Por duas vezes, Staden esteve no </w:t>
      </w:r>
      <w:hyperlink r:id="rId24" w:tooltip="Brasil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Brasil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, onde participou de combates nas </w:t>
      </w:r>
      <w:hyperlink r:id="rId25" w:tooltip="Capitanias do Brasil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capitanias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de </w:t>
      </w:r>
      <w:hyperlink r:id="rId26" w:tooltip="Capitania de Pernambuco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Pernambuco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e de </w:t>
      </w:r>
      <w:hyperlink r:id="rId27" w:tooltip="Capitania de São Vicente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São Vicente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contra </w:t>
      </w:r>
      <w:hyperlink r:id="rId28" w:tooltip="Navegador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navegadores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franceses e seus aliados </w:t>
      </w:r>
      <w:hyperlink r:id="rId29" w:tooltip="Povos indígenas do Brasil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indígenas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e onde passou nove meses refém dos índios </w:t>
      </w:r>
      <w:hyperlink r:id="rId30" w:tooltip="Tupinambás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tupinambás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. De volta à </w:t>
      </w:r>
      <w:hyperlink r:id="rId31" w:tooltip="Alemanha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Alemanha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, Staden escreveu "</w:t>
      </w:r>
      <w:r w:rsidRPr="00EB5735">
        <w:rPr>
          <w:rFonts w:ascii="Arial" w:eastAsia="Times New Roman" w:hAnsi="Arial" w:cs="Arial"/>
          <w:i/>
          <w:iCs/>
          <w:sz w:val="21"/>
          <w:szCs w:val="21"/>
          <w:lang w:val="pt-PT" w:eastAsia="cs-CZ"/>
        </w:rPr>
        <w:fldChar w:fldCharType="begin"/>
      </w:r>
      <w:r w:rsidRPr="00EB5735">
        <w:rPr>
          <w:rFonts w:ascii="Arial" w:eastAsia="Times New Roman" w:hAnsi="Arial" w:cs="Arial"/>
          <w:i/>
          <w:iCs/>
          <w:sz w:val="21"/>
          <w:szCs w:val="21"/>
          <w:lang w:val="pt-PT" w:eastAsia="cs-CZ"/>
        </w:rPr>
        <w:instrText xml:space="preserve"> HYPERLINK "http://pt.wikipedia.org/wiki/Duas_Viagens_ao_Brasil" \o "Duas Viagens ao Brasil" </w:instrText>
      </w:r>
      <w:r w:rsidRPr="00EB5735">
        <w:rPr>
          <w:rFonts w:ascii="Arial" w:eastAsia="Times New Roman" w:hAnsi="Arial" w:cs="Arial"/>
          <w:i/>
          <w:iCs/>
          <w:sz w:val="21"/>
          <w:szCs w:val="21"/>
          <w:lang w:val="pt-PT" w:eastAsia="cs-CZ"/>
        </w:rPr>
        <w:fldChar w:fldCharType="separate"/>
      </w:r>
      <w:r w:rsidRPr="00EB5735">
        <w:rPr>
          <w:rFonts w:ascii="Arial" w:eastAsia="Times New Roman" w:hAnsi="Arial" w:cs="Arial"/>
          <w:i/>
          <w:iCs/>
          <w:sz w:val="21"/>
          <w:szCs w:val="21"/>
          <w:u w:val="single"/>
          <w:lang w:val="pt-PT" w:eastAsia="cs-CZ"/>
        </w:rPr>
        <w:t>História verdadeira e descrição...</w:t>
      </w:r>
      <w:r w:rsidRPr="00EB5735">
        <w:rPr>
          <w:rFonts w:ascii="Arial" w:eastAsia="Times New Roman" w:hAnsi="Arial" w:cs="Arial"/>
          <w:i/>
          <w:iCs/>
          <w:sz w:val="21"/>
          <w:szCs w:val="21"/>
          <w:lang w:val="pt-PT" w:eastAsia="cs-CZ"/>
        </w:rPr>
        <w:fldChar w:fldCharType="end"/>
      </w: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": um relato de suas viagens ao Brasil que se tornou um grande sucesso editorial da época.</w:t>
      </w:r>
    </w:p>
    <w:p w:rsidR="00EB5735" w:rsidRPr="00EB5735" w:rsidRDefault="00EB5735" w:rsidP="00EB5735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sz w:val="32"/>
          <w:szCs w:val="32"/>
          <w:lang w:val="pt-PT" w:eastAsia="cs-CZ"/>
        </w:rPr>
      </w:pPr>
      <w:r w:rsidRPr="00EB5735">
        <w:rPr>
          <w:rFonts w:ascii="Georgia" w:eastAsia="Times New Roman" w:hAnsi="Georgia" w:cs="Arial"/>
          <w:sz w:val="32"/>
          <w:szCs w:val="32"/>
          <w:lang w:val="pt-PT" w:eastAsia="cs-CZ"/>
        </w:rPr>
        <w:t>A primeira viagem ao Brasil</w:t>
      </w:r>
    </w:p>
    <w:p w:rsidR="00EB5735" w:rsidRPr="00EB5735" w:rsidRDefault="00EB5735" w:rsidP="00EB5735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pt-PT" w:eastAsia="cs-CZ"/>
        </w:rPr>
      </w:pPr>
      <w:r w:rsidRPr="00EB5735">
        <w:rPr>
          <w:rFonts w:ascii="Arial" w:eastAsia="Times New Roman" w:hAnsi="Arial" w:cs="Arial"/>
          <w:noProof/>
          <w:sz w:val="20"/>
          <w:szCs w:val="20"/>
          <w:lang w:eastAsia="cs-CZ"/>
        </w:rPr>
        <w:lastRenderedPageBreak/>
        <w:drawing>
          <wp:inline distT="0" distB="0" distL="0" distR="0" wp14:anchorId="1A003593" wp14:editId="1513F882">
            <wp:extent cx="2095500" cy="2876550"/>
            <wp:effectExtent l="0" t="0" r="0" b="0"/>
            <wp:docPr id="2" name="Obrázek 2" descr="http://upload.wikimedia.org/wikipedia/commons/thumb/c/ca/Staden1.jpeg/220px-Staden1.jpe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c/ca/Staden1.jpeg/220px-Staden1.jpe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735" w:rsidRPr="00EB5735" w:rsidRDefault="00EB5735" w:rsidP="00EB5735">
      <w:pPr>
        <w:shd w:val="clear" w:color="auto" w:fill="F9F9F9"/>
        <w:spacing w:after="192" w:line="336" w:lineRule="atLeast"/>
        <w:rPr>
          <w:rFonts w:ascii="Arial" w:eastAsia="Times New Roman" w:hAnsi="Arial" w:cs="Arial"/>
          <w:sz w:val="18"/>
          <w:szCs w:val="18"/>
          <w:lang w:val="pt-PT" w:eastAsia="cs-CZ"/>
        </w:rPr>
      </w:pPr>
      <w:r w:rsidRPr="00EB5735">
        <w:rPr>
          <w:rFonts w:ascii="Arial" w:eastAsia="Times New Roman" w:hAnsi="Arial" w:cs="Arial"/>
          <w:sz w:val="18"/>
          <w:szCs w:val="18"/>
          <w:lang w:val="pt-PT" w:eastAsia="cs-CZ"/>
        </w:rPr>
        <w:t>Cena de </w:t>
      </w:r>
      <w:hyperlink r:id="rId34" w:tooltip="Antropofagia" w:history="1">
        <w:r w:rsidRPr="00EB5735">
          <w:rPr>
            <w:rFonts w:ascii="Arial" w:eastAsia="Times New Roman" w:hAnsi="Arial" w:cs="Arial"/>
            <w:sz w:val="18"/>
            <w:szCs w:val="18"/>
            <w:u w:val="single"/>
            <w:lang w:val="pt-PT" w:eastAsia="cs-CZ"/>
          </w:rPr>
          <w:t>antropofagia</w:t>
        </w:r>
      </w:hyperlink>
      <w:r w:rsidRPr="00EB5735">
        <w:rPr>
          <w:rFonts w:ascii="Arial" w:eastAsia="Times New Roman" w:hAnsi="Arial" w:cs="Arial"/>
          <w:sz w:val="18"/>
          <w:szCs w:val="18"/>
          <w:lang w:val="pt-PT" w:eastAsia="cs-CZ"/>
        </w:rPr>
        <w:t> em uma das edições de História Verdadeira e Descrição...</w:t>
      </w:r>
    </w:p>
    <w:p w:rsidR="00EB5735" w:rsidRPr="00EB5735" w:rsidRDefault="00EB5735" w:rsidP="00EB5735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pt-PT" w:eastAsia="cs-CZ"/>
        </w:rPr>
      </w:pP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Partindo de </w:t>
      </w:r>
      <w:hyperlink r:id="rId35" w:tooltip="Bremen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Bremen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, na atual </w:t>
      </w:r>
      <w:hyperlink r:id="rId36" w:tooltip="Alemanha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Alemanha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, Hans Staden passou pelos </w:t>
      </w:r>
      <w:hyperlink r:id="rId37" w:tooltip="Países Baixos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Países Baixos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e chegou a </w:t>
      </w:r>
      <w:hyperlink r:id="rId38" w:tooltip="Portugal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Portugal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. De Portugal, partiu para a </w:t>
      </w:r>
      <w:hyperlink r:id="rId39" w:tooltip="Capitania de Pernambuco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capitania de Pernambuco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, onde chegou em </w:t>
      </w:r>
      <w:hyperlink r:id="rId40" w:tooltip="28 de Janeiro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28 de Janeiro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de </w:t>
      </w:r>
      <w:hyperlink r:id="rId41" w:tooltip="1548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1548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. A embarcação portuguesa em que estava tinha o objetivo principal de recolher pau-brasil (</w:t>
      </w:r>
      <w:r w:rsidRPr="00EB5735">
        <w:rPr>
          <w:rFonts w:ascii="Arial" w:eastAsia="Times New Roman" w:hAnsi="Arial" w:cs="Arial"/>
          <w:i/>
          <w:iCs/>
          <w:sz w:val="21"/>
          <w:szCs w:val="21"/>
          <w:lang w:val="pt-PT" w:eastAsia="cs-CZ"/>
        </w:rPr>
        <w:fldChar w:fldCharType="begin"/>
      </w:r>
      <w:r w:rsidRPr="00EB5735">
        <w:rPr>
          <w:rFonts w:ascii="Arial" w:eastAsia="Times New Roman" w:hAnsi="Arial" w:cs="Arial"/>
          <w:i/>
          <w:iCs/>
          <w:sz w:val="21"/>
          <w:szCs w:val="21"/>
          <w:lang w:val="pt-PT" w:eastAsia="cs-CZ"/>
        </w:rPr>
        <w:instrText xml:space="preserve"> HYPERLINK "http://pt.wikipedia.org/wiki/Caesalpinia_echinata" \o "Caesalpinia echinata" </w:instrText>
      </w:r>
      <w:r w:rsidRPr="00EB5735">
        <w:rPr>
          <w:rFonts w:ascii="Arial" w:eastAsia="Times New Roman" w:hAnsi="Arial" w:cs="Arial"/>
          <w:i/>
          <w:iCs/>
          <w:sz w:val="21"/>
          <w:szCs w:val="21"/>
          <w:lang w:val="pt-PT" w:eastAsia="cs-CZ"/>
        </w:rPr>
        <w:fldChar w:fldCharType="separate"/>
      </w:r>
      <w:r w:rsidRPr="00EB5735">
        <w:rPr>
          <w:rFonts w:ascii="Arial" w:eastAsia="Times New Roman" w:hAnsi="Arial" w:cs="Arial"/>
          <w:i/>
          <w:iCs/>
          <w:sz w:val="21"/>
          <w:szCs w:val="21"/>
          <w:u w:val="single"/>
          <w:lang w:val="pt-PT" w:eastAsia="cs-CZ"/>
        </w:rPr>
        <w:t>Caesalpinia echinata</w:t>
      </w:r>
      <w:r w:rsidRPr="00EB5735">
        <w:rPr>
          <w:rFonts w:ascii="Arial" w:eastAsia="Times New Roman" w:hAnsi="Arial" w:cs="Arial"/>
          <w:i/>
          <w:iCs/>
          <w:sz w:val="21"/>
          <w:szCs w:val="21"/>
          <w:lang w:val="pt-PT" w:eastAsia="cs-CZ"/>
        </w:rPr>
        <w:fldChar w:fldCharType="end"/>
      </w: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), mas também deveria combater quaisquer navios franceses que estivessem a negociar com os nativos, bem como deveria também transportar </w:t>
      </w:r>
      <w:hyperlink r:id="rId42" w:tooltip="Exílio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degredados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portugueses remetidos para povoar a </w:t>
      </w:r>
      <w:hyperlink r:id="rId43" w:tooltip="Colônia (história)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colônia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.</w:t>
      </w:r>
    </w:p>
    <w:p w:rsidR="00EB5735" w:rsidRPr="00EB5735" w:rsidRDefault="00EB5735" w:rsidP="00EB5735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pt-PT" w:eastAsia="cs-CZ"/>
        </w:rPr>
      </w:pP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O governador de </w:t>
      </w:r>
      <w:hyperlink r:id="rId44" w:tooltip="Capitania de Pernambuco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Pernambuco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, </w:t>
      </w:r>
      <w:hyperlink r:id="rId45" w:tooltip="Duarte da Costa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Duarte da Costa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, que enfrentava uma revolta indígena na ocasião, pediu ajuda aos recém-chegados. Hans Staden e os demais rumaram para</w:t>
      </w: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fldChar w:fldCharType="begin"/>
      </w: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instrText xml:space="preserve"> HYPERLINK "http://pt.wikipedia.org/wiki/Igara%C3%A7u" \o "Igaraçu" </w:instrText>
      </w: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fldChar w:fldCharType="separate"/>
      </w:r>
      <w:r w:rsidRPr="00EB5735">
        <w:rPr>
          <w:rFonts w:ascii="Arial" w:eastAsia="Times New Roman" w:hAnsi="Arial" w:cs="Arial"/>
          <w:sz w:val="21"/>
          <w:szCs w:val="21"/>
          <w:u w:val="single"/>
          <w:lang w:val="pt-PT" w:eastAsia="cs-CZ"/>
        </w:rPr>
        <w:t>Igaraçu</w:t>
      </w: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fldChar w:fldCharType="end"/>
      </w: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, próximo a </w:t>
      </w:r>
      <w:hyperlink r:id="rId46" w:tooltip="Olinda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Olinda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, em um navio para auxiliar na luta. Igaraçu era, então, defendida por aproximadamente 120 pessoas, às quais se uniram os cerca de quarenta recém-chegados, incluindo Hans Staden. Enfrentaram 8 000 indígenas. Depois de uma renhida luta e de um cerco prolongado no qual vieram a faltar provisões, os defensores conseguiram, afinal, vencer os indígenas.</w:t>
      </w:r>
    </w:p>
    <w:p w:rsidR="00EB5735" w:rsidRPr="00EB5735" w:rsidRDefault="00EB5735" w:rsidP="00EB5735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pt-PT" w:eastAsia="cs-CZ"/>
        </w:rPr>
      </w:pP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Dias depois, enfrentaram um navio francês e, logo depois, retornaram à </w:t>
      </w:r>
      <w:hyperlink r:id="rId47" w:tooltip="Europa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Europa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, aportando em </w:t>
      </w:r>
      <w:hyperlink r:id="rId48" w:tooltip="Lisboa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Lisboa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no dia </w:t>
      </w:r>
      <w:hyperlink r:id="rId49" w:tooltip="8 de Outubro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8 de Outubro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.</w:t>
      </w:r>
    </w:p>
    <w:p w:rsidR="00EB5735" w:rsidRPr="00EB5735" w:rsidRDefault="00EB5735" w:rsidP="00EB5735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sz w:val="32"/>
          <w:szCs w:val="32"/>
          <w:lang w:val="pt-PT" w:eastAsia="cs-CZ"/>
        </w:rPr>
      </w:pPr>
      <w:r w:rsidRPr="00EB5735">
        <w:rPr>
          <w:rFonts w:ascii="Georgia" w:eastAsia="Times New Roman" w:hAnsi="Georgia" w:cs="Arial"/>
          <w:sz w:val="32"/>
          <w:szCs w:val="32"/>
          <w:lang w:val="pt-PT" w:eastAsia="cs-CZ"/>
        </w:rPr>
        <w:t>A Segunda Viagem ao Brasil</w:t>
      </w:r>
    </w:p>
    <w:p w:rsidR="00EB5735" w:rsidRPr="00EB5735" w:rsidRDefault="00EB5735" w:rsidP="00EB5735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pt-PT" w:eastAsia="cs-CZ"/>
        </w:rPr>
      </w:pP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Em sua segunda viagem, Staden partiu de </w:t>
      </w:r>
      <w:hyperlink r:id="rId50" w:tooltip="Sevilha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Sevilha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rumo ao </w:t>
      </w:r>
      <w:hyperlink r:id="rId51" w:tooltip="Rio da Prata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Rio da Prata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em um navio espanhol em 1549, mas o navio veio a naufragar no ano seguinte, no litoral do atual estado brasileiro de </w:t>
      </w:r>
      <w:hyperlink r:id="rId52" w:tooltip="Santa Catarina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Santa Catarina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. Os integrantes da expedição, depois de passarem dois anos na região, decidiram rumar para a cidade de </w:t>
      </w:r>
      <w:hyperlink r:id="rId53" w:tooltip="Assunção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Assunção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: uma parte deles iria por terra e outra parte, por navio. Staden se juntou ao segundo grupo e rumou para a cidade de </w:t>
      </w:r>
      <w:hyperlink r:id="rId54" w:tooltip="São Vicente (São Paulo)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São Vicente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, onde tentaria fretar um navio capaz de chegar a Assunção.</w:t>
      </w:r>
    </w:p>
    <w:p w:rsidR="00EB5735" w:rsidRPr="00EB5735" w:rsidRDefault="00EB5735" w:rsidP="00EB5735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pt-PT" w:eastAsia="cs-CZ"/>
        </w:rPr>
      </w:pP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Antes de chegar a São Vicente, porém, o navio de Staden naufragou próximo a </w:t>
      </w:r>
      <w:hyperlink r:id="rId55" w:tooltip="Itanhaém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Itanhaém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. Seus ocupantes conseguiram nadar até a praia. De lá, foram a pé até São Vicente, onde Staden foi contratado como </w:t>
      </w:r>
      <w:hyperlink r:id="rId56" w:tooltip="Artilharia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artilheiro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pelos </w:t>
      </w:r>
      <w:hyperlink r:id="rId57" w:tooltip="Colono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colonos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portugueses para defender o </w:t>
      </w:r>
      <w:hyperlink r:id="rId58" w:tooltip="Forte de São Filipe da Bertioga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Forte de São Filipe da Bertioga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, que se localizava nas proximidades da cidade. Enquanto caçava sozinho fora dos limites do forte, Staden foi feito prisioneiro por uma </w:t>
      </w:r>
      <w:hyperlink r:id="rId59" w:tooltip="Tribo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tribo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</w:t>
      </w:r>
      <w:hyperlink r:id="rId60" w:tooltip="Tupinambá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tupinambá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que o conduziu à aldeia de Ubatuba (</w:t>
      </w:r>
      <w:r w:rsidRPr="00EB5735">
        <w:rPr>
          <w:rFonts w:ascii="Arial" w:eastAsia="Times New Roman" w:hAnsi="Arial" w:cs="Arial"/>
          <w:i/>
          <w:iCs/>
          <w:sz w:val="21"/>
          <w:szCs w:val="21"/>
          <w:lang w:val="pt-PT" w:eastAsia="cs-CZ"/>
        </w:rPr>
        <w:t>Uwattibi</w:t>
      </w: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, no texto original do relato de Staden</w:t>
      </w:r>
      <w:r w:rsidRPr="00EB5735">
        <w:rPr>
          <w:rFonts w:ascii="Arial" w:eastAsia="Times New Roman" w:hAnsi="Arial" w:cs="Arial"/>
          <w:sz w:val="21"/>
          <w:szCs w:val="21"/>
          <w:vertAlign w:val="superscript"/>
          <w:lang w:val="pt-PT" w:eastAsia="cs-CZ"/>
        </w:rPr>
        <w:fldChar w:fldCharType="begin"/>
      </w:r>
      <w:r w:rsidRPr="00EB5735">
        <w:rPr>
          <w:rFonts w:ascii="Arial" w:eastAsia="Times New Roman" w:hAnsi="Arial" w:cs="Arial"/>
          <w:sz w:val="21"/>
          <w:szCs w:val="21"/>
          <w:vertAlign w:val="superscript"/>
          <w:lang w:val="pt-PT" w:eastAsia="cs-CZ"/>
        </w:rPr>
        <w:instrText xml:space="preserve"> HYPERLINK "http://pt.wikipedia.org/wiki/Hans_Staden" \l "cite_note-1" </w:instrText>
      </w:r>
      <w:r w:rsidRPr="00EB5735">
        <w:rPr>
          <w:rFonts w:ascii="Arial" w:eastAsia="Times New Roman" w:hAnsi="Arial" w:cs="Arial"/>
          <w:sz w:val="21"/>
          <w:szCs w:val="21"/>
          <w:vertAlign w:val="superscript"/>
          <w:lang w:val="pt-PT" w:eastAsia="cs-CZ"/>
        </w:rPr>
        <w:fldChar w:fldCharType="separate"/>
      </w:r>
      <w:r w:rsidRPr="00EB5735">
        <w:rPr>
          <w:rFonts w:ascii="Arial" w:eastAsia="Times New Roman" w:hAnsi="Arial" w:cs="Arial"/>
          <w:sz w:val="21"/>
          <w:szCs w:val="21"/>
          <w:u w:val="single"/>
          <w:vertAlign w:val="superscript"/>
          <w:lang w:val="pt-PT" w:eastAsia="cs-CZ"/>
        </w:rPr>
        <w:t>1</w:t>
      </w:r>
      <w:r w:rsidRPr="00EB5735">
        <w:rPr>
          <w:rFonts w:ascii="Arial" w:eastAsia="Times New Roman" w:hAnsi="Arial" w:cs="Arial"/>
          <w:sz w:val="21"/>
          <w:szCs w:val="21"/>
          <w:vertAlign w:val="superscript"/>
          <w:lang w:val="pt-PT" w:eastAsia="cs-CZ"/>
        </w:rPr>
        <w:fldChar w:fldCharType="end"/>
      </w: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), que ficaria localizada em algum ponto entre </w:t>
      </w:r>
      <w:hyperlink r:id="rId61" w:tooltip="Bertioga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Bertioga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e </w:t>
      </w:r>
      <w:hyperlink r:id="rId62" w:tooltip="Rio de Janeiro (cidade)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Rio de Janeiro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.</w:t>
      </w:r>
      <w:hyperlink r:id="rId63" w:anchor="cite_note-2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vertAlign w:val="superscript"/>
            <w:lang w:val="pt-PT" w:eastAsia="cs-CZ"/>
          </w:rPr>
          <w:t>2</w:t>
        </w:r>
      </w:hyperlink>
    </w:p>
    <w:p w:rsidR="00EB5735" w:rsidRPr="00EB5735" w:rsidRDefault="00EB5735" w:rsidP="00EB5735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pt-PT" w:eastAsia="cs-CZ"/>
        </w:rPr>
      </w:pP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Desde o início, ficou claro que a intenção dos seus captores era devorá-lo. Pouco tempo depois, os </w:t>
      </w:r>
      <w:hyperlink r:id="rId64" w:tooltip="Tupiniquins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tupiniquins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 xml:space="preserve">, aliados dos portugueses, atacaram a aldeia onde ele era mantido prisioneiro. Obrigado pelos tupinambás, Staden lutou ao lado destes contra os tupiniquins. Seu desejo era tentar fugir para unir-se aos atacantes. Mas, estes, vendo que a resistência dos defensores era </w:t>
      </w: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lastRenderedPageBreak/>
        <w:t>muito forte, desistiram da luta e se retiraram. Era tratado como um </w:t>
      </w:r>
      <w:hyperlink r:id="rId65" w:tooltip="Troféu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troféu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de </w:t>
      </w:r>
      <w:hyperlink r:id="rId66" w:tooltip="Guerra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guerra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pelos tupinambás</w:t>
      </w:r>
      <w:r w:rsidRPr="00EB5735">
        <w:rPr>
          <w:rFonts w:ascii="Arial" w:eastAsia="Times New Roman" w:hAnsi="Arial" w:cs="Arial"/>
          <w:sz w:val="21"/>
          <w:szCs w:val="21"/>
          <w:vertAlign w:val="superscript"/>
          <w:lang w:val="pt-PT" w:eastAsia="cs-CZ"/>
        </w:rPr>
        <w:fldChar w:fldCharType="begin"/>
      </w:r>
      <w:r w:rsidRPr="00EB5735">
        <w:rPr>
          <w:rFonts w:ascii="Arial" w:eastAsia="Times New Roman" w:hAnsi="Arial" w:cs="Arial"/>
          <w:sz w:val="21"/>
          <w:szCs w:val="21"/>
          <w:vertAlign w:val="superscript"/>
          <w:lang w:val="pt-PT" w:eastAsia="cs-CZ"/>
        </w:rPr>
        <w:instrText xml:space="preserve"> HYPERLINK "http://pt.wikipedia.org/wiki/Hans_Staden" \l "cite_note-3" </w:instrText>
      </w:r>
      <w:r w:rsidRPr="00EB5735">
        <w:rPr>
          <w:rFonts w:ascii="Arial" w:eastAsia="Times New Roman" w:hAnsi="Arial" w:cs="Arial"/>
          <w:sz w:val="21"/>
          <w:szCs w:val="21"/>
          <w:vertAlign w:val="superscript"/>
          <w:lang w:val="pt-PT" w:eastAsia="cs-CZ"/>
        </w:rPr>
        <w:fldChar w:fldCharType="separate"/>
      </w:r>
      <w:r w:rsidRPr="00EB5735">
        <w:rPr>
          <w:rFonts w:ascii="Arial" w:eastAsia="Times New Roman" w:hAnsi="Arial" w:cs="Arial"/>
          <w:sz w:val="21"/>
          <w:szCs w:val="21"/>
          <w:u w:val="single"/>
          <w:vertAlign w:val="superscript"/>
          <w:lang w:val="pt-PT" w:eastAsia="cs-CZ"/>
        </w:rPr>
        <w:t>3</w:t>
      </w:r>
      <w:r w:rsidRPr="00EB5735">
        <w:rPr>
          <w:rFonts w:ascii="Arial" w:eastAsia="Times New Roman" w:hAnsi="Arial" w:cs="Arial"/>
          <w:sz w:val="21"/>
          <w:szCs w:val="21"/>
          <w:vertAlign w:val="superscript"/>
          <w:lang w:val="pt-PT" w:eastAsia="cs-CZ"/>
        </w:rPr>
        <w:fldChar w:fldCharType="end"/>
      </w: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.</w:t>
      </w:r>
    </w:p>
    <w:p w:rsidR="00EB5735" w:rsidRPr="00EB5735" w:rsidRDefault="00EB5735" w:rsidP="00EB5735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pt-PT" w:eastAsia="cs-CZ"/>
        </w:rPr>
      </w:pP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Pediu ajuda a um navio português e a outro francês. Ambos recusaram-se a ajudá-lo por não desejarem entrar em conflito com os índios. Foi, enfim, resgatado pelo navio </w:t>
      </w:r>
      <w:hyperlink r:id="rId67" w:tooltip="Corsário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corsário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francês Catherine de Vatteville, comandado por </w:t>
      </w:r>
      <w:hyperlink r:id="rId68" w:tooltip="Guillaume Moner (página não existe)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Guillaume Moner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, depois de mais de nove meses aprisionado.</w:t>
      </w:r>
    </w:p>
    <w:p w:rsidR="00EB5735" w:rsidRPr="00EB5735" w:rsidRDefault="00EB5735" w:rsidP="00EB5735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sz w:val="32"/>
          <w:szCs w:val="32"/>
          <w:lang w:val="pt-PT" w:eastAsia="cs-CZ"/>
        </w:rPr>
      </w:pPr>
      <w:r w:rsidRPr="00EB5735">
        <w:rPr>
          <w:rFonts w:ascii="Georgia" w:eastAsia="Times New Roman" w:hAnsi="Georgia" w:cs="Arial"/>
          <w:sz w:val="32"/>
          <w:szCs w:val="32"/>
          <w:lang w:val="pt-PT" w:eastAsia="cs-CZ"/>
        </w:rPr>
        <w:t>Obra</w:t>
      </w:r>
    </w:p>
    <w:p w:rsidR="00EB5735" w:rsidRPr="00EB5735" w:rsidRDefault="00EB5735" w:rsidP="00EB5735">
      <w:pPr>
        <w:spacing w:after="120" w:line="240" w:lineRule="auto"/>
        <w:rPr>
          <w:rFonts w:ascii="Arial" w:eastAsia="Times New Roman" w:hAnsi="Arial" w:cs="Arial"/>
          <w:i/>
          <w:iCs/>
          <w:sz w:val="21"/>
          <w:szCs w:val="21"/>
          <w:lang w:val="pt-PT" w:eastAsia="cs-CZ"/>
        </w:rPr>
      </w:pPr>
      <w:r w:rsidRPr="00EB5735">
        <w:rPr>
          <w:rFonts w:ascii="Arial" w:eastAsia="Times New Roman" w:hAnsi="Arial" w:cs="Arial"/>
          <w:i/>
          <w:iCs/>
          <w:noProof/>
          <w:sz w:val="21"/>
          <w:szCs w:val="21"/>
          <w:lang w:eastAsia="cs-CZ"/>
        </w:rPr>
        <w:drawing>
          <wp:inline distT="0" distB="0" distL="0" distR="0" wp14:anchorId="03DDFB84" wp14:editId="76069F7D">
            <wp:extent cx="161925" cy="161925"/>
            <wp:effectExtent l="0" t="0" r="9525" b="9525"/>
            <wp:docPr id="1" name="Obrázek 1" descr="http://upload.wikimedia.org/wikipedia/commons/thumb/3/3a/Magnifying_glass_01.svg/17px-Magnifying_glass_01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3/3a/Magnifying_glass_01.svg/17px-Magnifying_glass_01.svg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735">
        <w:rPr>
          <w:rFonts w:ascii="Arial" w:eastAsia="Times New Roman" w:hAnsi="Arial" w:cs="Arial"/>
          <w:i/>
          <w:iCs/>
          <w:sz w:val="21"/>
          <w:szCs w:val="21"/>
          <w:lang w:val="pt-PT" w:eastAsia="cs-CZ"/>
        </w:rPr>
        <w:t>Ver artigo principal: </w:t>
      </w:r>
      <w:hyperlink r:id="rId70" w:tooltip="Duas Viagens ao Brasil" w:history="1">
        <w:r w:rsidRPr="00EB5735">
          <w:rPr>
            <w:rFonts w:ascii="Arial" w:eastAsia="Times New Roman" w:hAnsi="Arial" w:cs="Arial"/>
            <w:i/>
            <w:iCs/>
            <w:sz w:val="21"/>
            <w:szCs w:val="21"/>
            <w:u w:val="single"/>
            <w:lang w:val="pt-PT" w:eastAsia="cs-CZ"/>
          </w:rPr>
          <w:t>Duas Viagens ao Brasil</w:t>
        </w:r>
      </w:hyperlink>
    </w:p>
    <w:p w:rsidR="00EB5735" w:rsidRPr="00EB5735" w:rsidRDefault="00EB5735" w:rsidP="00EB5735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pt-PT" w:eastAsia="cs-CZ"/>
        </w:rPr>
      </w:pP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De volta à Europa, redigiu um relato sobre as peripécias em suas viagens e aventuras no </w:t>
      </w:r>
      <w:hyperlink r:id="rId71" w:tooltip="Novo Mundo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Novo Mundo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, uma das primeiras descrições para o grande público acerca dos costumes dos indígenas sul-americanos.</w:t>
      </w:r>
    </w:p>
    <w:p w:rsidR="00EB5735" w:rsidRPr="00EB5735" w:rsidRDefault="00EB5735" w:rsidP="00EB5735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pt-PT" w:eastAsia="cs-CZ"/>
        </w:rPr>
      </w:pP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O </w:t>
      </w:r>
      <w:hyperlink r:id="rId72" w:tooltip="Livro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livro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, intitulado "</w:t>
      </w:r>
      <w:r w:rsidRPr="00EB5735">
        <w:rPr>
          <w:rFonts w:ascii="Arial" w:eastAsia="Times New Roman" w:hAnsi="Arial" w:cs="Arial"/>
          <w:i/>
          <w:iCs/>
          <w:sz w:val="21"/>
          <w:szCs w:val="21"/>
          <w:lang w:val="pt-PT" w:eastAsia="cs-CZ"/>
        </w:rPr>
        <w:t>História Verdadeira e Descrição de uma Terra de Selvagens, Nus e Cruéis Comedores de Seres Humanos, Situada no Novo Mundo da América, Desconhecida antes e depois de Jesus Cristo nas Terras de Hessen até os Dois Últimos Anos, Visto que Hans Staden, de Homberg, em Hessen, a Conheceu por Experiência Própria e agora a Traz a Público com essa Impressão</w:t>
      </w: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"</w:t>
      </w:r>
      <w:hyperlink r:id="rId73" w:anchor="cite_note-4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vertAlign w:val="superscript"/>
            <w:lang w:val="pt-PT" w:eastAsia="cs-CZ"/>
          </w:rPr>
          <w:t>4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, também conhecido pelo nome "</w:t>
      </w: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fldChar w:fldCharType="begin"/>
      </w: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instrText xml:space="preserve"> HYPERLINK "http://pt.wikipedia.org/wiki/Duas_viagens_ao_Brasil" \o "Duas viagens ao Brasil" </w:instrText>
      </w: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fldChar w:fldCharType="separate"/>
      </w:r>
      <w:r w:rsidRPr="00EB5735">
        <w:rPr>
          <w:rFonts w:ascii="Arial" w:eastAsia="Times New Roman" w:hAnsi="Arial" w:cs="Arial"/>
          <w:sz w:val="21"/>
          <w:szCs w:val="21"/>
          <w:u w:val="single"/>
          <w:lang w:val="pt-PT" w:eastAsia="cs-CZ"/>
        </w:rPr>
        <w:t>Duas Viagens ao Brasil</w:t>
      </w: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fldChar w:fldCharType="end"/>
      </w: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", foi publicado em </w:t>
      </w:r>
      <w:hyperlink r:id="rId74" w:tooltip="Marburgo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Marburgo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, na Alemanha, por </w:t>
      </w:r>
      <w:hyperlink r:id="rId75" w:tooltip="Andres Colben (página não existe)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Andres Colben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em 1557.</w:t>
      </w:r>
    </w:p>
    <w:p w:rsidR="00EB5735" w:rsidRPr="00EB5735" w:rsidRDefault="00EB5735" w:rsidP="00EB5735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pt-PT" w:eastAsia="cs-CZ"/>
        </w:rPr>
      </w:pP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Tal livro conheceu sucessivas edições, constituindo-se num sucesso editorial devido às suas </w:t>
      </w:r>
      <w:hyperlink r:id="rId76" w:tooltip="Ilustração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ilustrações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de animais e plantas, além de descrições de rituais </w:t>
      </w:r>
      <w:hyperlink r:id="rId77" w:tooltip="Antropofagia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antropofágicos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e costumes exóticos.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8242"/>
        <w:gridCol w:w="565"/>
      </w:tblGrid>
      <w:tr w:rsidR="00EB5735" w:rsidRPr="00EB5735" w:rsidTr="00EB5735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5735" w:rsidRPr="00EB5735" w:rsidRDefault="00EB5735" w:rsidP="00EB5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53"/>
                <w:szCs w:val="53"/>
                <w:lang w:eastAsia="cs-CZ"/>
              </w:rPr>
            </w:pPr>
            <w:r w:rsidRPr="00EB5735">
              <w:rPr>
                <w:rFonts w:ascii="Times New Roman" w:eastAsia="Times New Roman" w:hAnsi="Times New Roman" w:cs="Times New Roman"/>
                <w:b/>
                <w:bCs/>
                <w:sz w:val="53"/>
                <w:szCs w:val="53"/>
                <w:lang w:eastAsia="cs-CZ"/>
              </w:rPr>
              <w:t>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B5735" w:rsidRPr="00EB5735" w:rsidRDefault="00EB5735" w:rsidP="00EB5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 xml:space="preserve">A sua 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>influência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 xml:space="preserve"> no 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>meio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>culto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 xml:space="preserve"> da 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>época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>ajudou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 xml:space="preserve"> a 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>criar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 xml:space="preserve">, no 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>imaginário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>europeu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>quinhentista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 xml:space="preserve">, a 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>ideia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 xml:space="preserve"> da 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>terra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>brasílica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>como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 xml:space="preserve"> o 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>país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>dos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fldChar w:fldCharType="begin"/>
            </w:r>
            <w:r w:rsidRPr="00EB5735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instrText xml:space="preserve"> HYPERLINK "http://pt.wikipedia.org/wiki/Canibalismo" \o "Canibalismo" </w:instrText>
            </w:r>
            <w:r w:rsidRPr="00EB5735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fldChar w:fldCharType="separate"/>
            </w:r>
            <w:r w:rsidRPr="00EB5735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cs-CZ"/>
              </w:rPr>
              <w:t>canibais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fldChar w:fldCharType="end"/>
            </w:r>
            <w:r w:rsidRPr="00EB5735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, 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>devido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>às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>ilustrações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>com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>cenas</w:t>
            </w:r>
            <w:proofErr w:type="spellEnd"/>
            <w:r w:rsidRPr="00EB573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cs-CZ"/>
              </w:rPr>
              <w:t xml:space="preserve"> de antropofagia.</w:t>
            </w:r>
            <w:hyperlink r:id="rId78" w:anchor="cite_note-5" w:history="1">
              <w:r w:rsidRPr="00EB5735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vertAlign w:val="superscript"/>
                  <w:lang w:eastAsia="cs-CZ"/>
                </w:rPr>
                <w:t>5</w:t>
              </w:r>
            </w:hyperlink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B5735" w:rsidRPr="00EB5735" w:rsidRDefault="00EB5735" w:rsidP="00EB57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53"/>
                <w:szCs w:val="53"/>
                <w:lang w:eastAsia="cs-CZ"/>
              </w:rPr>
            </w:pPr>
            <w:r w:rsidRPr="00EB5735">
              <w:rPr>
                <w:rFonts w:ascii="Times New Roman" w:eastAsia="Times New Roman" w:hAnsi="Times New Roman" w:cs="Times New Roman"/>
                <w:b/>
                <w:bCs/>
                <w:sz w:val="53"/>
                <w:szCs w:val="53"/>
                <w:lang w:eastAsia="cs-CZ"/>
              </w:rPr>
              <w:t>”</w:t>
            </w:r>
          </w:p>
        </w:tc>
      </w:tr>
    </w:tbl>
    <w:p w:rsidR="00EB5735" w:rsidRPr="00EB5735" w:rsidRDefault="00EB5735" w:rsidP="00EB5735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pt-PT" w:eastAsia="cs-CZ"/>
        </w:rPr>
      </w:pPr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Para os estudiosos, a obra contém informações de interesse </w:t>
      </w:r>
      <w:hyperlink r:id="rId79" w:tooltip="Antropologia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antropológico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, </w:t>
      </w:r>
      <w:hyperlink r:id="rId80" w:tooltip="Sociologia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sociológico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, linguístico e </w:t>
      </w:r>
      <w:hyperlink r:id="rId81" w:tooltip="Cultura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cultural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sobre a vida, os </w:t>
      </w:r>
      <w:hyperlink r:id="rId82" w:tooltip="Costume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costumes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e as </w:t>
      </w:r>
      <w:hyperlink r:id="rId83" w:tooltip="Crença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crenças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 dos indígenas do litoral brasileiro na primeira metade do </w:t>
      </w:r>
      <w:hyperlink r:id="rId84" w:tooltip="Século XVI" w:history="1">
        <w:r w:rsidRPr="00EB5735">
          <w:rPr>
            <w:rFonts w:ascii="Arial" w:eastAsia="Times New Roman" w:hAnsi="Arial" w:cs="Arial"/>
            <w:sz w:val="21"/>
            <w:szCs w:val="21"/>
            <w:u w:val="single"/>
            <w:lang w:val="pt-PT" w:eastAsia="cs-CZ"/>
          </w:rPr>
          <w:t>século XVI</w:t>
        </w:r>
      </w:hyperlink>
      <w:r w:rsidRPr="00EB5735">
        <w:rPr>
          <w:rFonts w:ascii="Arial" w:eastAsia="Times New Roman" w:hAnsi="Arial" w:cs="Arial"/>
          <w:sz w:val="21"/>
          <w:szCs w:val="21"/>
          <w:lang w:val="pt-PT" w:eastAsia="cs-CZ"/>
        </w:rPr>
        <w:t>.</w:t>
      </w:r>
    </w:p>
    <w:p w:rsidR="00D37C21" w:rsidRPr="00EB5735" w:rsidRDefault="00D37C21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D37C21" w:rsidRPr="00D37C21" w:rsidRDefault="00D37C2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37C21" w:rsidRPr="00D37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76CE"/>
    <w:multiLevelType w:val="multilevel"/>
    <w:tmpl w:val="35DA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9B"/>
    <w:rsid w:val="0034793C"/>
    <w:rsid w:val="003F4492"/>
    <w:rsid w:val="00A22A78"/>
    <w:rsid w:val="00D37C21"/>
    <w:rsid w:val="00EA3A9B"/>
    <w:rsid w:val="00EB5735"/>
    <w:rsid w:val="00F2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B5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B57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573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B573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B573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B5735"/>
  </w:style>
  <w:style w:type="paragraph" w:styleId="Normlnweb">
    <w:name w:val="Normal (Web)"/>
    <w:basedOn w:val="Normln"/>
    <w:uiPriority w:val="99"/>
    <w:semiHidden/>
    <w:unhideWhenUsed/>
    <w:rsid w:val="00EB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ctoggle">
    <w:name w:val="toctoggle"/>
    <w:basedOn w:val="Standardnpsmoodstavce"/>
    <w:rsid w:val="00EB5735"/>
  </w:style>
  <w:style w:type="character" w:customStyle="1" w:styleId="tocnumber">
    <w:name w:val="tocnumber"/>
    <w:basedOn w:val="Standardnpsmoodstavce"/>
    <w:rsid w:val="00EB5735"/>
  </w:style>
  <w:style w:type="character" w:customStyle="1" w:styleId="toctext">
    <w:name w:val="toctext"/>
    <w:basedOn w:val="Standardnpsmoodstavce"/>
    <w:rsid w:val="00EB5735"/>
  </w:style>
  <w:style w:type="character" w:customStyle="1" w:styleId="mw-headline">
    <w:name w:val="mw-headline"/>
    <w:basedOn w:val="Standardnpsmoodstavce"/>
    <w:rsid w:val="00EB5735"/>
  </w:style>
  <w:style w:type="character" w:customStyle="1" w:styleId="mw-editsection">
    <w:name w:val="mw-editsection"/>
    <w:basedOn w:val="Standardnpsmoodstavce"/>
    <w:rsid w:val="00EB5735"/>
  </w:style>
  <w:style w:type="character" w:customStyle="1" w:styleId="mw-editsection-bracket">
    <w:name w:val="mw-editsection-bracket"/>
    <w:basedOn w:val="Standardnpsmoodstavce"/>
    <w:rsid w:val="00EB5735"/>
  </w:style>
  <w:style w:type="character" w:customStyle="1" w:styleId="mw-editsection-divider">
    <w:name w:val="mw-editsection-divider"/>
    <w:basedOn w:val="Standardnpsmoodstavce"/>
    <w:rsid w:val="00EB5735"/>
  </w:style>
  <w:style w:type="paragraph" w:styleId="Textbubliny">
    <w:name w:val="Balloon Text"/>
    <w:basedOn w:val="Normln"/>
    <w:link w:val="TextbublinyChar"/>
    <w:uiPriority w:val="99"/>
    <w:semiHidden/>
    <w:unhideWhenUsed/>
    <w:rsid w:val="00E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B5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B57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573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B573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B573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B5735"/>
  </w:style>
  <w:style w:type="paragraph" w:styleId="Normlnweb">
    <w:name w:val="Normal (Web)"/>
    <w:basedOn w:val="Normln"/>
    <w:uiPriority w:val="99"/>
    <w:semiHidden/>
    <w:unhideWhenUsed/>
    <w:rsid w:val="00EB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ctoggle">
    <w:name w:val="toctoggle"/>
    <w:basedOn w:val="Standardnpsmoodstavce"/>
    <w:rsid w:val="00EB5735"/>
  </w:style>
  <w:style w:type="character" w:customStyle="1" w:styleId="tocnumber">
    <w:name w:val="tocnumber"/>
    <w:basedOn w:val="Standardnpsmoodstavce"/>
    <w:rsid w:val="00EB5735"/>
  </w:style>
  <w:style w:type="character" w:customStyle="1" w:styleId="toctext">
    <w:name w:val="toctext"/>
    <w:basedOn w:val="Standardnpsmoodstavce"/>
    <w:rsid w:val="00EB5735"/>
  </w:style>
  <w:style w:type="character" w:customStyle="1" w:styleId="mw-headline">
    <w:name w:val="mw-headline"/>
    <w:basedOn w:val="Standardnpsmoodstavce"/>
    <w:rsid w:val="00EB5735"/>
  </w:style>
  <w:style w:type="character" w:customStyle="1" w:styleId="mw-editsection">
    <w:name w:val="mw-editsection"/>
    <w:basedOn w:val="Standardnpsmoodstavce"/>
    <w:rsid w:val="00EB5735"/>
  </w:style>
  <w:style w:type="character" w:customStyle="1" w:styleId="mw-editsection-bracket">
    <w:name w:val="mw-editsection-bracket"/>
    <w:basedOn w:val="Standardnpsmoodstavce"/>
    <w:rsid w:val="00EB5735"/>
  </w:style>
  <w:style w:type="character" w:customStyle="1" w:styleId="mw-editsection-divider">
    <w:name w:val="mw-editsection-divider"/>
    <w:basedOn w:val="Standardnpsmoodstavce"/>
    <w:rsid w:val="00EB5735"/>
  </w:style>
  <w:style w:type="paragraph" w:styleId="Textbubliny">
    <w:name w:val="Balloon Text"/>
    <w:basedOn w:val="Normln"/>
    <w:link w:val="TextbublinyChar"/>
    <w:uiPriority w:val="99"/>
    <w:semiHidden/>
    <w:unhideWhenUsed/>
    <w:rsid w:val="00E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1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360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2406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18494464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5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7827711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t.wikipedia.org/wiki/Capitania_de_Pernambuco" TargetMode="External"/><Relationship Id="rId21" Type="http://schemas.openxmlformats.org/officeDocument/2006/relationships/hyperlink" Target="http://pt.wikipedia.org/wiki/Mercen%C3%A1rio" TargetMode="External"/><Relationship Id="rId42" Type="http://schemas.openxmlformats.org/officeDocument/2006/relationships/hyperlink" Target="http://pt.wikipedia.org/wiki/Ex%C3%ADlio" TargetMode="External"/><Relationship Id="rId47" Type="http://schemas.openxmlformats.org/officeDocument/2006/relationships/hyperlink" Target="http://pt.wikipedia.org/wiki/Europa" TargetMode="External"/><Relationship Id="rId63" Type="http://schemas.openxmlformats.org/officeDocument/2006/relationships/hyperlink" Target="http://pt.wikipedia.org/wiki/Hans_Staden" TargetMode="External"/><Relationship Id="rId68" Type="http://schemas.openxmlformats.org/officeDocument/2006/relationships/hyperlink" Target="http://pt.wikipedia.org/w/index.php?title=Guillaume_Moner&amp;action=edit&amp;redlink=1" TargetMode="External"/><Relationship Id="rId84" Type="http://schemas.openxmlformats.org/officeDocument/2006/relationships/hyperlink" Target="http://pt.wikipedia.org/wiki/S%C3%A9culo_XVI" TargetMode="External"/><Relationship Id="rId16" Type="http://schemas.openxmlformats.org/officeDocument/2006/relationships/hyperlink" Target="http://pt.wikipedia.org/wiki/Mercen%C3%A1rio" TargetMode="External"/><Relationship Id="rId11" Type="http://schemas.openxmlformats.org/officeDocument/2006/relationships/hyperlink" Target="http://pt.wikipedia.org/w/index.php?title=Homberg_(Efze)&amp;action=edit&amp;redlink=1" TargetMode="External"/><Relationship Id="rId32" Type="http://schemas.openxmlformats.org/officeDocument/2006/relationships/hyperlink" Target="http://pt.wikipedia.org/wiki/Ficheiro:Staden1.jpeg" TargetMode="External"/><Relationship Id="rId37" Type="http://schemas.openxmlformats.org/officeDocument/2006/relationships/hyperlink" Target="http://pt.wikipedia.org/wiki/Pa%C3%ADses_Baixos" TargetMode="External"/><Relationship Id="rId53" Type="http://schemas.openxmlformats.org/officeDocument/2006/relationships/hyperlink" Target="http://pt.wikipedia.org/wiki/Assun%C3%A7%C3%A3o" TargetMode="External"/><Relationship Id="rId58" Type="http://schemas.openxmlformats.org/officeDocument/2006/relationships/hyperlink" Target="http://pt.wikipedia.org/wiki/Forte_de_S%C3%A3o_Filipe_da_Bertioga" TargetMode="External"/><Relationship Id="rId74" Type="http://schemas.openxmlformats.org/officeDocument/2006/relationships/hyperlink" Target="http://pt.wikipedia.org/wiki/Marburgo" TargetMode="External"/><Relationship Id="rId79" Type="http://schemas.openxmlformats.org/officeDocument/2006/relationships/hyperlink" Target="http://pt.wikipedia.org/wiki/Antropologia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pt.wikipedia.org/wiki/Wolfhagen" TargetMode="External"/><Relationship Id="rId14" Type="http://schemas.openxmlformats.org/officeDocument/2006/relationships/hyperlink" Target="http://pt.wikipedia.org/wiki/Alemanha" TargetMode="External"/><Relationship Id="rId22" Type="http://schemas.openxmlformats.org/officeDocument/2006/relationships/hyperlink" Target="http://pt.wikipedia.org/wiki/Alem%C3%A3es" TargetMode="External"/><Relationship Id="rId27" Type="http://schemas.openxmlformats.org/officeDocument/2006/relationships/hyperlink" Target="http://pt.wikipedia.org/wiki/Capitania_de_S%C3%A3o_Vicente" TargetMode="External"/><Relationship Id="rId30" Type="http://schemas.openxmlformats.org/officeDocument/2006/relationships/hyperlink" Target="http://pt.wikipedia.org/wiki/Tupinamb%C3%A1s" TargetMode="External"/><Relationship Id="rId35" Type="http://schemas.openxmlformats.org/officeDocument/2006/relationships/hyperlink" Target="http://pt.wikipedia.org/wiki/Bremen" TargetMode="External"/><Relationship Id="rId43" Type="http://schemas.openxmlformats.org/officeDocument/2006/relationships/hyperlink" Target="http://pt.wikipedia.org/wiki/Col%C3%B4nia_(hist%C3%B3ria)" TargetMode="External"/><Relationship Id="rId48" Type="http://schemas.openxmlformats.org/officeDocument/2006/relationships/hyperlink" Target="http://pt.wikipedia.org/wiki/Lisboa" TargetMode="External"/><Relationship Id="rId56" Type="http://schemas.openxmlformats.org/officeDocument/2006/relationships/hyperlink" Target="http://pt.wikipedia.org/wiki/Artilharia" TargetMode="External"/><Relationship Id="rId64" Type="http://schemas.openxmlformats.org/officeDocument/2006/relationships/hyperlink" Target="http://pt.wikipedia.org/wiki/Tupiniquins" TargetMode="External"/><Relationship Id="rId69" Type="http://schemas.openxmlformats.org/officeDocument/2006/relationships/image" Target="media/image3.png"/><Relationship Id="rId77" Type="http://schemas.openxmlformats.org/officeDocument/2006/relationships/hyperlink" Target="http://pt.wikipedia.org/wiki/Antropofagia" TargetMode="External"/><Relationship Id="rId8" Type="http://schemas.openxmlformats.org/officeDocument/2006/relationships/hyperlink" Target="http://pt.wikipedia.org/wiki/Retrato" TargetMode="External"/><Relationship Id="rId51" Type="http://schemas.openxmlformats.org/officeDocument/2006/relationships/hyperlink" Target="http://pt.wikipedia.org/wiki/Rio_da_Prata" TargetMode="External"/><Relationship Id="rId72" Type="http://schemas.openxmlformats.org/officeDocument/2006/relationships/hyperlink" Target="http://pt.wikipedia.org/wiki/Livro" TargetMode="External"/><Relationship Id="rId80" Type="http://schemas.openxmlformats.org/officeDocument/2006/relationships/hyperlink" Target="http://pt.wikipedia.org/wiki/Sociologia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pt.wikipedia.org/wiki/1579" TargetMode="External"/><Relationship Id="rId17" Type="http://schemas.openxmlformats.org/officeDocument/2006/relationships/hyperlink" Target="http://pt.wikipedia.org/w/index.php?title=Homberg_(Efze)&amp;action=edit&amp;redlink=1" TargetMode="External"/><Relationship Id="rId25" Type="http://schemas.openxmlformats.org/officeDocument/2006/relationships/hyperlink" Target="http://pt.wikipedia.org/wiki/Capitanias_do_Brasil" TargetMode="External"/><Relationship Id="rId33" Type="http://schemas.openxmlformats.org/officeDocument/2006/relationships/image" Target="media/image2.jpeg"/><Relationship Id="rId38" Type="http://schemas.openxmlformats.org/officeDocument/2006/relationships/hyperlink" Target="http://pt.wikipedia.org/wiki/Portugal" TargetMode="External"/><Relationship Id="rId46" Type="http://schemas.openxmlformats.org/officeDocument/2006/relationships/hyperlink" Target="http://pt.wikipedia.org/wiki/Olinda" TargetMode="External"/><Relationship Id="rId59" Type="http://schemas.openxmlformats.org/officeDocument/2006/relationships/hyperlink" Target="http://pt.wikipedia.org/wiki/Tribo" TargetMode="External"/><Relationship Id="rId67" Type="http://schemas.openxmlformats.org/officeDocument/2006/relationships/hyperlink" Target="http://pt.wikipedia.org/wiki/Cors%C3%A1rio" TargetMode="External"/><Relationship Id="rId20" Type="http://schemas.openxmlformats.org/officeDocument/2006/relationships/hyperlink" Target="http://pt.wikipedia.org/wiki/1579" TargetMode="External"/><Relationship Id="rId41" Type="http://schemas.openxmlformats.org/officeDocument/2006/relationships/hyperlink" Target="http://pt.wikipedia.org/wiki/1548" TargetMode="External"/><Relationship Id="rId54" Type="http://schemas.openxmlformats.org/officeDocument/2006/relationships/hyperlink" Target="http://pt.wikipedia.org/wiki/S%C3%A3o_Vicente_(S%C3%A3o_Paulo)" TargetMode="External"/><Relationship Id="rId62" Type="http://schemas.openxmlformats.org/officeDocument/2006/relationships/hyperlink" Target="http://pt.wikipedia.org/wiki/Rio_de_Janeiro_(cidade)" TargetMode="External"/><Relationship Id="rId70" Type="http://schemas.openxmlformats.org/officeDocument/2006/relationships/hyperlink" Target="http://pt.wikipedia.org/wiki/Duas_Viagens_ao_Brasil" TargetMode="External"/><Relationship Id="rId75" Type="http://schemas.openxmlformats.org/officeDocument/2006/relationships/hyperlink" Target="http://pt.wikipedia.org/w/index.php?title=Andres_Colben&amp;action=edit&amp;redlink=1" TargetMode="External"/><Relationship Id="rId83" Type="http://schemas.openxmlformats.org/officeDocument/2006/relationships/hyperlink" Target="http://pt.wikipedia.org/wiki/Cren%C3%A7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Ficheiro:Hans_Staden.jpg" TargetMode="External"/><Relationship Id="rId15" Type="http://schemas.openxmlformats.org/officeDocument/2006/relationships/hyperlink" Target="http://pt.wikipedia.org/wiki/Marinheiro" TargetMode="External"/><Relationship Id="rId23" Type="http://schemas.openxmlformats.org/officeDocument/2006/relationships/hyperlink" Target="http://pt.wikipedia.org/wiki/S%C3%A9culo_XVI" TargetMode="External"/><Relationship Id="rId28" Type="http://schemas.openxmlformats.org/officeDocument/2006/relationships/hyperlink" Target="http://pt.wikipedia.org/wiki/Navegador" TargetMode="External"/><Relationship Id="rId36" Type="http://schemas.openxmlformats.org/officeDocument/2006/relationships/hyperlink" Target="http://pt.wikipedia.org/wiki/Alemanha" TargetMode="External"/><Relationship Id="rId49" Type="http://schemas.openxmlformats.org/officeDocument/2006/relationships/hyperlink" Target="http://pt.wikipedia.org/wiki/8_de_Outubro" TargetMode="External"/><Relationship Id="rId57" Type="http://schemas.openxmlformats.org/officeDocument/2006/relationships/hyperlink" Target="http://pt.wikipedia.org/wiki/Colono" TargetMode="External"/><Relationship Id="rId10" Type="http://schemas.openxmlformats.org/officeDocument/2006/relationships/hyperlink" Target="http://pt.wikipedia.org/wiki/1525" TargetMode="External"/><Relationship Id="rId31" Type="http://schemas.openxmlformats.org/officeDocument/2006/relationships/hyperlink" Target="http://pt.wikipedia.org/wiki/Alemanha" TargetMode="External"/><Relationship Id="rId44" Type="http://schemas.openxmlformats.org/officeDocument/2006/relationships/hyperlink" Target="http://pt.wikipedia.org/wiki/Capitania_de_Pernambuco" TargetMode="External"/><Relationship Id="rId52" Type="http://schemas.openxmlformats.org/officeDocument/2006/relationships/hyperlink" Target="http://pt.wikipedia.org/wiki/Santa_Catarina" TargetMode="External"/><Relationship Id="rId60" Type="http://schemas.openxmlformats.org/officeDocument/2006/relationships/hyperlink" Target="http://pt.wikipedia.org/wiki/Tupinamb%C3%A1" TargetMode="External"/><Relationship Id="rId65" Type="http://schemas.openxmlformats.org/officeDocument/2006/relationships/hyperlink" Target="http://pt.wikipedia.org/wiki/Trof%C3%A9u" TargetMode="External"/><Relationship Id="rId73" Type="http://schemas.openxmlformats.org/officeDocument/2006/relationships/hyperlink" Target="http://pt.wikipedia.org/wiki/Hans_Staden" TargetMode="External"/><Relationship Id="rId78" Type="http://schemas.openxmlformats.org/officeDocument/2006/relationships/hyperlink" Target="http://pt.wikipedia.org/wiki/Hans_Staden" TargetMode="External"/><Relationship Id="rId81" Type="http://schemas.openxmlformats.org/officeDocument/2006/relationships/hyperlink" Target="http://pt.wikipedia.org/wiki/Cultura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1664" TargetMode="External"/><Relationship Id="rId13" Type="http://schemas.openxmlformats.org/officeDocument/2006/relationships/hyperlink" Target="http://pt.wikipedia.org/wiki/Wolfhagen" TargetMode="External"/><Relationship Id="rId18" Type="http://schemas.openxmlformats.org/officeDocument/2006/relationships/hyperlink" Target="http://pt.wikipedia.org/wiki/1525" TargetMode="External"/><Relationship Id="rId39" Type="http://schemas.openxmlformats.org/officeDocument/2006/relationships/hyperlink" Target="http://pt.wikipedia.org/wiki/Capitania_de_Pernambuco" TargetMode="External"/><Relationship Id="rId34" Type="http://schemas.openxmlformats.org/officeDocument/2006/relationships/hyperlink" Target="http://pt.wikipedia.org/wiki/Antropofagia" TargetMode="External"/><Relationship Id="rId50" Type="http://schemas.openxmlformats.org/officeDocument/2006/relationships/hyperlink" Target="http://pt.wikipedia.org/wiki/Sevilha" TargetMode="External"/><Relationship Id="rId55" Type="http://schemas.openxmlformats.org/officeDocument/2006/relationships/hyperlink" Target="http://pt.wikipedia.org/wiki/Itanha%C3%A9m" TargetMode="External"/><Relationship Id="rId76" Type="http://schemas.openxmlformats.org/officeDocument/2006/relationships/hyperlink" Target="http://pt.wikipedia.org/wiki/Ilustra%C3%A7%C3%A3o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pt.wikipedia.org/wiki/Novo_Mundo" TargetMode="External"/><Relationship Id="rId2" Type="http://schemas.openxmlformats.org/officeDocument/2006/relationships/styles" Target="styles.xml"/><Relationship Id="rId29" Type="http://schemas.openxmlformats.org/officeDocument/2006/relationships/hyperlink" Target="http://pt.wikipedia.org/wiki/Povos_ind%C3%ADgenas_do_Brasil" TargetMode="External"/><Relationship Id="rId24" Type="http://schemas.openxmlformats.org/officeDocument/2006/relationships/hyperlink" Target="http://pt.wikipedia.org/wiki/Brasil" TargetMode="External"/><Relationship Id="rId40" Type="http://schemas.openxmlformats.org/officeDocument/2006/relationships/hyperlink" Target="http://pt.wikipedia.org/wiki/28_de_Janeiro" TargetMode="External"/><Relationship Id="rId45" Type="http://schemas.openxmlformats.org/officeDocument/2006/relationships/hyperlink" Target="http://pt.wikipedia.org/wiki/Duarte_da_Costa" TargetMode="External"/><Relationship Id="rId66" Type="http://schemas.openxmlformats.org/officeDocument/2006/relationships/hyperlink" Target="http://pt.wikipedia.org/wiki/Guerra" TargetMode="External"/><Relationship Id="rId61" Type="http://schemas.openxmlformats.org/officeDocument/2006/relationships/hyperlink" Target="http://pt.wikipedia.org/wiki/Bertioga" TargetMode="External"/><Relationship Id="rId82" Type="http://schemas.openxmlformats.org/officeDocument/2006/relationships/hyperlink" Target="http://pt.wikipedia.org/wiki/Costum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</cp:lastModifiedBy>
  <cp:revision>2</cp:revision>
  <dcterms:created xsi:type="dcterms:W3CDTF">2014-09-26T11:27:00Z</dcterms:created>
  <dcterms:modified xsi:type="dcterms:W3CDTF">2014-09-26T11:27:00Z</dcterms:modified>
</cp:coreProperties>
</file>