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2AC31" w14:textId="77777777" w:rsidR="00890C9A" w:rsidRPr="003733C9" w:rsidRDefault="00176576" w:rsidP="003733C9">
      <w:pPr>
        <w:pStyle w:val="Nadpis1"/>
        <w:jc w:val="both"/>
        <w:rPr>
          <w:sz w:val="32"/>
        </w:rPr>
      </w:pPr>
      <w:r>
        <w:rPr>
          <w:sz w:val="32"/>
        </w:rPr>
        <w:t>Seminární práce – zpracování článku „</w:t>
      </w:r>
      <w:r w:rsidR="00890C9A" w:rsidRPr="00176576">
        <w:rPr>
          <w:i/>
          <w:sz w:val="32"/>
          <w:lang w:val="en-US"/>
        </w:rPr>
        <w:t>Evil genius</w:t>
      </w:r>
      <w:r w:rsidR="00324773" w:rsidRPr="00176576">
        <w:rPr>
          <w:i/>
          <w:sz w:val="32"/>
          <w:lang w:val="en-US"/>
        </w:rPr>
        <w:t xml:space="preserve">? </w:t>
      </w:r>
      <w:r w:rsidR="003733C9" w:rsidRPr="00176576">
        <w:rPr>
          <w:i/>
          <w:sz w:val="32"/>
          <w:lang w:val="en-US"/>
        </w:rPr>
        <w:t>How Dishonesty Can Lead to Greater Creativity</w:t>
      </w:r>
      <w:r>
        <w:rPr>
          <w:sz w:val="32"/>
        </w:rPr>
        <w:t>“</w:t>
      </w:r>
    </w:p>
    <w:p w14:paraId="46849D61" w14:textId="77777777" w:rsidR="00176576" w:rsidRPr="003733C9" w:rsidRDefault="00176576" w:rsidP="00176576"/>
    <w:p w14:paraId="68967A50" w14:textId="77777777" w:rsidR="00176576" w:rsidRDefault="00176576" w:rsidP="00176576">
      <w:pPr>
        <w:pStyle w:val="Nadpis2"/>
        <w:rPr>
          <w:rFonts w:eastAsia="Times New Roman"/>
          <w:lang w:eastAsia="sk-SK"/>
        </w:rPr>
      </w:pPr>
      <w:r>
        <w:rPr>
          <w:rFonts w:eastAsia="Times New Roman"/>
          <w:lang w:eastAsia="sk-SK"/>
        </w:rPr>
        <w:t>Úkol č. 1: Vyznačení primárních, sekundárních a terciárních informací</w:t>
      </w:r>
    </w:p>
    <w:p w14:paraId="6FDF345D" w14:textId="77777777" w:rsidR="00324773" w:rsidRPr="003733C9" w:rsidRDefault="00324773" w:rsidP="00892E15">
      <w:pPr>
        <w:shd w:val="clear" w:color="auto" w:fill="FFFFFF"/>
        <w:spacing w:before="75" w:after="75" w:line="240" w:lineRule="auto"/>
        <w:jc w:val="both"/>
        <w:rPr>
          <w:rFonts w:eastAsia="Times New Roman" w:cs="Times New Roman"/>
          <w:b/>
          <w:color w:val="403838"/>
          <w:sz w:val="24"/>
          <w:szCs w:val="24"/>
          <w:lang w:eastAsia="sk-SK"/>
        </w:rPr>
      </w:pPr>
      <w:r w:rsidRPr="003733C9">
        <w:rPr>
          <w:rFonts w:eastAsia="Times New Roman" w:cs="Times New Roman"/>
          <w:b/>
          <w:color w:val="403838"/>
          <w:sz w:val="24"/>
          <w:szCs w:val="24"/>
          <w:lang w:eastAsia="sk-SK"/>
        </w:rPr>
        <w:t>Značení:</w:t>
      </w:r>
    </w:p>
    <w:p w14:paraId="60E8C3CD"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green"/>
          <w:lang w:eastAsia="sk-SK"/>
        </w:rPr>
        <w:t>1 – primární informace</w:t>
      </w:r>
    </w:p>
    <w:p w14:paraId="5CAC7E97"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yellow"/>
          <w:lang w:eastAsia="sk-SK"/>
        </w:rPr>
        <w:t>2 – sekundární informace</w:t>
      </w:r>
    </w:p>
    <w:p w14:paraId="60814F01"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3 – terciální informace</w:t>
      </w:r>
    </w:p>
    <w:p w14:paraId="5BC0C5A2"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14:paraId="0D6AC3C0" w14:textId="77777777" w:rsidR="00324773" w:rsidRPr="00324773" w:rsidRDefault="00324773" w:rsidP="00892E15">
      <w:pPr>
        <w:shd w:val="clear" w:color="auto" w:fill="FFFFFF"/>
        <w:spacing w:before="75" w:after="75" w:line="240" w:lineRule="auto"/>
        <w:jc w:val="both"/>
        <w:rPr>
          <w:rFonts w:eastAsia="Times New Roman" w:cs="Times New Roman"/>
          <w:b/>
          <w:color w:val="403838"/>
          <w:sz w:val="24"/>
          <w:szCs w:val="24"/>
          <w:lang w:eastAsia="sk-SK"/>
        </w:rPr>
      </w:pPr>
      <w:r w:rsidRPr="00324773">
        <w:rPr>
          <w:rFonts w:eastAsia="Times New Roman" w:cs="Times New Roman"/>
          <w:b/>
          <w:color w:val="403838"/>
          <w:sz w:val="24"/>
          <w:szCs w:val="24"/>
          <w:lang w:eastAsia="sk-SK"/>
        </w:rPr>
        <w:t>ÚVOD:</w:t>
      </w:r>
    </w:p>
    <w:p w14:paraId="53E465CE"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r w:rsidRPr="00762246">
        <w:rPr>
          <w:rFonts w:eastAsia="Times New Roman" w:cs="Times New Roman"/>
          <w:color w:val="403838"/>
          <w:sz w:val="24"/>
          <w:szCs w:val="24"/>
          <w:highlight w:val="lightGray"/>
          <w:lang w:val="en-US"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 (</w:t>
      </w:r>
      <w:proofErr w:type="spellStart"/>
      <w:r w:rsidR="00232970"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"ref-33" </w:instrText>
      </w:r>
      <w:r w:rsidR="00232970"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Treviño</w:t>
      </w:r>
      <w:proofErr w:type="spellEnd"/>
      <w:r w:rsidRPr="00762246">
        <w:rPr>
          <w:rFonts w:eastAsia="Times New Roman" w:cs="Times New Roman"/>
          <w:color w:val="0000FF"/>
          <w:sz w:val="24"/>
          <w:szCs w:val="24"/>
          <w:highlight w:val="lightGray"/>
          <w:u w:val="single"/>
          <w:lang w:val="en-US" w:eastAsia="sk-SK"/>
        </w:rPr>
        <w:t>, Weaver, &amp; Reynolds, 2006</w:t>
      </w:r>
      <w:r w:rsidR="00232970"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is easily understood.</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Unethical behavior creates trillions of dollars in financial losses every year and is becoming increasingly commonplace (</w:t>
      </w:r>
      <w:hyperlink r:id="rId8" w:anchor="ref-22" w:history="1">
        <w:r w:rsidRPr="00762246">
          <w:rPr>
            <w:rFonts w:eastAsia="Times New Roman" w:cs="Times New Roman"/>
            <w:color w:val="0000FF"/>
            <w:sz w:val="24"/>
            <w:szCs w:val="24"/>
            <w:highlight w:val="yellow"/>
            <w:u w:val="single"/>
            <w:lang w:val="en-US" w:eastAsia="sk-SK"/>
          </w:rPr>
          <w:t>PricewaterhouseCoopers, 2011</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highlight w:val="lightGray"/>
          <w:lang w:val="en-US" w:eastAsia="sk-SK"/>
        </w:rPr>
        <w:t xml:space="preserve"> </w:t>
      </w:r>
    </w:p>
    <w:p w14:paraId="7C226D7E"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r w:rsidRPr="00762246">
        <w:rPr>
          <w:rFonts w:eastAsia="Times New Roman" w:cs="Times New Roman"/>
          <w:color w:val="403838"/>
          <w:sz w:val="24"/>
          <w:szCs w:val="24"/>
          <w:highlight w:val="lightGray"/>
          <w:lang w:val="en-US" w:eastAsia="sk-SK"/>
        </w:rPr>
        <w:t>One form of unethical behavior, dishonesty, seems especially pervasive (</w:t>
      </w:r>
      <w:proofErr w:type="spellStart"/>
      <w:r w:rsidR="00232970"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232970"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232970"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14:paraId="4FCF7CEC"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yellow"/>
          <w:lang w:val="en-US" w:eastAsia="sk-SK"/>
        </w:rPr>
      </w:pPr>
      <w:r w:rsidRPr="00762246">
        <w:rPr>
          <w:rFonts w:eastAsia="Times New Roman" w:cs="Times New Roman"/>
          <w:color w:val="403838"/>
          <w:sz w:val="24"/>
          <w:szCs w:val="24"/>
          <w:highlight w:val="green"/>
          <w:lang w:val="en-US" w:eastAsia="sk-SK"/>
        </w:rPr>
        <w:t>Although rule breaking carries a negative connotation in the domain of ethics, it carries a positive connotation in another well-researched domain: creativity.</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To be creative, it is often said, one must “think outside the box” and use divergent thinking (</w:t>
      </w:r>
      <w:hyperlink r:id="rId9" w:anchor="ref-13" w:history="1">
        <w:r w:rsidRPr="00762246">
          <w:rPr>
            <w:rFonts w:eastAsia="Times New Roman" w:cs="Times New Roman"/>
            <w:color w:val="0000FF"/>
            <w:sz w:val="24"/>
            <w:szCs w:val="24"/>
            <w:highlight w:val="yellow"/>
            <w:u w:val="single"/>
            <w:lang w:val="en-US" w:eastAsia="sk-SK"/>
          </w:rPr>
          <w:t>Guilford, 1967</w:t>
        </w:r>
      </w:hyperlink>
      <w:r w:rsidRPr="00762246">
        <w:rPr>
          <w:rFonts w:eastAsia="Times New Roman" w:cs="Times New Roman"/>
          <w:color w:val="403838"/>
          <w:sz w:val="24"/>
          <w:szCs w:val="24"/>
          <w:highlight w:val="yellow"/>
          <w:lang w:val="en-US" w:eastAsia="sk-SK"/>
        </w:rPr>
        <w:t xml:space="preserve">; </w:t>
      </w:r>
      <w:hyperlink r:id="rId10" w:anchor="ref-23" w:history="1">
        <w:proofErr w:type="spellStart"/>
        <w:r w:rsidRPr="00762246">
          <w:rPr>
            <w:rFonts w:eastAsia="Times New Roman" w:cs="Times New Roman"/>
            <w:color w:val="0000FF"/>
            <w:sz w:val="24"/>
            <w:szCs w:val="24"/>
            <w:highlight w:val="yellow"/>
            <w:u w:val="single"/>
            <w:lang w:val="en-US" w:eastAsia="sk-SK"/>
          </w:rPr>
          <w:t>Runco</w:t>
        </w:r>
        <w:proofErr w:type="spellEnd"/>
        <w:r w:rsidRPr="00762246">
          <w:rPr>
            <w:rFonts w:eastAsia="Times New Roman" w:cs="Times New Roman"/>
            <w:color w:val="0000FF"/>
            <w:sz w:val="24"/>
            <w:szCs w:val="24"/>
            <w:highlight w:val="yellow"/>
            <w:u w:val="single"/>
            <w:lang w:val="en-US" w:eastAsia="sk-SK"/>
          </w:rPr>
          <w:t>, 2010</w:t>
        </w:r>
      </w:hyperlink>
      <w:r w:rsidRPr="00762246">
        <w:rPr>
          <w:rFonts w:eastAsia="Times New Roman" w:cs="Times New Roman"/>
          <w:color w:val="403838"/>
          <w:sz w:val="24"/>
          <w:szCs w:val="24"/>
          <w:highlight w:val="yellow"/>
          <w:lang w:val="en-US" w:eastAsia="sk-SK"/>
        </w:rPr>
        <w:t xml:space="preserve">; </w:t>
      </w:r>
      <w:hyperlink r:id="rId11" w:anchor="ref-26" w:history="1">
        <w:r w:rsidRPr="00762246">
          <w:rPr>
            <w:rFonts w:eastAsia="Times New Roman" w:cs="Times New Roman"/>
            <w:color w:val="0000FF"/>
            <w:sz w:val="24"/>
            <w:szCs w:val="24"/>
            <w:highlight w:val="yellow"/>
            <w:u w:val="single"/>
            <w:lang w:val="en-US" w:eastAsia="sk-SK"/>
          </w:rPr>
          <w:t>Simonton, 1999</w:t>
        </w:r>
      </w:hyperlink>
      <w:r w:rsidRPr="00762246">
        <w:rPr>
          <w:rFonts w:eastAsia="Times New Roman" w:cs="Times New Roman"/>
          <w:color w:val="403838"/>
          <w:sz w:val="24"/>
          <w:szCs w:val="24"/>
          <w:highlight w:val="yellow"/>
          <w:lang w:val="en-US" w:eastAsia="sk-SK"/>
        </w:rPr>
        <w:t>). Divergent thinking requires that people break some (but not all) rules within a domain to construct associations between previously unassociated cognitive elements (</w:t>
      </w:r>
      <w:proofErr w:type="spellStart"/>
      <w:r w:rsidR="00232970"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"ref-1" </w:instrText>
      </w:r>
      <w:r w:rsidR="00232970"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Bailin</w:t>
      </w:r>
      <w:proofErr w:type="spellEnd"/>
      <w:r w:rsidRPr="00762246">
        <w:rPr>
          <w:rFonts w:eastAsia="Times New Roman" w:cs="Times New Roman"/>
          <w:color w:val="0000FF"/>
          <w:sz w:val="24"/>
          <w:szCs w:val="24"/>
          <w:highlight w:val="yellow"/>
          <w:u w:val="single"/>
          <w:lang w:val="en-US" w:eastAsia="sk-SK"/>
        </w:rPr>
        <w:t>, 1987</w:t>
      </w:r>
      <w:r w:rsidR="00232970"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12" w:anchor="ref-12" w:history="1">
        <w:r w:rsidRPr="00762246">
          <w:rPr>
            <w:rFonts w:eastAsia="Times New Roman" w:cs="Times New Roman"/>
            <w:color w:val="0000FF"/>
            <w:sz w:val="24"/>
            <w:szCs w:val="24"/>
            <w:highlight w:val="yellow"/>
            <w:u w:val="single"/>
            <w:lang w:val="en-US" w:eastAsia="sk-SK"/>
          </w:rPr>
          <w:t>Guilford, 1950</w:t>
        </w:r>
      </w:hyperlink>
      <w:r w:rsidRPr="00762246">
        <w:rPr>
          <w:rFonts w:eastAsia="Times New Roman" w:cs="Times New Roman"/>
          <w:color w:val="403838"/>
          <w:sz w:val="24"/>
          <w:szCs w:val="24"/>
          <w:highlight w:val="yellow"/>
          <w:lang w:val="en-US" w:eastAsia="sk-SK"/>
        </w:rPr>
        <w:t>). The resulting unusual mental associations serve as the basis for novel ideas (</w:t>
      </w:r>
      <w:hyperlink r:id="rId13" w:anchor="ref-17" w:history="1">
        <w:r w:rsidRPr="00762246">
          <w:rPr>
            <w:rFonts w:eastAsia="Times New Roman" w:cs="Times New Roman"/>
            <w:color w:val="0000FF"/>
            <w:sz w:val="24"/>
            <w:szCs w:val="24"/>
            <w:highlight w:val="yellow"/>
            <w:u w:val="single"/>
            <w:lang w:val="en-US" w:eastAsia="sk-SK"/>
          </w:rPr>
          <w:t>Langley &amp; Jones, 1988</w:t>
        </w:r>
      </w:hyperlink>
      <w:r w:rsidRPr="00762246">
        <w:rPr>
          <w:rFonts w:eastAsia="Times New Roman" w:cs="Times New Roman"/>
          <w:color w:val="403838"/>
          <w:sz w:val="24"/>
          <w:szCs w:val="24"/>
          <w:highlight w:val="yellow"/>
          <w:lang w:val="en-US" w:eastAsia="sk-SK"/>
        </w:rPr>
        <w:t xml:space="preserve">; </w:t>
      </w:r>
      <w:hyperlink r:id="rId14" w:anchor="ref-28" w:history="1">
        <w:r w:rsidRPr="00762246">
          <w:rPr>
            <w:rFonts w:eastAsia="Times New Roman" w:cs="Times New Roman"/>
            <w:color w:val="0000FF"/>
            <w:sz w:val="24"/>
            <w:szCs w:val="24"/>
            <w:highlight w:val="yellow"/>
            <w:u w:val="single"/>
            <w:lang w:val="en-US" w:eastAsia="sk-SK"/>
          </w:rPr>
          <w:t>Sternberg, 1988</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The creative process therefore involves rule breaking, as one must break rules to take advantage of existing opportunities or to create new ones (</w:t>
      </w:r>
      <w:proofErr w:type="spellStart"/>
      <w:r w:rsidR="00232970"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"ref-6" </w:instrText>
      </w:r>
      <w:r w:rsidR="00232970"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Brenkert</w:t>
      </w:r>
      <w:proofErr w:type="spellEnd"/>
      <w:r w:rsidRPr="00762246">
        <w:rPr>
          <w:rFonts w:eastAsia="Times New Roman" w:cs="Times New Roman"/>
          <w:color w:val="0000FF"/>
          <w:sz w:val="24"/>
          <w:szCs w:val="24"/>
          <w:highlight w:val="lightGray"/>
          <w:u w:val="single"/>
          <w:lang w:val="en-US" w:eastAsia="sk-SK"/>
        </w:rPr>
        <w:t>, 2009</w:t>
      </w:r>
      <w:r w:rsidR="00232970"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Thus, scholars have asserted that organizations may foster creativity by hiring people slow to learn the organizational code (</w:t>
      </w:r>
      <w:hyperlink r:id="rId15" w:anchor="ref-31" w:history="1">
        <w:r w:rsidRPr="00762246">
          <w:rPr>
            <w:rFonts w:eastAsia="Times New Roman" w:cs="Times New Roman"/>
            <w:color w:val="0000FF"/>
            <w:sz w:val="24"/>
            <w:szCs w:val="24"/>
            <w:highlight w:val="lightGray"/>
            <w:u w:val="single"/>
            <w:lang w:val="en-US" w:eastAsia="sk-SK"/>
          </w:rPr>
          <w:t>Sutton, 2001</w:t>
        </w:r>
      </w:hyperlink>
      <w:r w:rsidRPr="00762246">
        <w:rPr>
          <w:rFonts w:eastAsia="Times New Roman" w:cs="Times New Roman"/>
          <w:color w:val="403838"/>
          <w:sz w:val="24"/>
          <w:szCs w:val="24"/>
          <w:highlight w:val="lightGray"/>
          <w:lang w:val="en-US" w:eastAsia="sk-SK"/>
        </w:rPr>
        <w:t xml:space="preserve">, </w:t>
      </w:r>
      <w:hyperlink r:id="rId16" w:anchor="ref-32" w:history="1">
        <w:r w:rsidRPr="00762246">
          <w:rPr>
            <w:rFonts w:eastAsia="Times New Roman" w:cs="Times New Roman"/>
            <w:color w:val="0000FF"/>
            <w:sz w:val="24"/>
            <w:szCs w:val="24"/>
            <w:highlight w:val="lightGray"/>
            <w:u w:val="single"/>
            <w:lang w:val="en-US" w:eastAsia="sk-SK"/>
          </w:rPr>
          <w:t>2002</w:t>
        </w:r>
      </w:hyperlink>
      <w:r w:rsidRPr="00762246">
        <w:rPr>
          <w:rFonts w:eastAsia="Times New Roman" w:cs="Times New Roman"/>
          <w:color w:val="403838"/>
          <w:sz w:val="24"/>
          <w:szCs w:val="24"/>
          <w:highlight w:val="lightGray"/>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and by encouraging people to break from accepted practices (</w:t>
      </w:r>
      <w:hyperlink r:id="rId17" w:anchor="ref-38" w:history="1">
        <w:r w:rsidRPr="00762246">
          <w:rPr>
            <w:rFonts w:eastAsia="Times New Roman" w:cs="Times New Roman"/>
            <w:color w:val="0000FF"/>
            <w:sz w:val="24"/>
            <w:szCs w:val="24"/>
            <w:highlight w:val="yellow"/>
            <w:u w:val="single"/>
            <w:lang w:val="en-US" w:eastAsia="sk-SK"/>
          </w:rPr>
          <w:t>Winslow &amp; Solomon, 1993</w:t>
        </w:r>
      </w:hyperlink>
      <w:r w:rsidRPr="00762246">
        <w:rPr>
          <w:rFonts w:eastAsia="Times New Roman" w:cs="Times New Roman"/>
          <w:color w:val="403838"/>
          <w:sz w:val="24"/>
          <w:szCs w:val="24"/>
          <w:highlight w:val="yellow"/>
          <w:lang w:val="en-US" w:eastAsia="sk-SK"/>
        </w:rPr>
        <w:t>) or to break rules (</w:t>
      </w:r>
      <w:hyperlink r:id="rId18" w:anchor="ref-3" w:history="1">
        <w:r w:rsidRPr="00762246">
          <w:rPr>
            <w:rFonts w:eastAsia="Times New Roman" w:cs="Times New Roman"/>
            <w:color w:val="0000FF"/>
            <w:sz w:val="24"/>
            <w:szCs w:val="24"/>
            <w:highlight w:val="yellow"/>
            <w:u w:val="single"/>
            <w:lang w:val="en-US" w:eastAsia="sk-SK"/>
          </w:rPr>
          <w:t>Baucus, Norton, Baucus, &amp; Human, 2008</w:t>
        </w:r>
      </w:hyperlink>
      <w:r w:rsidRPr="00762246">
        <w:rPr>
          <w:rFonts w:eastAsia="Times New Roman" w:cs="Times New Roman"/>
          <w:color w:val="403838"/>
          <w:sz w:val="24"/>
          <w:szCs w:val="24"/>
          <w:highlight w:val="yellow"/>
          <w:lang w:val="en-US" w:eastAsia="sk-SK"/>
        </w:rPr>
        <w:t xml:space="preserve">; </w:t>
      </w:r>
      <w:hyperlink r:id="rId19" w:anchor="ref-16" w:history="1">
        <w:r w:rsidRPr="00762246">
          <w:rPr>
            <w:rFonts w:eastAsia="Times New Roman" w:cs="Times New Roman"/>
            <w:color w:val="0000FF"/>
            <w:sz w:val="24"/>
            <w:szCs w:val="24"/>
            <w:highlight w:val="yellow"/>
            <w:u w:val="single"/>
            <w:lang w:val="en-US" w:eastAsia="sk-SK"/>
          </w:rPr>
          <w:t>Kelley &amp; Littman, 2001</w:t>
        </w:r>
      </w:hyperlink>
      <w:r w:rsidRPr="00762246">
        <w:rPr>
          <w:rFonts w:eastAsia="Times New Roman" w:cs="Times New Roman"/>
          <w:color w:val="403838"/>
          <w:sz w:val="24"/>
          <w:szCs w:val="24"/>
          <w:highlight w:val="yellow"/>
          <w:lang w:val="en-US" w:eastAsia="sk-SK"/>
        </w:rPr>
        <w:t xml:space="preserve">). </w:t>
      </w:r>
    </w:p>
    <w:p w14:paraId="65F85734"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yellow"/>
          <w:lang w:val="en-US"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232970"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"ref-7" </w:instrText>
      </w:r>
      <w:r w:rsidR="00232970"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xml:space="preserve">, Kaufman, &amp; </w:t>
      </w:r>
      <w:proofErr w:type="spellStart"/>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2003</w:t>
      </w:r>
      <w:r w:rsidR="00232970"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0" w:anchor="ref-29" w:history="1">
        <w:r w:rsidRPr="00762246">
          <w:rPr>
            <w:rFonts w:eastAsia="Times New Roman" w:cs="Times New Roman"/>
            <w:color w:val="0000FF"/>
            <w:sz w:val="24"/>
            <w:szCs w:val="24"/>
            <w:highlight w:val="yellow"/>
            <w:u w:val="single"/>
            <w:lang w:val="en-US" w:eastAsia="sk-SK"/>
          </w:rPr>
          <w:t xml:space="preserve">Sternberg &amp; </w:t>
        </w:r>
        <w:proofErr w:type="spellStart"/>
        <w:r w:rsidRPr="00762246">
          <w:rPr>
            <w:rFonts w:eastAsia="Times New Roman" w:cs="Times New Roman"/>
            <w:color w:val="0000FF"/>
            <w:sz w:val="24"/>
            <w:szCs w:val="24"/>
            <w:highlight w:val="yellow"/>
            <w:u w:val="single"/>
            <w:lang w:val="en-US" w:eastAsia="sk-SK"/>
          </w:rPr>
          <w:t>Lubart</w:t>
        </w:r>
        <w:proofErr w:type="spellEnd"/>
        <w:r w:rsidRPr="00762246">
          <w:rPr>
            <w:rFonts w:eastAsia="Times New Roman" w:cs="Times New Roman"/>
            <w:color w:val="0000FF"/>
            <w:sz w:val="24"/>
            <w:szCs w:val="24"/>
            <w:highlight w:val="yellow"/>
            <w:u w:val="single"/>
            <w:lang w:val="en-US" w:eastAsia="sk-SK"/>
          </w:rPr>
          <w:t>, 1995</w:t>
        </w:r>
      </w:hyperlink>
      <w:r w:rsidRPr="00762246">
        <w:rPr>
          <w:rFonts w:eastAsia="Times New Roman" w:cs="Times New Roman"/>
          <w:color w:val="403838"/>
          <w:sz w:val="24"/>
          <w:szCs w:val="24"/>
          <w:highlight w:val="yellow"/>
          <w:lang w:val="en-US" w:eastAsia="sk-SK"/>
        </w:rPr>
        <w:t xml:space="preserve">; </w:t>
      </w:r>
      <w:hyperlink r:id="rId21" w:anchor="ref-30" w:history="1">
        <w:proofErr w:type="spellStart"/>
        <w:r w:rsidRPr="00762246">
          <w:rPr>
            <w:rFonts w:eastAsia="Times New Roman" w:cs="Times New Roman"/>
            <w:color w:val="0000FF"/>
            <w:sz w:val="24"/>
            <w:szCs w:val="24"/>
            <w:highlight w:val="yellow"/>
            <w:u w:val="single"/>
            <w:lang w:val="en-US" w:eastAsia="sk-SK"/>
          </w:rPr>
          <w:t>Sulloway</w:t>
        </w:r>
        <w:proofErr w:type="spellEnd"/>
        <w:r w:rsidRPr="00762246">
          <w:rPr>
            <w:rFonts w:eastAsia="Times New Roman" w:cs="Times New Roman"/>
            <w:color w:val="0000FF"/>
            <w:sz w:val="24"/>
            <w:szCs w:val="24"/>
            <w:highlight w:val="yellow"/>
            <w:u w:val="single"/>
            <w:lang w:val="en-US" w:eastAsia="sk-SK"/>
          </w:rPr>
          <w:t>, 1996</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 xml:space="preserve">Popular tales are replete with images of “evil geniuses,” such as </w:t>
      </w:r>
      <w:proofErr w:type="spellStart"/>
      <w:r w:rsidRPr="00762246">
        <w:rPr>
          <w:rFonts w:eastAsia="Times New Roman" w:cs="Times New Roman"/>
          <w:color w:val="403838"/>
          <w:sz w:val="24"/>
          <w:szCs w:val="24"/>
          <w:highlight w:val="lightGray"/>
          <w:lang w:val="en-US" w:eastAsia="sk-SK"/>
        </w:rPr>
        <w:t>Rotwang</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Metropolis</w:t>
      </w:r>
      <w:r w:rsidRPr="00762246">
        <w:rPr>
          <w:rFonts w:eastAsia="Times New Roman" w:cs="Times New Roman"/>
          <w:color w:val="403838"/>
          <w:sz w:val="24"/>
          <w:szCs w:val="24"/>
          <w:highlight w:val="lightGray"/>
          <w:lang w:val="en-US" w:eastAsia="sk-SK"/>
        </w:rPr>
        <w:t xml:space="preserve"> and “Lex” </w:t>
      </w:r>
      <w:proofErr w:type="spellStart"/>
      <w:r w:rsidRPr="00762246">
        <w:rPr>
          <w:rFonts w:eastAsia="Times New Roman" w:cs="Times New Roman"/>
          <w:color w:val="403838"/>
          <w:sz w:val="24"/>
          <w:szCs w:val="24"/>
          <w:highlight w:val="lightGray"/>
          <w:lang w:val="en-US" w:eastAsia="sk-SK"/>
        </w:rPr>
        <w:t>Luthor</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Superman</w:t>
      </w:r>
      <w:r w:rsidRPr="00762246">
        <w:rPr>
          <w:rFonts w:eastAsia="Times New Roman" w:cs="Times New Roman"/>
          <w:color w:val="403838"/>
          <w:sz w:val="24"/>
          <w:szCs w:val="24"/>
          <w:highlight w:val="lightGray"/>
          <w:lang w:val="en-US" w:eastAsia="sk-SK"/>
        </w:rPr>
        <w:t xml:space="preserve">, who are both creative and nefarious in their attempts to ruin </w:t>
      </w:r>
      <w:r w:rsidRPr="00762246">
        <w:rPr>
          <w:rFonts w:eastAsia="Times New Roman" w:cs="Times New Roman"/>
          <w:color w:val="403838"/>
          <w:sz w:val="24"/>
          <w:szCs w:val="24"/>
          <w:highlight w:val="lightGray"/>
          <w:lang w:val="en-US" w:eastAsia="sk-SK"/>
        </w:rPr>
        <w:lastRenderedPageBreak/>
        <w:t>humanity. Similarly, news articles have applied the “evil genius” moniker to Bernard Madoff, who made $20 billion disappear using a creative Ponzi scheme.</w:t>
      </w:r>
      <w:r w:rsidRPr="00762246">
        <w:rPr>
          <w:rFonts w:eastAsia="Times New Roman" w:cs="Times New Roman"/>
          <w:color w:val="403838"/>
          <w:sz w:val="24"/>
          <w:szCs w:val="24"/>
          <w:lang w:val="en-US" w:eastAsia="sk-SK"/>
        </w:rPr>
        <w:t xml:space="preserve"> </w:t>
      </w:r>
    </w:p>
    <w:p w14:paraId="03364E32"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green"/>
          <w:lang w:val="en-US" w:eastAsia="sk-SK"/>
        </w:rPr>
      </w:pPr>
      <w:r w:rsidRPr="00762246">
        <w:rPr>
          <w:rFonts w:eastAsia="Times New Roman" w:cs="Times New Roman"/>
          <w:color w:val="403838"/>
          <w:sz w:val="24"/>
          <w:szCs w:val="24"/>
          <w:highlight w:val="yellow"/>
          <w:lang w:val="en-US"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232970"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"ref-5" </w:instrText>
      </w:r>
      <w:r w:rsidR="00232970"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Beaussart</w:t>
      </w:r>
      <w:proofErr w:type="spellEnd"/>
      <w:r w:rsidRPr="00762246">
        <w:rPr>
          <w:rFonts w:eastAsia="Times New Roman" w:cs="Times New Roman"/>
          <w:color w:val="0000FF"/>
          <w:sz w:val="24"/>
          <w:szCs w:val="24"/>
          <w:highlight w:val="yellow"/>
          <w:u w:val="single"/>
          <w:lang w:val="en-US" w:eastAsia="sk-SK"/>
        </w:rPr>
        <w:t>, Andrews, &amp; Kaufman, 2013</w:t>
      </w:r>
      <w:r w:rsidR="00232970"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2"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green"/>
          <w:lang w:val="en-US" w:eastAsia="sk-SK"/>
        </w:rPr>
        <w:t xml:space="preserve">But could acting dishonestly enhance creativity in subsequent tasks? </w:t>
      </w:r>
    </w:p>
    <w:p w14:paraId="556281A5"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762246">
        <w:rPr>
          <w:rFonts w:eastAsia="Times New Roman" w:cs="Times New Roman"/>
          <w:color w:val="403838"/>
          <w:sz w:val="24"/>
          <w:szCs w:val="24"/>
          <w:lang w:val="en-US" w:eastAsia="sk-SK"/>
        </w:rPr>
        <w:t xml:space="preserve"> </w:t>
      </w:r>
    </w:p>
    <w:p w14:paraId="3F147A99" w14:textId="77777777" w:rsidR="00892E15" w:rsidRPr="00762246" w:rsidRDefault="00892E15" w:rsidP="00890C9A">
      <w:pPr>
        <w:rPr>
          <w:rFonts w:cs="Times New Roman"/>
          <w:b/>
          <w:sz w:val="24"/>
          <w:szCs w:val="24"/>
          <w:lang w:val="en-US"/>
        </w:rPr>
      </w:pPr>
    </w:p>
    <w:p w14:paraId="0FB02065" w14:textId="77777777" w:rsidR="00892E15" w:rsidRPr="00762246" w:rsidRDefault="00892E15" w:rsidP="00890C9A">
      <w:pPr>
        <w:rPr>
          <w:rFonts w:cs="Times New Roman"/>
          <w:b/>
          <w:sz w:val="24"/>
          <w:szCs w:val="24"/>
          <w:lang w:val="en-US"/>
        </w:rPr>
      </w:pPr>
      <w:r w:rsidRPr="00762246">
        <w:rPr>
          <w:rFonts w:cs="Times New Roman"/>
          <w:b/>
          <w:sz w:val="24"/>
          <w:szCs w:val="24"/>
          <w:lang w:val="en-US"/>
        </w:rPr>
        <w:t>DISKUZE</w:t>
      </w:r>
    </w:p>
    <w:p w14:paraId="72D769E0"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762246">
        <w:rPr>
          <w:rFonts w:eastAsia="Times New Roman" w:cs="Times New Roman"/>
          <w:color w:val="403838"/>
          <w:sz w:val="24"/>
          <w:szCs w:val="24"/>
          <w:lang w:val="en-US" w:eastAsia="sk-SK"/>
        </w:rPr>
        <w:t xml:space="preserve"> </w:t>
      </w:r>
    </w:p>
    <w:p w14:paraId="4D05B680"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lightGray"/>
          <w:lang w:val="en-US" w:eastAsia="sk-SK"/>
        </w:rPr>
        <w:t>By identifying potential consequences of acting dishonestly, these findings complement existing research on behavioral ethics and moral psychology, which has focused primarily on identifying the antecedents to unethical behavior (</w:t>
      </w:r>
      <w:proofErr w:type="spellStart"/>
      <w:r w:rsidR="00232970"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232970"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232970"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These findings also advance understanding of creative behavior by showing that feeling unconstrained by rules enhances creative sparks</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3"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 which may make them more creative, and so on.</w:t>
      </w:r>
      <w:r w:rsidRPr="00762246">
        <w:rPr>
          <w:rFonts w:eastAsia="Times New Roman" w:cs="Times New Roman"/>
          <w:color w:val="403838"/>
          <w:sz w:val="24"/>
          <w:szCs w:val="24"/>
          <w:lang w:val="en-US" w:eastAsia="sk-SK"/>
        </w:rPr>
        <w:t xml:space="preserve"> </w:t>
      </w:r>
    </w:p>
    <w:p w14:paraId="6F373DB7" w14:textId="77777777"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762246">
        <w:rPr>
          <w:rFonts w:eastAsia="Times New Roman" w:cs="Times New Roman"/>
          <w:color w:val="403838"/>
          <w:sz w:val="24"/>
          <w:szCs w:val="24"/>
          <w:lang w:val="en-US" w:eastAsia="sk-SK"/>
        </w:rPr>
        <w:t xml:space="preserve"> </w:t>
      </w:r>
    </w:p>
    <w:p w14:paraId="354780EE" w14:textId="77777777" w:rsidR="00676756" w:rsidRDefault="00676756">
      <w:pPr>
        <w:rPr>
          <w:rFonts w:cs="Times New Roman"/>
          <w:sz w:val="24"/>
          <w:szCs w:val="24"/>
        </w:rPr>
      </w:pPr>
      <w:r>
        <w:rPr>
          <w:rFonts w:cs="Times New Roman"/>
          <w:sz w:val="24"/>
          <w:szCs w:val="24"/>
        </w:rPr>
        <w:br w:type="page"/>
      </w:r>
    </w:p>
    <w:p w14:paraId="1329F039" w14:textId="77777777" w:rsidR="00890C9A" w:rsidRPr="003733C9" w:rsidRDefault="00A76573" w:rsidP="00A76573">
      <w:pPr>
        <w:pStyle w:val="Nadpis2"/>
      </w:pPr>
      <w:r>
        <w:lastRenderedPageBreak/>
        <w:t xml:space="preserve">Úkol č. 2: </w:t>
      </w:r>
      <w:r w:rsidR="00595EDF">
        <w:t>Prostudované zdroje</w:t>
      </w:r>
    </w:p>
    <w:p w14:paraId="4AF1724E" w14:textId="77777777" w:rsidR="00890C9A" w:rsidRPr="00324773" w:rsidRDefault="00593D5D" w:rsidP="005E571C">
      <w:pPr>
        <w:jc w:val="both"/>
        <w:rPr>
          <w:rFonts w:cs="Times New Roman"/>
          <w:sz w:val="24"/>
          <w:szCs w:val="24"/>
        </w:rPr>
      </w:pPr>
      <w:r>
        <w:rPr>
          <w:rFonts w:cs="Times New Roman"/>
          <w:sz w:val="24"/>
          <w:szCs w:val="24"/>
        </w:rPr>
        <w:t>K porovnání</w:t>
      </w:r>
      <w:r w:rsidR="00595EDF">
        <w:rPr>
          <w:rFonts w:cs="Times New Roman"/>
          <w:sz w:val="24"/>
          <w:szCs w:val="24"/>
        </w:rPr>
        <w:t xml:space="preserve"> jsem </w:t>
      </w:r>
      <w:r>
        <w:rPr>
          <w:rFonts w:cs="Times New Roman"/>
          <w:sz w:val="24"/>
          <w:szCs w:val="24"/>
        </w:rPr>
        <w:t xml:space="preserve">informace z článku </w:t>
      </w:r>
      <w:proofErr w:type="spellStart"/>
      <w:r>
        <w:rPr>
          <w:rFonts w:cs="Times New Roman"/>
          <w:sz w:val="24"/>
          <w:szCs w:val="24"/>
        </w:rPr>
        <w:t>Evil</w:t>
      </w:r>
      <w:proofErr w:type="spellEnd"/>
      <w:r>
        <w:rPr>
          <w:rFonts w:cs="Times New Roman"/>
          <w:sz w:val="24"/>
          <w:szCs w:val="24"/>
        </w:rPr>
        <w:t xml:space="preserve"> Genius s citovanými zdroji jsem vybral tyto zdroje:</w:t>
      </w:r>
    </w:p>
    <w:p w14:paraId="2BBAEBA2" w14:textId="77777777" w:rsidR="00C9045D" w:rsidRPr="003733C9" w:rsidRDefault="00890C9A" w:rsidP="005E571C">
      <w:pPr>
        <w:pStyle w:val="Odstavecseseznamem"/>
        <w:numPr>
          <w:ilvl w:val="0"/>
          <w:numId w:val="1"/>
        </w:numPr>
        <w:shd w:val="clear" w:color="auto" w:fill="FFFFFF"/>
        <w:spacing w:beforeAutospacing="1" w:after="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14:paraId="3CEE82C3" w14:textId="77777777" w:rsidR="00195068" w:rsidRPr="002A2A5C"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val="en-US" w:eastAsia="sk-SK"/>
        </w:rPr>
      </w:pPr>
      <w:r w:rsidRPr="003733C9">
        <w:rPr>
          <w:rFonts w:eastAsia="Times New Roman" w:cs="Times New Roman"/>
          <w:b/>
          <w:i/>
          <w:color w:val="403838"/>
          <w:sz w:val="24"/>
          <w:szCs w:val="24"/>
          <w:lang w:eastAsia="sk-SK"/>
        </w:rPr>
        <w:t>Cit</w:t>
      </w:r>
      <w:r w:rsidR="00E074A5">
        <w:rPr>
          <w:rFonts w:eastAsia="Times New Roman" w:cs="Times New Roman"/>
          <w:b/>
          <w:i/>
          <w:color w:val="403838"/>
          <w:sz w:val="24"/>
          <w:szCs w:val="24"/>
          <w:lang w:eastAsia="sk-SK"/>
        </w:rPr>
        <w:t>ace:</w:t>
      </w:r>
      <w:r w:rsidRPr="00324773">
        <w:rPr>
          <w:rFonts w:eastAsia="Times New Roman" w:cs="Times New Roman"/>
          <w:i/>
          <w:color w:val="403838"/>
          <w:sz w:val="24"/>
          <w:szCs w:val="24"/>
          <w:lang w:eastAsia="sk-SK"/>
        </w:rPr>
        <w:t xml:space="preserve"> </w:t>
      </w:r>
      <w:r w:rsidR="00195068" w:rsidRPr="002A2A5C">
        <w:rPr>
          <w:rFonts w:eastAsia="Times New Roman" w:cs="Times New Roman"/>
          <w:i/>
          <w:color w:val="403838"/>
          <w:sz w:val="24"/>
          <w:szCs w:val="24"/>
          <w:lang w:val="en-US" w:eastAsia="sk-SK"/>
        </w:rPr>
        <w:t>Divergent thinking requires that people break some (but not all) rules within a domain to construct associations between previously unassociated cognitive elements.</w:t>
      </w:r>
    </w:p>
    <w:p w14:paraId="251B55AC" w14:textId="77777777" w:rsidR="0064421F" w:rsidRPr="00324773" w:rsidRDefault="00E074A5"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Pr>
          <w:rFonts w:eastAsia="Times New Roman" w:cs="Times New Roman"/>
          <w:b/>
          <w:i/>
          <w:color w:val="403838"/>
          <w:sz w:val="24"/>
          <w:szCs w:val="24"/>
          <w:lang w:eastAsia="sk-SK"/>
        </w:rPr>
        <w:t xml:space="preserve">Původní informace: </w:t>
      </w:r>
      <w:r w:rsidR="005E733B" w:rsidRPr="00E074A5">
        <w:rPr>
          <w:rFonts w:eastAsia="Times New Roman" w:cs="Times New Roman"/>
          <w:color w:val="403838"/>
          <w:sz w:val="24"/>
          <w:szCs w:val="24"/>
          <w:lang w:val="en-US" w:eastAsia="sk-SK"/>
        </w:rPr>
        <w:t>Creative thinking, on the</w:t>
      </w:r>
      <w:r w:rsidR="0064421F" w:rsidRPr="00E074A5">
        <w:rPr>
          <w:rFonts w:eastAsia="Times New Roman" w:cs="Times New Roman"/>
          <w:color w:val="403838"/>
          <w:sz w:val="24"/>
          <w:szCs w:val="24"/>
          <w:lang w:val="en-US" w:eastAsia="sk-SK"/>
        </w:rPr>
        <w:t xml:space="preserve"> other hand, is precisely the type of thinking which can transce</w:t>
      </w:r>
      <w:r w:rsidR="005E733B" w:rsidRPr="00E074A5">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fram</w:t>
      </w:r>
      <w:r w:rsidR="005E733B" w:rsidRPr="00E074A5">
        <w:rPr>
          <w:rFonts w:eastAsia="Times New Roman" w:cs="Times New Roman"/>
          <w:color w:val="403838"/>
          <w:sz w:val="24"/>
          <w:szCs w:val="24"/>
          <w:lang w:val="en-US" w:eastAsia="sk-SK"/>
        </w:rPr>
        <w:t>e</w:t>
      </w:r>
      <w:r w:rsidR="0064421F" w:rsidRPr="00E074A5">
        <w:rPr>
          <w:rFonts w:eastAsia="Times New Roman" w:cs="Times New Roman"/>
          <w:color w:val="403838"/>
          <w:sz w:val="24"/>
          <w:szCs w:val="24"/>
          <w:lang w:val="en-US" w:eastAsia="sk-SK"/>
        </w:rPr>
        <w:t>works. It is inventive, imaginative, and involves the generation of new idea. Because it involves breaking out of old frameworks, creative thinking is thought to exhibit chara</w:t>
      </w:r>
      <w:r w:rsidR="005E733B" w:rsidRPr="00E074A5">
        <w:rPr>
          <w:rFonts w:eastAsia="Times New Roman" w:cs="Times New Roman"/>
          <w:color w:val="403838"/>
          <w:sz w:val="24"/>
          <w:szCs w:val="24"/>
          <w:lang w:val="en-US" w:eastAsia="sk-SK"/>
        </w:rPr>
        <w:t>c</w:t>
      </w:r>
      <w:r w:rsidR="0064421F" w:rsidRPr="00E074A5">
        <w:rPr>
          <w:rFonts w:eastAsia="Times New Roman" w:cs="Times New Roman"/>
          <w:color w:val="403838"/>
          <w:sz w:val="24"/>
          <w:szCs w:val="24"/>
          <w:lang w:val="en-US" w:eastAsia="sk-SK"/>
        </w:rPr>
        <w:t xml:space="preserve">teristics which are precisely the opposite of critical thinking. It is essentially generative, spontaneous, and non-evaluative. It involves divergent thinking, rule-breaking, </w:t>
      </w:r>
      <w:r w:rsidR="00AF6D88">
        <w:rPr>
          <w:rFonts w:eastAsia="Times New Roman" w:cs="Times New Roman"/>
          <w:color w:val="403838"/>
          <w:sz w:val="24"/>
          <w:szCs w:val="24"/>
          <w:lang w:val="en-US" w:eastAsia="sk-SK"/>
        </w:rPr>
        <w:t>t</w:t>
      </w:r>
      <w:r w:rsidR="0064421F" w:rsidRPr="00E074A5">
        <w:rPr>
          <w:rFonts w:eastAsia="Times New Roman" w:cs="Times New Roman"/>
          <w:color w:val="403838"/>
          <w:sz w:val="24"/>
          <w:szCs w:val="24"/>
          <w:lang w:val="en-US" w:eastAsia="sk-SK"/>
        </w:rPr>
        <w:t>he suspension of judgment, a</w:t>
      </w:r>
      <w:r w:rsidR="00AF6D88">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leaps of imagination</w:t>
      </w:r>
      <w:r w:rsidR="0064421F" w:rsidRPr="00324773">
        <w:rPr>
          <w:rFonts w:eastAsia="Times New Roman" w:cs="Times New Roman"/>
          <w:color w:val="403838"/>
          <w:sz w:val="24"/>
          <w:szCs w:val="24"/>
          <w:lang w:eastAsia="sk-SK"/>
        </w:rPr>
        <w:t>.</w:t>
      </w:r>
    </w:p>
    <w:p w14:paraId="24B2715E" w14:textId="77777777" w:rsidR="00564D07" w:rsidRPr="00762246" w:rsidRDefault="00593D5D" w:rsidP="00593D5D">
      <w:pPr>
        <w:pStyle w:val="Odstavecseseznamem"/>
        <w:numPr>
          <w:ilvl w:val="0"/>
          <w:numId w:val="1"/>
        </w:numPr>
        <w:jc w:val="both"/>
        <w:rPr>
          <w:rFonts w:cs="Times New Roman"/>
          <w:b/>
          <w:sz w:val="24"/>
          <w:szCs w:val="24"/>
          <w:lang w:val="en-US"/>
        </w:rPr>
      </w:pPr>
      <w:r w:rsidRPr="00762246">
        <w:rPr>
          <w:rFonts w:cs="Times New Roman"/>
          <w:b/>
          <w:sz w:val="24"/>
          <w:szCs w:val="24"/>
          <w:lang w:val="en-US"/>
        </w:rPr>
        <w:t>Baucus, M. S., Norton, W. I., Baucus, D. A., &amp; Human, S. A. (2008). Fostering creativity</w:t>
      </w:r>
      <w:r w:rsidR="00762246" w:rsidRPr="00762246">
        <w:rPr>
          <w:rFonts w:cs="Times New Roman"/>
          <w:b/>
          <w:sz w:val="24"/>
          <w:szCs w:val="24"/>
          <w:lang w:val="en-US"/>
        </w:rPr>
        <w:t xml:space="preserve"> and innovation without encour</w:t>
      </w:r>
      <w:r w:rsidRPr="00762246">
        <w:rPr>
          <w:rFonts w:cs="Times New Roman"/>
          <w:b/>
          <w:sz w:val="24"/>
          <w:szCs w:val="24"/>
          <w:lang w:val="en-US"/>
        </w:rPr>
        <w:t xml:space="preserve">aging unethical </w:t>
      </w:r>
      <w:r w:rsidR="00762246" w:rsidRPr="00762246">
        <w:rPr>
          <w:rFonts w:cs="Times New Roman"/>
          <w:b/>
          <w:sz w:val="24"/>
          <w:szCs w:val="24"/>
          <w:lang w:val="en-US"/>
        </w:rPr>
        <w:t>behavior</w:t>
      </w:r>
      <w:r w:rsidRPr="00762246">
        <w:rPr>
          <w:rFonts w:cs="Times New Roman"/>
          <w:b/>
          <w:sz w:val="24"/>
          <w:szCs w:val="24"/>
          <w:lang w:val="en-US"/>
        </w:rPr>
        <w:t>. Journal of Business Ethics, 81, 97–115.</w:t>
      </w:r>
    </w:p>
    <w:p w14:paraId="6CB3DA5E" w14:textId="77777777" w:rsidR="00564D07" w:rsidRDefault="00564D07" w:rsidP="005E571C">
      <w:pPr>
        <w:jc w:val="both"/>
        <w:rPr>
          <w:rFonts w:eastAsia="Times New Roman" w:cs="Times New Roman"/>
          <w:i/>
          <w:color w:val="403838"/>
          <w:sz w:val="24"/>
          <w:szCs w:val="24"/>
          <w:lang w:val="en-GB" w:eastAsia="sk-SK"/>
        </w:rPr>
      </w:pPr>
      <w:r w:rsidRPr="00E074A5">
        <w:rPr>
          <w:rFonts w:eastAsia="Times New Roman" w:cs="Times New Roman"/>
          <w:b/>
          <w:i/>
          <w:color w:val="403838"/>
          <w:sz w:val="24"/>
          <w:szCs w:val="24"/>
          <w:lang w:eastAsia="sk-SK"/>
        </w:rPr>
        <w:t>Cit</w:t>
      </w:r>
      <w:r w:rsidR="00E074A5" w:rsidRPr="00E074A5">
        <w:rPr>
          <w:rFonts w:eastAsia="Times New Roman" w:cs="Times New Roman"/>
          <w:b/>
          <w:i/>
          <w:color w:val="403838"/>
          <w:sz w:val="24"/>
          <w:szCs w:val="24"/>
          <w:lang w:eastAsia="sk-SK"/>
        </w:rPr>
        <w:t>ace</w:t>
      </w:r>
      <w:r w:rsidR="00E074A5">
        <w:rPr>
          <w:rFonts w:eastAsia="Times New Roman" w:cs="Times New Roman"/>
          <w:b/>
          <w:i/>
          <w:color w:val="403838"/>
          <w:sz w:val="24"/>
          <w:szCs w:val="24"/>
          <w:lang w:val="en-GB" w:eastAsia="sk-SK"/>
        </w:rPr>
        <w:t>:</w:t>
      </w:r>
      <w:r w:rsidR="00203659" w:rsidRPr="00762246">
        <w:rPr>
          <w:rFonts w:eastAsia="Times New Roman" w:cs="Times New Roman"/>
          <w:i/>
          <w:color w:val="403838"/>
          <w:sz w:val="24"/>
          <w:szCs w:val="24"/>
          <w:lang w:val="en-GB" w:eastAsia="sk-SK"/>
        </w:rPr>
        <w:t xml:space="preserve"> </w:t>
      </w:r>
      <w:r w:rsidR="00762246" w:rsidRPr="00762246">
        <w:rPr>
          <w:rFonts w:eastAsia="Times New Roman" w:cs="Times New Roman"/>
          <w:i/>
          <w:color w:val="403838"/>
          <w:sz w:val="24"/>
          <w:szCs w:val="24"/>
          <w:lang w:val="en-GB" w:eastAsia="sk-SK"/>
        </w:rPr>
        <w:t>Thus, scholars have asserted that organizations may foster creativity by hiring people slow to learn the organizational code and by encouraging people to break from accepted practices or to break rules</w:t>
      </w:r>
    </w:p>
    <w:p w14:paraId="4ACD4355" w14:textId="77777777" w:rsidR="00E074A5" w:rsidRPr="00E074A5" w:rsidRDefault="00E074A5" w:rsidP="005E571C">
      <w:pPr>
        <w:jc w:val="both"/>
        <w:rPr>
          <w:rFonts w:cs="Times New Roman"/>
          <w:b/>
          <w:i/>
          <w:sz w:val="24"/>
          <w:szCs w:val="24"/>
        </w:rPr>
      </w:pPr>
      <w:r w:rsidRPr="00E074A5">
        <w:rPr>
          <w:rFonts w:eastAsia="Times New Roman" w:cs="Times New Roman"/>
          <w:b/>
          <w:i/>
          <w:color w:val="403838"/>
          <w:sz w:val="24"/>
          <w:szCs w:val="24"/>
          <w:lang w:eastAsia="sk-SK"/>
        </w:rPr>
        <w:t>Původní informace:</w:t>
      </w:r>
    </w:p>
    <w:p w14:paraId="3F9CDF08" w14:textId="77777777" w:rsidR="00676756" w:rsidRDefault="00E972D7" w:rsidP="005E571C">
      <w:pPr>
        <w:jc w:val="both"/>
        <w:rPr>
          <w:rFonts w:cs="Times New Roman"/>
          <w:sz w:val="24"/>
          <w:szCs w:val="24"/>
        </w:rPr>
      </w:pPr>
      <w:r>
        <w:rPr>
          <w:rFonts w:cs="Times New Roman"/>
          <w:i/>
          <w:noProof/>
          <w:sz w:val="24"/>
          <w:szCs w:val="24"/>
          <w:lang w:eastAsia="cs-CZ"/>
        </w:rPr>
        <w:drawing>
          <wp:inline distT="0" distB="0" distL="0" distR="0" wp14:anchorId="42C9184D" wp14:editId="37B60A21">
            <wp:extent cx="5760720" cy="336965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ímek obrazovky (36).png"/>
                    <pic:cNvPicPr/>
                  </pic:nvPicPr>
                  <pic:blipFill rotWithShape="1">
                    <a:blip r:embed="rId24" cstate="print">
                      <a:extLst>
                        <a:ext uri="{28A0092B-C50C-407E-A947-70E740481C1C}">
                          <a14:useLocalDpi xmlns:a14="http://schemas.microsoft.com/office/drawing/2010/main" val="0"/>
                        </a:ext>
                      </a:extLst>
                    </a:blip>
                    <a:srcRect l="13154" t="9810" r="12827" b="25246"/>
                    <a:stretch/>
                  </pic:blipFill>
                  <pic:spPr bwMode="auto">
                    <a:xfrm>
                      <a:off x="0" y="0"/>
                      <a:ext cx="5760720" cy="3369657"/>
                    </a:xfrm>
                    <a:prstGeom prst="rect">
                      <a:avLst/>
                    </a:prstGeom>
                    <a:ln>
                      <a:noFill/>
                    </a:ln>
                    <a:extLst>
                      <a:ext uri="{53640926-AAD7-44D8-BBD7-CCE9431645EC}">
                        <a14:shadowObscured xmlns:a14="http://schemas.microsoft.com/office/drawing/2010/main"/>
                      </a:ext>
                    </a:extLst>
                  </pic:spPr>
                </pic:pic>
              </a:graphicData>
            </a:graphic>
          </wp:inline>
        </w:drawing>
      </w:r>
    </w:p>
    <w:p w14:paraId="002516DE" w14:textId="77777777" w:rsidR="00676756" w:rsidRDefault="00676756" w:rsidP="00676756">
      <w:r>
        <w:br w:type="page"/>
      </w:r>
    </w:p>
    <w:p w14:paraId="29EAF7C6" w14:textId="77777777"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lastRenderedPageBreak/>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14:paraId="36303874" w14:textId="77777777" w:rsidR="00564D07" w:rsidRPr="00324773" w:rsidRDefault="00564D07" w:rsidP="005E571C">
      <w:pPr>
        <w:jc w:val="both"/>
        <w:rPr>
          <w:rFonts w:cs="Times New Roman"/>
          <w:sz w:val="24"/>
          <w:szCs w:val="24"/>
        </w:rPr>
      </w:pPr>
      <w:r w:rsidRPr="003733C9">
        <w:rPr>
          <w:rFonts w:cs="Times New Roman"/>
          <w:b/>
          <w:i/>
          <w:sz w:val="24"/>
          <w:szCs w:val="24"/>
        </w:rPr>
        <w:t>Cit</w:t>
      </w:r>
      <w:r w:rsidR="00E074A5">
        <w:rPr>
          <w:rFonts w:cs="Times New Roman"/>
          <w:b/>
          <w:i/>
          <w:sz w:val="24"/>
          <w:szCs w:val="24"/>
        </w:rPr>
        <w:t>ace:</w:t>
      </w:r>
      <w:r w:rsidRPr="00324773">
        <w:rPr>
          <w:rFonts w:cs="Times New Roman"/>
          <w:i/>
          <w:sz w:val="24"/>
          <w:szCs w:val="24"/>
        </w:rPr>
        <w:t xml:space="preserve"> </w:t>
      </w:r>
      <w:r w:rsidRPr="00E074A5">
        <w:rPr>
          <w:rFonts w:cs="Times New Roman"/>
          <w:i/>
          <w:sz w:val="24"/>
          <w:szCs w:val="24"/>
          <w:lang w:val="en-US"/>
        </w:rPr>
        <w:t>The causal relationship between creativity and unethical behavior may take two possible forms: The creative process may trigger dishonesty; alternatively, acting unethically may enhance creativity</w:t>
      </w:r>
      <w:r w:rsidRPr="00E074A5">
        <w:rPr>
          <w:rFonts w:cs="Times New Roman"/>
          <w:sz w:val="24"/>
          <w:szCs w:val="24"/>
          <w:lang w:val="en-US"/>
        </w:rPr>
        <w:t xml:space="preserve">. </w:t>
      </w:r>
      <w:commentRangeStart w:id="0"/>
      <w:r w:rsidRPr="00E074A5">
        <w:rPr>
          <w:rFonts w:cs="Times New Roman"/>
          <w:i/>
          <w:sz w:val="24"/>
          <w:szCs w:val="24"/>
          <w:lang w:val="en-US"/>
        </w:rPr>
        <w:t>Research has demonstrated that enhancing the motivation to think outside the box can drive people toward more dishonest decisions</w:t>
      </w:r>
      <w:r w:rsidRPr="00324773">
        <w:rPr>
          <w:rFonts w:cs="Times New Roman"/>
          <w:i/>
          <w:sz w:val="24"/>
          <w:szCs w:val="24"/>
        </w:rPr>
        <w:t>.</w:t>
      </w:r>
      <w:commentRangeEnd w:id="0"/>
      <w:r w:rsidR="00542F19">
        <w:rPr>
          <w:rStyle w:val="Odkaznakoment"/>
        </w:rPr>
        <w:commentReference w:id="0"/>
      </w:r>
    </w:p>
    <w:p w14:paraId="72F293FA" w14:textId="77777777" w:rsidR="00C565C8" w:rsidRPr="00324773" w:rsidRDefault="00E074A5" w:rsidP="005E571C">
      <w:pPr>
        <w:jc w:val="both"/>
        <w:rPr>
          <w:rFonts w:cs="Times New Roman"/>
          <w:sz w:val="24"/>
          <w:szCs w:val="24"/>
        </w:rPr>
      </w:pPr>
      <w:r w:rsidRPr="00E074A5">
        <w:rPr>
          <w:rFonts w:cs="Times New Roman"/>
          <w:b/>
          <w:i/>
          <w:sz w:val="24"/>
          <w:szCs w:val="24"/>
        </w:rPr>
        <w:t>Původní informace</w:t>
      </w:r>
      <w:r>
        <w:rPr>
          <w:rFonts w:cs="Times New Roman"/>
          <w:b/>
          <w:i/>
          <w:sz w:val="24"/>
          <w:szCs w:val="24"/>
          <w:lang w:val="en-US"/>
        </w:rPr>
        <w:t xml:space="preserve">: </w:t>
      </w:r>
      <w:r w:rsidR="00C565C8" w:rsidRPr="00E074A5">
        <w:rPr>
          <w:rFonts w:cs="Times New Roman"/>
          <w:sz w:val="24"/>
          <w:szCs w:val="24"/>
          <w:lang w:val="en-US"/>
        </w:rPr>
        <w:t>Across the five studies, we demonstrated that both a creative personality and an activated creative mindset promote individuals ability to justify their unethical actions</w:t>
      </w:r>
      <w:r w:rsidR="00C565C8" w:rsidRPr="00324773">
        <w:rPr>
          <w:rFonts w:cs="Times New Roman"/>
          <w:sz w:val="24"/>
          <w:szCs w:val="24"/>
        </w:rPr>
        <w:t>.</w:t>
      </w:r>
    </w:p>
    <w:p w14:paraId="5F23D5DB" w14:textId="77777777" w:rsidR="00195068" w:rsidRDefault="002A2A5C" w:rsidP="005E571C">
      <w:pPr>
        <w:ind w:firstLine="708"/>
        <w:jc w:val="both"/>
        <w:rPr>
          <w:rFonts w:cs="Times New Roman"/>
          <w:sz w:val="24"/>
          <w:szCs w:val="24"/>
        </w:rPr>
      </w:pPr>
      <w:r>
        <w:rPr>
          <w:rFonts w:cs="Times New Roman"/>
          <w:sz w:val="24"/>
          <w:szCs w:val="24"/>
        </w:rPr>
        <w:t>Díky přečtení citovaných zdrojů jsem problematice lépe porozuměl, v některých případech také původní zdroje upokojily mé rozrušení nad výbušným názvem článku</w:t>
      </w:r>
      <w:r w:rsidR="00203659" w:rsidRPr="00324773">
        <w:rPr>
          <w:rFonts w:cs="Times New Roman"/>
          <w:sz w:val="24"/>
          <w:szCs w:val="24"/>
        </w:rPr>
        <w:t xml:space="preserve">. Nejvíce ze všech </w:t>
      </w:r>
      <w:r w:rsidR="00D03366">
        <w:rPr>
          <w:rFonts w:cs="Times New Roman"/>
          <w:sz w:val="24"/>
          <w:szCs w:val="24"/>
        </w:rPr>
        <w:t xml:space="preserve">se mi líbil druhý článek, díky dle mého názoru relativně střízlivému a lehce do praktické oblasti zacházejícímu vysvětlení </w:t>
      </w:r>
      <w:commentRangeStart w:id="1"/>
      <w:r w:rsidR="00D03366">
        <w:rPr>
          <w:rFonts w:cs="Times New Roman"/>
          <w:sz w:val="24"/>
          <w:szCs w:val="24"/>
        </w:rPr>
        <w:t>problematiky</w:t>
      </w:r>
      <w:commentRangeEnd w:id="1"/>
      <w:r w:rsidR="00542F19">
        <w:rPr>
          <w:rStyle w:val="Odkaznakoment"/>
        </w:rPr>
        <w:commentReference w:id="1"/>
      </w:r>
      <w:r w:rsidR="00892E15" w:rsidRPr="00324773">
        <w:rPr>
          <w:rFonts w:cs="Times New Roman"/>
          <w:sz w:val="24"/>
          <w:szCs w:val="24"/>
        </w:rPr>
        <w:t xml:space="preserve">.  </w:t>
      </w:r>
      <w:r w:rsidR="00D03366">
        <w:rPr>
          <w:rFonts w:cs="Times New Roman"/>
          <w:sz w:val="24"/>
          <w:szCs w:val="24"/>
        </w:rPr>
        <w:t xml:space="preserve">Myslím si však, že autor článku </w:t>
      </w:r>
      <w:proofErr w:type="spellStart"/>
      <w:r w:rsidR="00D03366">
        <w:rPr>
          <w:rFonts w:cs="Times New Roman"/>
          <w:sz w:val="24"/>
          <w:szCs w:val="24"/>
        </w:rPr>
        <w:t>Evil</w:t>
      </w:r>
      <w:proofErr w:type="spellEnd"/>
      <w:r w:rsidR="00D03366">
        <w:rPr>
          <w:rFonts w:cs="Times New Roman"/>
          <w:sz w:val="24"/>
          <w:szCs w:val="24"/>
        </w:rPr>
        <w:t xml:space="preserve"> Genius cituje většinou spíše obecnou informaci, obsaženou v článcích, než konkrétní odstavce – proto mi vybrání konkrétního přišlo mírně umělé</w:t>
      </w:r>
      <w:r w:rsidR="00D10450">
        <w:rPr>
          <w:rFonts w:cs="Times New Roman"/>
          <w:sz w:val="24"/>
          <w:szCs w:val="24"/>
        </w:rPr>
        <w:t>.</w:t>
      </w:r>
    </w:p>
    <w:p w14:paraId="7CD00C18" w14:textId="77777777" w:rsidR="00D10450" w:rsidRPr="00324773" w:rsidRDefault="00D10450" w:rsidP="00D10450">
      <w:pPr>
        <w:jc w:val="both"/>
        <w:rPr>
          <w:rFonts w:cs="Times New Roman"/>
          <w:sz w:val="24"/>
          <w:szCs w:val="24"/>
        </w:rPr>
      </w:pPr>
    </w:p>
    <w:p w14:paraId="546CF73E" w14:textId="77777777" w:rsidR="0088642C" w:rsidRDefault="00A76573" w:rsidP="00A76573">
      <w:pPr>
        <w:pStyle w:val="Nadpis2"/>
      </w:pPr>
      <w:r>
        <w:t>Úkol č. 3: Popularizační článek</w:t>
      </w:r>
    </w:p>
    <w:p w14:paraId="7355EF8B" w14:textId="77777777" w:rsidR="00892E15" w:rsidRPr="003733C9" w:rsidRDefault="00A76573" w:rsidP="00892E15">
      <w:pPr>
        <w:rPr>
          <w:rFonts w:cs="Times New Roman"/>
          <w:b/>
          <w:sz w:val="24"/>
          <w:szCs w:val="24"/>
        </w:rPr>
      </w:pPr>
      <w:commentRangeStart w:id="2"/>
      <w:r>
        <w:rPr>
          <w:rFonts w:cs="Times New Roman"/>
          <w:b/>
          <w:sz w:val="24"/>
          <w:szCs w:val="24"/>
        </w:rPr>
        <w:t xml:space="preserve">POTVRZENO: </w:t>
      </w:r>
      <w:commentRangeEnd w:id="2"/>
      <w:r w:rsidR="00542F19">
        <w:rPr>
          <w:rStyle w:val="Odkaznakoment"/>
        </w:rPr>
        <w:commentReference w:id="2"/>
      </w:r>
      <w:r>
        <w:rPr>
          <w:rFonts w:cs="Times New Roman"/>
          <w:b/>
          <w:sz w:val="24"/>
          <w:szCs w:val="24"/>
        </w:rPr>
        <w:t>Rebelie a tvořivost jdou ruku v ruce!</w:t>
      </w:r>
    </w:p>
    <w:p w14:paraId="42D3A886" w14:textId="77777777" w:rsidR="00122B32" w:rsidRPr="00324773" w:rsidRDefault="00A76573" w:rsidP="00324773">
      <w:pPr>
        <w:ind w:firstLine="708"/>
        <w:jc w:val="both"/>
        <w:rPr>
          <w:rFonts w:cs="Times New Roman"/>
          <w:sz w:val="24"/>
          <w:szCs w:val="24"/>
        </w:rPr>
      </w:pPr>
      <w:r>
        <w:rPr>
          <w:rFonts w:cs="Times New Roman"/>
          <w:sz w:val="24"/>
          <w:szCs w:val="24"/>
        </w:rPr>
        <w:t>Nové a</w:t>
      </w:r>
      <w:r w:rsidR="006F2295">
        <w:rPr>
          <w:rFonts w:cs="Times New Roman"/>
          <w:sz w:val="24"/>
          <w:szCs w:val="24"/>
        </w:rPr>
        <w:t xml:space="preserve"> neotřelé nápady, kreativní mysl, jedinečnost – cesta za raketovým úspěchem, způsob, jak vyniknout v davu, jak zaručit zvučnost svého jména, své značky. Jak toho dosáhnout?</w:t>
      </w:r>
      <w:r w:rsidR="00892E15" w:rsidRPr="00324773">
        <w:rPr>
          <w:rFonts w:cs="Times New Roman"/>
          <w:sz w:val="24"/>
          <w:szCs w:val="24"/>
        </w:rPr>
        <w:t xml:space="preserve"> </w:t>
      </w:r>
      <w:r w:rsidR="006F2295">
        <w:rPr>
          <w:rFonts w:cs="Times New Roman"/>
          <w:sz w:val="24"/>
          <w:szCs w:val="24"/>
        </w:rPr>
        <w:t>Vědci tomu přišli na kloub – vzbouřit se konvencím, autoritám i morálním principům a – podvádět!</w:t>
      </w:r>
    </w:p>
    <w:p w14:paraId="4CF4EE6D" w14:textId="77777777" w:rsidR="00B43B21" w:rsidRPr="00324773" w:rsidRDefault="006F2295" w:rsidP="006F2295">
      <w:pPr>
        <w:ind w:firstLine="708"/>
        <w:jc w:val="both"/>
        <w:rPr>
          <w:rFonts w:cs="Times New Roman"/>
          <w:sz w:val="24"/>
          <w:szCs w:val="24"/>
        </w:rPr>
      </w:pPr>
      <w:r>
        <w:rPr>
          <w:rFonts w:cs="Times New Roman"/>
          <w:sz w:val="24"/>
          <w:szCs w:val="24"/>
        </w:rPr>
        <w:t>Roku</w:t>
      </w:r>
      <w:r w:rsidR="00122B32" w:rsidRPr="00324773">
        <w:rPr>
          <w:rFonts w:cs="Times New Roman"/>
          <w:sz w:val="24"/>
          <w:szCs w:val="24"/>
        </w:rPr>
        <w:t xml:space="preserve"> 2013 vyšel nový vědecký článek: </w:t>
      </w:r>
      <w:r w:rsidR="00122B32" w:rsidRPr="006F2295">
        <w:rPr>
          <w:rFonts w:cs="Times New Roman"/>
          <w:i/>
          <w:sz w:val="24"/>
          <w:szCs w:val="24"/>
          <w:lang w:val="en-US"/>
        </w:rPr>
        <w:t>E</w:t>
      </w:r>
      <w:r w:rsidR="00A86E0F" w:rsidRPr="006F2295">
        <w:rPr>
          <w:rFonts w:cs="Times New Roman"/>
          <w:i/>
          <w:sz w:val="24"/>
          <w:szCs w:val="24"/>
          <w:lang w:val="en-US"/>
        </w:rPr>
        <w:t>vil genius? How Dishonesty Can L</w:t>
      </w:r>
      <w:r w:rsidR="00122B32" w:rsidRPr="006F2295">
        <w:rPr>
          <w:rFonts w:cs="Times New Roman"/>
          <w:i/>
          <w:sz w:val="24"/>
          <w:szCs w:val="24"/>
          <w:lang w:val="en-US"/>
        </w:rPr>
        <w:t>ead to Greater Creativity</w:t>
      </w:r>
      <w:r w:rsidR="00122B32" w:rsidRPr="00324773">
        <w:rPr>
          <w:rFonts w:cs="Times New Roman"/>
          <w:sz w:val="24"/>
          <w:szCs w:val="24"/>
        </w:rPr>
        <w:t xml:space="preserve">. Již samotný název vzbuzuje zvědavost a </w:t>
      </w:r>
      <w:r>
        <w:rPr>
          <w:rFonts w:cs="Times New Roman"/>
          <w:sz w:val="24"/>
          <w:szCs w:val="24"/>
        </w:rPr>
        <w:t xml:space="preserve">přímo vyzývá k </w:t>
      </w:r>
      <w:commentRangeStart w:id="3"/>
      <w:r>
        <w:rPr>
          <w:rFonts w:cs="Times New Roman"/>
          <w:sz w:val="24"/>
          <w:szCs w:val="24"/>
        </w:rPr>
        <w:t>přečtení</w:t>
      </w:r>
      <w:commentRangeEnd w:id="3"/>
      <w:r w:rsidR="00542F19">
        <w:rPr>
          <w:rStyle w:val="Odkaznakoment"/>
        </w:rPr>
        <w:commentReference w:id="3"/>
      </w:r>
      <w:r w:rsidR="00122B32" w:rsidRPr="00324773">
        <w:rPr>
          <w:rFonts w:cs="Times New Roman"/>
          <w:sz w:val="24"/>
          <w:szCs w:val="24"/>
        </w:rPr>
        <w:t xml:space="preserve">. </w:t>
      </w:r>
      <w:r>
        <w:rPr>
          <w:rFonts w:cs="Times New Roman"/>
          <w:sz w:val="24"/>
          <w:szCs w:val="24"/>
        </w:rPr>
        <w:t>Kreativita - v</w:t>
      </w:r>
      <w:r w:rsidR="00D41D34" w:rsidRPr="00324773">
        <w:rPr>
          <w:rFonts w:cs="Times New Roman"/>
          <w:sz w:val="24"/>
          <w:szCs w:val="24"/>
        </w:rPr>
        <w:t> naší pro</w:t>
      </w:r>
      <w:r>
        <w:rPr>
          <w:rFonts w:cs="Times New Roman"/>
          <w:sz w:val="24"/>
          <w:szCs w:val="24"/>
        </w:rPr>
        <w:t>západní, hektické společnosti vysoce ceněná schopnost</w:t>
      </w:r>
      <w:r w:rsidR="00D41D34" w:rsidRPr="00324773">
        <w:rPr>
          <w:rFonts w:cs="Times New Roman"/>
          <w:sz w:val="24"/>
          <w:szCs w:val="24"/>
        </w:rPr>
        <w:t xml:space="preserve">. </w:t>
      </w:r>
      <w:r>
        <w:rPr>
          <w:rFonts w:cs="Times New Roman"/>
          <w:sz w:val="24"/>
          <w:szCs w:val="24"/>
        </w:rPr>
        <w:t xml:space="preserve">Jako i jiné, má však i svou stinnou stránku, na kterou chtěli autoři článku, </w:t>
      </w:r>
      <w:r w:rsidR="00122B32" w:rsidRPr="00324773">
        <w:rPr>
          <w:rFonts w:cs="Times New Roman"/>
          <w:sz w:val="24"/>
          <w:szCs w:val="24"/>
        </w:rPr>
        <w:t>France</w:t>
      </w:r>
      <w:r>
        <w:rPr>
          <w:rFonts w:cs="Times New Roman"/>
          <w:sz w:val="24"/>
          <w:szCs w:val="24"/>
        </w:rPr>
        <w:t>sco</w:t>
      </w:r>
      <w:r w:rsidR="00A86E0F" w:rsidRPr="00324773">
        <w:rPr>
          <w:rFonts w:cs="Times New Roman"/>
          <w:sz w:val="24"/>
          <w:szCs w:val="24"/>
        </w:rPr>
        <w:t xml:space="preserve"> Gino a </w:t>
      </w:r>
      <w:proofErr w:type="spellStart"/>
      <w:r w:rsidR="00A86E0F" w:rsidRPr="00324773">
        <w:rPr>
          <w:rFonts w:cs="Times New Roman"/>
          <w:sz w:val="24"/>
          <w:szCs w:val="24"/>
        </w:rPr>
        <w:t>Wiltermu</w:t>
      </w:r>
      <w:r>
        <w:rPr>
          <w:rFonts w:cs="Times New Roman"/>
          <w:sz w:val="24"/>
          <w:szCs w:val="24"/>
        </w:rPr>
        <w:t>th</w:t>
      </w:r>
      <w:proofErr w:type="spellEnd"/>
      <w:r>
        <w:rPr>
          <w:rFonts w:cs="Times New Roman"/>
          <w:sz w:val="24"/>
          <w:szCs w:val="24"/>
        </w:rPr>
        <w:t xml:space="preserve"> S. </w:t>
      </w:r>
      <w:proofErr w:type="spellStart"/>
      <w:r>
        <w:rPr>
          <w:rFonts w:cs="Times New Roman"/>
          <w:sz w:val="24"/>
          <w:szCs w:val="24"/>
        </w:rPr>
        <w:t>Scott</w:t>
      </w:r>
      <w:proofErr w:type="spellEnd"/>
      <w:r>
        <w:rPr>
          <w:rFonts w:cs="Times New Roman"/>
          <w:sz w:val="24"/>
          <w:szCs w:val="24"/>
        </w:rPr>
        <w:t xml:space="preserve"> z Harvardské univers</w:t>
      </w:r>
      <w:r w:rsidR="00A86E0F" w:rsidRPr="00324773">
        <w:rPr>
          <w:rFonts w:cs="Times New Roman"/>
          <w:sz w:val="24"/>
          <w:szCs w:val="24"/>
        </w:rPr>
        <w:t>ity</w:t>
      </w:r>
      <w:r>
        <w:rPr>
          <w:rFonts w:cs="Times New Roman"/>
          <w:sz w:val="24"/>
          <w:szCs w:val="24"/>
        </w:rPr>
        <w:t>, poukázat</w:t>
      </w:r>
      <w:r w:rsidR="00A86E0F" w:rsidRPr="00324773">
        <w:rPr>
          <w:rFonts w:cs="Times New Roman"/>
          <w:sz w:val="24"/>
          <w:szCs w:val="24"/>
        </w:rPr>
        <w:t xml:space="preserve">. </w:t>
      </w:r>
      <w:r>
        <w:rPr>
          <w:rFonts w:cs="Times New Roman"/>
          <w:sz w:val="24"/>
          <w:szCs w:val="24"/>
        </w:rPr>
        <w:t>Dle</w:t>
      </w:r>
      <w:r w:rsidR="00A86E0F" w:rsidRPr="00324773">
        <w:rPr>
          <w:rFonts w:cs="Times New Roman"/>
          <w:sz w:val="24"/>
          <w:szCs w:val="24"/>
        </w:rPr>
        <w:t xml:space="preserve"> jejich názoru nečestné a kreativní chování </w:t>
      </w:r>
      <w:r>
        <w:rPr>
          <w:rFonts w:cs="Times New Roman"/>
          <w:sz w:val="24"/>
          <w:szCs w:val="24"/>
        </w:rPr>
        <w:t>jsou vzájemně propojeny a tímto pojítkem je právě</w:t>
      </w:r>
      <w:r w:rsidR="00A86E0F" w:rsidRPr="00324773">
        <w:rPr>
          <w:rFonts w:cs="Times New Roman"/>
          <w:sz w:val="24"/>
          <w:szCs w:val="24"/>
        </w:rPr>
        <w:t xml:space="preserve"> porušování pravidel. </w:t>
      </w:r>
      <w:commentRangeStart w:id="4"/>
      <w:r w:rsidR="00A86E0F" w:rsidRPr="00324773">
        <w:rPr>
          <w:rFonts w:cs="Times New Roman"/>
          <w:sz w:val="24"/>
          <w:szCs w:val="24"/>
        </w:rPr>
        <w:t xml:space="preserve">Zároveň tvrdí, že kreativní chování může vést k nečestnému a nečestné chování zase ke kreativnímu. </w:t>
      </w:r>
      <w:r w:rsidR="00D41D34" w:rsidRPr="00324773">
        <w:rPr>
          <w:rFonts w:cs="Times New Roman"/>
          <w:sz w:val="24"/>
          <w:szCs w:val="24"/>
        </w:rPr>
        <w:t xml:space="preserve"> </w:t>
      </w:r>
      <w:commentRangeEnd w:id="4"/>
      <w:r w:rsidR="00542F19">
        <w:rPr>
          <w:rStyle w:val="Odkaznakoment"/>
        </w:rPr>
        <w:commentReference w:id="4"/>
      </w:r>
      <w:r w:rsidR="00D41D34" w:rsidRPr="00324773">
        <w:rPr>
          <w:rFonts w:cs="Times New Roman"/>
          <w:sz w:val="24"/>
          <w:szCs w:val="24"/>
        </w:rPr>
        <w:t>Svoje hypotézy se pokusili ověřit pomocí pěti experimentů</w:t>
      </w:r>
      <w:r>
        <w:rPr>
          <w:rFonts w:cs="Times New Roman"/>
          <w:sz w:val="24"/>
          <w:szCs w:val="24"/>
        </w:rPr>
        <w:t xml:space="preserve"> s</w:t>
      </w:r>
      <w:r w:rsidR="00D41D34" w:rsidRPr="00324773">
        <w:rPr>
          <w:rFonts w:cs="Times New Roman"/>
          <w:sz w:val="24"/>
          <w:szCs w:val="24"/>
        </w:rPr>
        <w:t xml:space="preserve"> podobnou struktur</w:t>
      </w:r>
      <w:r>
        <w:rPr>
          <w:rFonts w:cs="Times New Roman"/>
          <w:sz w:val="24"/>
          <w:szCs w:val="24"/>
        </w:rPr>
        <w:t>o</w:t>
      </w:r>
      <w:r w:rsidR="00D41D34" w:rsidRPr="00324773">
        <w:rPr>
          <w:rFonts w:cs="Times New Roman"/>
          <w:sz w:val="24"/>
          <w:szCs w:val="24"/>
        </w:rPr>
        <w:t>u. Lidé při nich měli možnost podvádět (podvody samozřej</w:t>
      </w:r>
      <w:r w:rsidR="006C63A2" w:rsidRPr="00324773">
        <w:rPr>
          <w:rFonts w:cs="Times New Roman"/>
          <w:sz w:val="24"/>
          <w:szCs w:val="24"/>
        </w:rPr>
        <w:t>mě výzkumníci rozpoznali). Poté probandům byla měřena kreativita. První experiment se zaměřil</w:t>
      </w:r>
      <w:r>
        <w:rPr>
          <w:rFonts w:cs="Times New Roman"/>
          <w:sz w:val="24"/>
          <w:szCs w:val="24"/>
        </w:rPr>
        <w:t xml:space="preserve"> na to</w:t>
      </w:r>
      <w:r w:rsidR="006C63A2" w:rsidRPr="00324773">
        <w:rPr>
          <w:rFonts w:cs="Times New Roman"/>
          <w:sz w:val="24"/>
          <w:szCs w:val="24"/>
        </w:rPr>
        <w:t xml:space="preserve">, zda lidé, kteří se prokázali jako kreativnější, budou také </w:t>
      </w:r>
      <w:r w:rsidR="00B073F1" w:rsidRPr="00324773">
        <w:rPr>
          <w:rFonts w:cs="Times New Roman"/>
          <w:sz w:val="24"/>
          <w:szCs w:val="24"/>
        </w:rPr>
        <w:t>více podvádět. Na rozdíl od prvního experimentu, kde si participa</w:t>
      </w:r>
      <w:r w:rsidR="009B7ABE" w:rsidRPr="00324773">
        <w:rPr>
          <w:rFonts w:cs="Times New Roman"/>
          <w:sz w:val="24"/>
          <w:szCs w:val="24"/>
        </w:rPr>
        <w:t>nt</w:t>
      </w:r>
      <w:r w:rsidR="00B073F1" w:rsidRPr="00324773">
        <w:rPr>
          <w:rFonts w:cs="Times New Roman"/>
          <w:sz w:val="24"/>
          <w:szCs w:val="24"/>
        </w:rPr>
        <w:t xml:space="preserve">i mohli vybrat, zda budou podvádět či ne, ve </w:t>
      </w:r>
      <w:r>
        <w:rPr>
          <w:rFonts w:cs="Times New Roman"/>
          <w:sz w:val="24"/>
          <w:szCs w:val="24"/>
        </w:rPr>
        <w:t>druhém experimentu výzkumníci k podvodu přímo vybízeli</w:t>
      </w:r>
      <w:r w:rsidR="00B073F1" w:rsidRPr="00324773">
        <w:rPr>
          <w:rFonts w:cs="Times New Roman"/>
          <w:sz w:val="24"/>
          <w:szCs w:val="24"/>
        </w:rPr>
        <w:t xml:space="preserve">, aby mohli </w:t>
      </w:r>
      <w:r>
        <w:rPr>
          <w:rFonts w:cs="Times New Roman"/>
          <w:sz w:val="24"/>
          <w:szCs w:val="24"/>
        </w:rPr>
        <w:t>následně</w:t>
      </w:r>
      <w:r w:rsidR="00B073F1" w:rsidRPr="00324773">
        <w:rPr>
          <w:rFonts w:cs="Times New Roman"/>
          <w:sz w:val="24"/>
          <w:szCs w:val="24"/>
        </w:rPr>
        <w:t xml:space="preserve"> změři</w:t>
      </w:r>
      <w:r w:rsidR="009B7ABE" w:rsidRPr="00324773">
        <w:rPr>
          <w:rFonts w:cs="Times New Roman"/>
          <w:sz w:val="24"/>
          <w:szCs w:val="24"/>
        </w:rPr>
        <w:t xml:space="preserve">t, jestli </w:t>
      </w:r>
      <w:r w:rsidR="00B073F1" w:rsidRPr="00324773">
        <w:rPr>
          <w:rFonts w:cs="Times New Roman"/>
          <w:sz w:val="24"/>
          <w:szCs w:val="24"/>
        </w:rPr>
        <w:t>nečestné chování v </w:t>
      </w:r>
      <w:r>
        <w:rPr>
          <w:rFonts w:cs="Times New Roman"/>
          <w:sz w:val="24"/>
          <w:szCs w:val="24"/>
        </w:rPr>
        <w:t>lidech</w:t>
      </w:r>
      <w:r w:rsidR="00B073F1" w:rsidRPr="00324773">
        <w:rPr>
          <w:rFonts w:cs="Times New Roman"/>
          <w:sz w:val="24"/>
          <w:szCs w:val="24"/>
        </w:rPr>
        <w:t xml:space="preserve"> probudí </w:t>
      </w:r>
      <w:r>
        <w:rPr>
          <w:rFonts w:cs="Times New Roman"/>
          <w:sz w:val="24"/>
          <w:szCs w:val="24"/>
        </w:rPr>
        <w:t xml:space="preserve">vyšší </w:t>
      </w:r>
      <w:r w:rsidR="00B073F1" w:rsidRPr="00324773">
        <w:rPr>
          <w:rFonts w:cs="Times New Roman"/>
          <w:sz w:val="24"/>
          <w:szCs w:val="24"/>
        </w:rPr>
        <w:t>kreativitu.</w:t>
      </w:r>
      <w:r w:rsidR="009B7ABE" w:rsidRPr="00324773">
        <w:rPr>
          <w:rFonts w:cs="Times New Roman"/>
          <w:sz w:val="24"/>
          <w:szCs w:val="24"/>
        </w:rPr>
        <w:t xml:space="preserve"> </w:t>
      </w:r>
      <w:r>
        <w:rPr>
          <w:rFonts w:cs="Times New Roman"/>
          <w:sz w:val="24"/>
          <w:szCs w:val="24"/>
        </w:rPr>
        <w:t>A opravdu</w:t>
      </w:r>
      <w:r w:rsidR="009B7ABE" w:rsidRPr="00324773">
        <w:rPr>
          <w:rFonts w:cs="Times New Roman"/>
          <w:sz w:val="24"/>
          <w:szCs w:val="24"/>
        </w:rPr>
        <w:t xml:space="preserve">, v následujícím úkolu </w:t>
      </w:r>
      <w:r>
        <w:rPr>
          <w:rFonts w:cs="Times New Roman"/>
          <w:sz w:val="24"/>
          <w:szCs w:val="24"/>
        </w:rPr>
        <w:t>se kreativní myšlení participantů skutečně zvýšilo!</w:t>
      </w:r>
      <w:r w:rsidR="009B7ABE" w:rsidRPr="00324773">
        <w:rPr>
          <w:rFonts w:cs="Times New Roman"/>
          <w:sz w:val="24"/>
          <w:szCs w:val="24"/>
        </w:rPr>
        <w:t xml:space="preserve"> </w:t>
      </w:r>
      <w:r>
        <w:rPr>
          <w:rFonts w:cs="Times New Roman"/>
          <w:sz w:val="24"/>
          <w:szCs w:val="24"/>
        </w:rPr>
        <w:t>Etickou složkou porušování</w:t>
      </w:r>
      <w:r w:rsidR="009B7ABE" w:rsidRPr="00324773">
        <w:rPr>
          <w:rFonts w:cs="Times New Roman"/>
          <w:sz w:val="24"/>
          <w:szCs w:val="24"/>
        </w:rPr>
        <w:t xml:space="preserve"> pravidel se</w:t>
      </w:r>
      <w:r>
        <w:rPr>
          <w:rFonts w:cs="Times New Roman"/>
          <w:sz w:val="24"/>
          <w:szCs w:val="24"/>
        </w:rPr>
        <w:t xml:space="preserve"> následně</w:t>
      </w:r>
      <w:r w:rsidR="009B7ABE" w:rsidRPr="00324773">
        <w:rPr>
          <w:rFonts w:cs="Times New Roman"/>
          <w:sz w:val="24"/>
          <w:szCs w:val="24"/>
        </w:rPr>
        <w:t xml:space="preserve"> zabýval </w:t>
      </w:r>
      <w:commentRangeStart w:id="5"/>
      <w:r w:rsidR="009B7ABE" w:rsidRPr="00324773">
        <w:rPr>
          <w:rFonts w:cs="Times New Roman"/>
          <w:sz w:val="24"/>
          <w:szCs w:val="24"/>
        </w:rPr>
        <w:t>třetí experiment</w:t>
      </w:r>
      <w:commentRangeEnd w:id="5"/>
      <w:r w:rsidR="007D10D4">
        <w:rPr>
          <w:rStyle w:val="Odkaznakoment"/>
        </w:rPr>
        <w:commentReference w:id="5"/>
      </w:r>
      <w:r w:rsidR="009B7ABE" w:rsidRPr="00324773">
        <w:rPr>
          <w:rFonts w:cs="Times New Roman"/>
          <w:sz w:val="24"/>
          <w:szCs w:val="24"/>
        </w:rPr>
        <w:t xml:space="preserve">. </w:t>
      </w:r>
      <w:r w:rsidR="008E131B" w:rsidRPr="00324773">
        <w:rPr>
          <w:rFonts w:cs="Times New Roman"/>
          <w:sz w:val="24"/>
          <w:szCs w:val="24"/>
        </w:rPr>
        <w:t xml:space="preserve">Ukázalo </w:t>
      </w:r>
      <w:r w:rsidR="008E131B" w:rsidRPr="00324773">
        <w:rPr>
          <w:rFonts w:cs="Times New Roman"/>
          <w:sz w:val="24"/>
          <w:szCs w:val="24"/>
        </w:rPr>
        <w:lastRenderedPageBreak/>
        <w:t>se, že pokud lidem hrozí etické důsledky</w:t>
      </w:r>
      <w:r>
        <w:rPr>
          <w:rFonts w:cs="Times New Roman"/>
          <w:sz w:val="24"/>
          <w:szCs w:val="24"/>
        </w:rPr>
        <w:t xml:space="preserve"> za</w:t>
      </w:r>
      <w:r w:rsidR="008E131B" w:rsidRPr="00324773">
        <w:rPr>
          <w:rFonts w:cs="Times New Roman"/>
          <w:sz w:val="24"/>
          <w:szCs w:val="24"/>
        </w:rPr>
        <w:t xml:space="preserve"> např. lhaní, jejich kreativita opět roste. Každý z nás někdy lhal a </w:t>
      </w:r>
      <w:r>
        <w:rPr>
          <w:rFonts w:cs="Times New Roman"/>
          <w:sz w:val="24"/>
          <w:szCs w:val="24"/>
        </w:rPr>
        <w:t>musíme</w:t>
      </w:r>
      <w:r w:rsidR="008E131B" w:rsidRPr="00324773">
        <w:rPr>
          <w:rFonts w:cs="Times New Roman"/>
          <w:sz w:val="24"/>
          <w:szCs w:val="24"/>
        </w:rPr>
        <w:t xml:space="preserve"> dát </w:t>
      </w:r>
      <w:r>
        <w:rPr>
          <w:rFonts w:cs="Times New Roman"/>
          <w:sz w:val="24"/>
          <w:szCs w:val="24"/>
        </w:rPr>
        <w:t xml:space="preserve">výzkumníkům </w:t>
      </w:r>
      <w:r w:rsidR="008E131B" w:rsidRPr="00324773">
        <w:rPr>
          <w:rFonts w:cs="Times New Roman"/>
          <w:sz w:val="24"/>
          <w:szCs w:val="24"/>
        </w:rPr>
        <w:t xml:space="preserve">za pravdu, že </w:t>
      </w:r>
      <w:r>
        <w:rPr>
          <w:rFonts w:cs="Times New Roman"/>
          <w:sz w:val="24"/>
          <w:szCs w:val="24"/>
        </w:rPr>
        <w:t xml:space="preserve">opravdu </w:t>
      </w:r>
      <w:r w:rsidR="008E131B" w:rsidRPr="00324773">
        <w:rPr>
          <w:rFonts w:cs="Times New Roman"/>
          <w:sz w:val="24"/>
          <w:szCs w:val="24"/>
        </w:rPr>
        <w:t>„neprůstřelná“ lež potřebuje notnou dávku kreativity. Poslední dva exp</w:t>
      </w:r>
      <w:r w:rsidR="00B43B21" w:rsidRPr="00324773">
        <w:rPr>
          <w:rFonts w:cs="Times New Roman"/>
          <w:sz w:val="24"/>
          <w:szCs w:val="24"/>
        </w:rPr>
        <w:t>erimenty se týkaly pocitu, kdy nejsme spoutáni pravidly a zákazy. Jistě není divu,</w:t>
      </w:r>
      <w:r>
        <w:rPr>
          <w:rFonts w:cs="Times New Roman"/>
          <w:sz w:val="24"/>
          <w:szCs w:val="24"/>
        </w:rPr>
        <w:t xml:space="preserve"> že i tyto experimenty potvrdily</w:t>
      </w:r>
      <w:r w:rsidR="00B43B21" w:rsidRPr="00324773">
        <w:rPr>
          <w:rFonts w:cs="Times New Roman"/>
          <w:sz w:val="24"/>
          <w:szCs w:val="24"/>
        </w:rPr>
        <w:t xml:space="preserve"> hypotézy experimentátorů, že pocit nespoutanosti vede k větší </w:t>
      </w:r>
      <w:commentRangeStart w:id="6"/>
      <w:r w:rsidR="00B43B21" w:rsidRPr="00324773">
        <w:rPr>
          <w:rFonts w:cs="Times New Roman"/>
          <w:sz w:val="24"/>
          <w:szCs w:val="24"/>
        </w:rPr>
        <w:t>kreativitě</w:t>
      </w:r>
      <w:commentRangeEnd w:id="6"/>
      <w:r w:rsidR="00B324E6">
        <w:rPr>
          <w:rStyle w:val="Odkaznakoment"/>
        </w:rPr>
        <w:commentReference w:id="6"/>
      </w:r>
      <w:r w:rsidR="00B43B21" w:rsidRPr="00324773">
        <w:rPr>
          <w:rFonts w:cs="Times New Roman"/>
          <w:sz w:val="24"/>
          <w:szCs w:val="24"/>
        </w:rPr>
        <w:t xml:space="preserve">. </w:t>
      </w:r>
      <w:r>
        <w:rPr>
          <w:rFonts w:cs="Times New Roman"/>
          <w:sz w:val="24"/>
          <w:szCs w:val="24"/>
        </w:rPr>
        <w:t xml:space="preserve">Že nevěříte? Vše se dočtete </w:t>
      </w:r>
      <w:r w:rsidR="00B43B21" w:rsidRPr="00324773">
        <w:rPr>
          <w:rFonts w:cs="Times New Roman"/>
          <w:sz w:val="24"/>
          <w:szCs w:val="24"/>
        </w:rPr>
        <w:t>v</w:t>
      </w:r>
      <w:r>
        <w:rPr>
          <w:rFonts w:cs="Times New Roman"/>
          <w:sz w:val="24"/>
          <w:szCs w:val="24"/>
        </w:rPr>
        <w:t xml:space="preserve"> původním článku </w:t>
      </w:r>
      <w:proofErr w:type="spellStart"/>
      <w:r>
        <w:rPr>
          <w:rFonts w:cs="Times New Roman"/>
          <w:sz w:val="24"/>
          <w:szCs w:val="24"/>
        </w:rPr>
        <w:t>Evil</w:t>
      </w:r>
      <w:proofErr w:type="spellEnd"/>
      <w:r>
        <w:rPr>
          <w:rFonts w:cs="Times New Roman"/>
          <w:sz w:val="24"/>
          <w:szCs w:val="24"/>
        </w:rPr>
        <w:t xml:space="preserve"> genius.</w:t>
      </w:r>
    </w:p>
    <w:p w14:paraId="6B6BABF4" w14:textId="77777777" w:rsidR="00892E15" w:rsidRPr="006F2295" w:rsidRDefault="006F2295" w:rsidP="00892E15">
      <w:pPr>
        <w:ind w:firstLine="708"/>
        <w:rPr>
          <w:rFonts w:cs="Times New Roman"/>
          <w:sz w:val="24"/>
          <w:szCs w:val="24"/>
        </w:rPr>
      </w:pPr>
      <w:r>
        <w:rPr>
          <w:rFonts w:cs="Times New Roman"/>
          <w:sz w:val="24"/>
          <w:szCs w:val="24"/>
        </w:rPr>
        <w:t xml:space="preserve">Jak autoři článku ukazují, stinnou stránkou kreativity jsou etické důsledky, které z ní vyplývají. Ovšem ani v tomto Vás nenecháme úplně na holičkách – pokud si říkáte „To snad </w:t>
      </w:r>
      <w:bookmarkStart w:id="7" w:name="_GoBack"/>
      <w:bookmarkEnd w:id="7"/>
      <w:r>
        <w:rPr>
          <w:rFonts w:cs="Times New Roman"/>
          <w:sz w:val="24"/>
          <w:szCs w:val="24"/>
        </w:rPr>
        <w:t xml:space="preserve">není možné, to firmy do svých kreativních týmů zaměstnávají anarchisty?!“, doporučujeme přečíst jeden ze zdrojů, z nichž článek čerpal: </w:t>
      </w:r>
      <w:r w:rsidRPr="006F2295">
        <w:rPr>
          <w:rFonts w:cs="Times New Roman"/>
          <w:i/>
          <w:sz w:val="24"/>
          <w:szCs w:val="24"/>
          <w:lang w:val="en-US"/>
        </w:rPr>
        <w:t>Fostering creativity and innovation without encouraging unethical behavior</w:t>
      </w:r>
      <w:r>
        <w:rPr>
          <w:rFonts w:cs="Times New Roman"/>
          <w:sz w:val="24"/>
          <w:szCs w:val="24"/>
          <w:lang w:val="en-US"/>
        </w:rPr>
        <w:t xml:space="preserve">. </w:t>
      </w:r>
      <w:r w:rsidRPr="006F2295">
        <w:rPr>
          <w:rFonts w:cs="Times New Roman"/>
          <w:sz w:val="24"/>
          <w:szCs w:val="24"/>
        </w:rPr>
        <w:t xml:space="preserve">Není totiž </w:t>
      </w:r>
      <w:r>
        <w:rPr>
          <w:rFonts w:cs="Times New Roman"/>
          <w:sz w:val="24"/>
          <w:szCs w:val="24"/>
        </w:rPr>
        <w:t xml:space="preserve">všechno zlato, co se třpytí a </w:t>
      </w:r>
      <w:r w:rsidR="00C42806">
        <w:rPr>
          <w:rFonts w:cs="Times New Roman"/>
          <w:sz w:val="24"/>
          <w:szCs w:val="24"/>
        </w:rPr>
        <w:t xml:space="preserve">tyto dva články Vám dají zajisté kompletnější odpověď na tuto </w:t>
      </w:r>
      <w:commentRangeStart w:id="8"/>
      <w:r w:rsidR="00C42806">
        <w:rPr>
          <w:rFonts w:cs="Times New Roman"/>
          <w:sz w:val="24"/>
          <w:szCs w:val="24"/>
        </w:rPr>
        <w:t>otázku</w:t>
      </w:r>
      <w:commentRangeEnd w:id="8"/>
      <w:r w:rsidR="007A04B6">
        <w:rPr>
          <w:rStyle w:val="Odkaznakoment"/>
        </w:rPr>
        <w:commentReference w:id="8"/>
      </w:r>
      <w:r w:rsidR="00C42806">
        <w:rPr>
          <w:rFonts w:cs="Times New Roman"/>
          <w:sz w:val="24"/>
          <w:szCs w:val="24"/>
        </w:rPr>
        <w:t>.</w:t>
      </w:r>
    </w:p>
    <w:p w14:paraId="1CB0A01C" w14:textId="77777777" w:rsidR="00892E15" w:rsidRPr="00324773" w:rsidRDefault="00892E15" w:rsidP="00892E15">
      <w:pPr>
        <w:ind w:firstLine="708"/>
        <w:rPr>
          <w:rFonts w:cs="Times New Roman"/>
          <w:sz w:val="24"/>
          <w:szCs w:val="24"/>
        </w:rPr>
      </w:pPr>
    </w:p>
    <w:p w14:paraId="3EFB1E60" w14:textId="77777777" w:rsidR="00C9045D" w:rsidRPr="00324773" w:rsidRDefault="00C9045D" w:rsidP="00C9045D">
      <w:pPr>
        <w:pStyle w:val="Odstavecseseznamem"/>
        <w:rPr>
          <w:rFonts w:cs="Times New Roman"/>
          <w:sz w:val="24"/>
          <w:szCs w:val="24"/>
        </w:rPr>
      </w:pPr>
    </w:p>
    <w:sectPr w:rsidR="00C9045D" w:rsidRPr="00324773" w:rsidSect="00DC338C">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D9F54FE" w14:textId="77777777" w:rsidR="00542F19" w:rsidRDefault="00542F19">
      <w:pPr>
        <w:pStyle w:val="Textkomente"/>
      </w:pPr>
      <w:r>
        <w:rPr>
          <w:rStyle w:val="Odkaznakoment"/>
        </w:rPr>
        <w:annotationRef/>
      </w:r>
      <w:r>
        <w:t xml:space="preserve">Původní informace asi odpovídá této větě, ne? Zařazení toho souvětí před ní mě trochu zmátlo </w:t>
      </w:r>
      <w:r>
        <w:sym w:font="Wingdings" w:char="F04A"/>
      </w:r>
    </w:p>
  </w:comment>
  <w:comment w:id="1" w:author="Autor" w:initials="A">
    <w:p w14:paraId="548C56CF" w14:textId="77777777" w:rsidR="00542F19" w:rsidRDefault="00542F19">
      <w:pPr>
        <w:pStyle w:val="Textkomente"/>
      </w:pPr>
      <w:r>
        <w:rPr>
          <w:rStyle w:val="Odkaznakoment"/>
        </w:rPr>
        <w:annotationRef/>
      </w:r>
      <w:r>
        <w:t>To, zda se článek líbí atd., nebylo součástí zadání. Spíš by bylo zajímavé zaměřit se na to, jakým způsobem autoři s literaturou pracují, zda nějak svou prací s literaturou nepozměňují význam původní informace.</w:t>
      </w:r>
    </w:p>
  </w:comment>
  <w:comment w:id="2" w:author="Autor" w:initials="A">
    <w:p w14:paraId="26EB286E" w14:textId="77777777" w:rsidR="00542F19" w:rsidRDefault="00542F19">
      <w:pPr>
        <w:pStyle w:val="Textkomente"/>
      </w:pPr>
      <w:r>
        <w:rPr>
          <w:rStyle w:val="Odkaznakoment"/>
        </w:rPr>
        <w:annotationRef/>
      </w:r>
      <w:r>
        <w:t>To je možná trochu přehnaně bulvární, ale alespoň to upoutá.</w:t>
      </w:r>
    </w:p>
  </w:comment>
  <w:comment w:id="3" w:author="Autor" w:initials="A">
    <w:p w14:paraId="267AC6A6" w14:textId="77777777" w:rsidR="00542F19" w:rsidRDefault="00542F19">
      <w:pPr>
        <w:pStyle w:val="Textkomente"/>
      </w:pPr>
      <w:r>
        <w:rPr>
          <w:rStyle w:val="Odkaznakoment"/>
        </w:rPr>
        <w:annotationRef/>
      </w:r>
      <w:r>
        <w:t xml:space="preserve">To, že název původního článku přímo vyzývá k přečtení asi není to, co potřebuje čtenář popularizace vědět </w:t>
      </w:r>
      <w:r>
        <w:sym w:font="Wingdings" w:char="F04A"/>
      </w:r>
      <w:r>
        <w:t xml:space="preserve"> Navíc uvádět </w:t>
      </w:r>
      <w:proofErr w:type="gramStart"/>
      <w:r>
        <w:t>např. kdy</w:t>
      </w:r>
      <w:proofErr w:type="gramEnd"/>
      <w:r>
        <w:t xml:space="preserve"> byla studie vydána a jak se vlastně v originálu věnuje je celkem zbytečné. </w:t>
      </w:r>
    </w:p>
  </w:comment>
  <w:comment w:id="4" w:author="Autor" w:initials="A">
    <w:p w14:paraId="4F239B1B" w14:textId="77777777" w:rsidR="00542F19" w:rsidRDefault="00542F19">
      <w:pPr>
        <w:pStyle w:val="Textkomente"/>
      </w:pPr>
      <w:r>
        <w:rPr>
          <w:rStyle w:val="Odkaznakoment"/>
        </w:rPr>
        <w:annotationRef/>
      </w:r>
      <w:r>
        <w:t xml:space="preserve">No, tahle studie se primárně věnuje vlivu podvádění na kreativitu. To, že se v článku řeší i vliv kreativity na podvádění asi není pro čtenáře nějak moc zajímavé. Navíc to, zda je to i naopak, vlastně autoři v tomto výzkumu vůbec nezkoumali. </w:t>
      </w:r>
    </w:p>
  </w:comment>
  <w:comment w:id="5" w:author="Autor" w:initials="A">
    <w:p w14:paraId="3FF66392" w14:textId="3BD3A96E" w:rsidR="007D10D4" w:rsidRDefault="007D10D4">
      <w:pPr>
        <w:pStyle w:val="Textkomente"/>
      </w:pPr>
      <w:r>
        <w:rPr>
          <w:rStyle w:val="Odkaznakoment"/>
        </w:rPr>
        <w:annotationRef/>
      </w:r>
      <w:r>
        <w:t>Je otázka, jestli je třeba popisovat všech pět experimentů. On si z toho totiž čtenář asi nic moc nevezme. Nebylo by lepší popsat jeden či dva detailněji? Aby si čtenář dokázal představit, o co se teda vlastně ve výzkumu jedná.</w:t>
      </w:r>
    </w:p>
  </w:comment>
  <w:comment w:id="6" w:author="Autor" w:initials="A">
    <w:p w14:paraId="24023B9E" w14:textId="77777777" w:rsidR="00B324E6" w:rsidRDefault="00B324E6">
      <w:pPr>
        <w:pStyle w:val="Textkomente"/>
      </w:pPr>
      <w:r>
        <w:rPr>
          <w:rStyle w:val="Odkaznakoment"/>
        </w:rPr>
        <w:annotationRef/>
      </w:r>
      <w:r>
        <w:t xml:space="preserve">Je divu </w:t>
      </w:r>
      <w:r>
        <w:sym w:font="Wingdings" w:char="F04A"/>
      </w:r>
      <w:r>
        <w:t xml:space="preserve"> </w:t>
      </w:r>
      <w:proofErr w:type="spellStart"/>
      <w:r>
        <w:t>Btw</w:t>
      </w:r>
      <w:proofErr w:type="spellEnd"/>
      <w:r>
        <w:t xml:space="preserve">. Formulace jako „Že nevěříte?“ zní jako z časopisu typu Enigma nebo </w:t>
      </w:r>
      <w:proofErr w:type="spellStart"/>
      <w:r>
        <w:t>nějakýho</w:t>
      </w:r>
      <w:proofErr w:type="spellEnd"/>
      <w:r>
        <w:t xml:space="preserve"> </w:t>
      </w:r>
      <w:proofErr w:type="spellStart"/>
      <w:r>
        <w:t>jinýho</w:t>
      </w:r>
      <w:proofErr w:type="spellEnd"/>
      <w:r>
        <w:t xml:space="preserve"> bulváru. Asi bych se běžně vyhnul přehnané bulvarizaci. Obecně přeci popularizace vědy není bulvarizace vědy a dá se to dělat i bez užití bulvárních formulací a titulků typu ŠOK: Američtí vědci zjistili… Že nevěříte? To je jak článek na novinkách </w:t>
      </w:r>
      <w:r>
        <w:sym w:font="Wingdings" w:char="F04A"/>
      </w:r>
      <w:r>
        <w:t xml:space="preserve"> </w:t>
      </w:r>
    </w:p>
  </w:comment>
  <w:comment w:id="8" w:author="Autor" w:initials="A">
    <w:p w14:paraId="779DB8D5" w14:textId="4104FEA2" w:rsidR="007A04B6" w:rsidRDefault="007A04B6">
      <w:pPr>
        <w:pStyle w:val="Textkomente"/>
      </w:pPr>
      <w:r>
        <w:rPr>
          <w:rStyle w:val="Odkaznakoment"/>
        </w:rPr>
        <w:annotationRef/>
      </w:r>
      <w:r>
        <w:t>Celkově se článek nečte špat</w:t>
      </w:r>
      <w:r w:rsidR="007D10D4">
        <w:t>ně. Možná bych vynechal plné názvy článků a vůbec odkazování na další výzkumy v závěru, kde by se možná více hodilo zhodnocení výzkumu a jeho významu pro každodenní život čtenáře.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9F54FE" w15:done="0"/>
  <w15:commentEx w15:paraId="548C56CF" w15:done="0"/>
  <w15:commentEx w15:paraId="26EB286E" w15:done="0"/>
  <w15:commentEx w15:paraId="267AC6A6" w15:done="0"/>
  <w15:commentEx w15:paraId="4F239B1B" w15:done="0"/>
  <w15:commentEx w15:paraId="3FF66392" w15:done="0"/>
  <w15:commentEx w15:paraId="24023B9E" w15:done="0"/>
  <w15:commentEx w15:paraId="779DB8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C55F7" w14:textId="77777777" w:rsidR="003758F2" w:rsidRDefault="003758F2" w:rsidP="00890C9A">
      <w:pPr>
        <w:spacing w:after="0" w:line="240" w:lineRule="auto"/>
      </w:pPr>
      <w:r>
        <w:separator/>
      </w:r>
    </w:p>
  </w:endnote>
  <w:endnote w:type="continuationSeparator" w:id="0">
    <w:p w14:paraId="35A9A405" w14:textId="77777777" w:rsidR="003758F2" w:rsidRDefault="003758F2" w:rsidP="0089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7DA32" w14:textId="77777777" w:rsidR="00AF6421" w:rsidRDefault="00AF642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94BCF" w14:textId="77777777" w:rsidR="00AF6421" w:rsidRDefault="00AF642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B9DAF" w14:textId="77777777" w:rsidR="00AF6421" w:rsidRDefault="00AF64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0A43A" w14:textId="77777777" w:rsidR="003758F2" w:rsidRDefault="003758F2" w:rsidP="00890C9A">
      <w:pPr>
        <w:spacing w:after="0" w:line="240" w:lineRule="auto"/>
      </w:pPr>
      <w:r>
        <w:separator/>
      </w:r>
    </w:p>
  </w:footnote>
  <w:footnote w:type="continuationSeparator" w:id="0">
    <w:p w14:paraId="14F4505C" w14:textId="77777777" w:rsidR="003758F2" w:rsidRDefault="003758F2" w:rsidP="00890C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CA491" w14:textId="77777777" w:rsidR="00AF6421" w:rsidRDefault="00AF642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BCA7E" w14:textId="77777777" w:rsidR="00890C9A" w:rsidRPr="00890C9A" w:rsidRDefault="00614727" w:rsidP="00890C9A">
    <w:pPr>
      <w:jc w:val="center"/>
      <w:rPr>
        <w:i/>
      </w:rPr>
    </w:pPr>
    <w:r>
      <w:rPr>
        <w:i/>
      </w:rPr>
      <w:t xml:space="preserve">PSB_O3: </w:t>
    </w:r>
    <w:r w:rsidR="00890C9A" w:rsidRPr="00890C9A">
      <w:rPr>
        <w:i/>
      </w:rPr>
      <w:t>Psychologická terminologie a dokumentace</w:t>
    </w:r>
  </w:p>
  <w:p w14:paraId="36542BDA" w14:textId="77777777" w:rsidR="00890C9A" w:rsidRDefault="00890C9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02BFF" w14:textId="77777777" w:rsidR="00AF6421" w:rsidRDefault="00AF642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0C9A"/>
    <w:rsid w:val="00122B32"/>
    <w:rsid w:val="00176576"/>
    <w:rsid w:val="00195068"/>
    <w:rsid w:val="00203659"/>
    <w:rsid w:val="00232970"/>
    <w:rsid w:val="002A2A5C"/>
    <w:rsid w:val="00324773"/>
    <w:rsid w:val="003733C9"/>
    <w:rsid w:val="003758F2"/>
    <w:rsid w:val="00402FE9"/>
    <w:rsid w:val="00475CE0"/>
    <w:rsid w:val="00542F19"/>
    <w:rsid w:val="00564D07"/>
    <w:rsid w:val="00593D5D"/>
    <w:rsid w:val="00595EDF"/>
    <w:rsid w:val="005E571C"/>
    <w:rsid w:val="005E733B"/>
    <w:rsid w:val="00614727"/>
    <w:rsid w:val="0064421F"/>
    <w:rsid w:val="00676756"/>
    <w:rsid w:val="006C63A2"/>
    <w:rsid w:val="006F2295"/>
    <w:rsid w:val="00762246"/>
    <w:rsid w:val="007A04B6"/>
    <w:rsid w:val="007A0FF2"/>
    <w:rsid w:val="007D10D4"/>
    <w:rsid w:val="0088642C"/>
    <w:rsid w:val="00890C9A"/>
    <w:rsid w:val="00892E15"/>
    <w:rsid w:val="008E131B"/>
    <w:rsid w:val="00997B9A"/>
    <w:rsid w:val="009B7ABE"/>
    <w:rsid w:val="00A76573"/>
    <w:rsid w:val="00A86E0F"/>
    <w:rsid w:val="00AF6421"/>
    <w:rsid w:val="00AF6D88"/>
    <w:rsid w:val="00B073F1"/>
    <w:rsid w:val="00B324E6"/>
    <w:rsid w:val="00B43B21"/>
    <w:rsid w:val="00BC53D0"/>
    <w:rsid w:val="00C42806"/>
    <w:rsid w:val="00C565C8"/>
    <w:rsid w:val="00C9045D"/>
    <w:rsid w:val="00D03366"/>
    <w:rsid w:val="00D10450"/>
    <w:rsid w:val="00D41D34"/>
    <w:rsid w:val="00DA5E72"/>
    <w:rsid w:val="00DC338C"/>
    <w:rsid w:val="00DF36C2"/>
    <w:rsid w:val="00E074A5"/>
    <w:rsid w:val="00E972D7"/>
    <w:rsid w:val="00F81419"/>
    <w:rsid w:val="00FA364D"/>
    <w:rsid w:val="00FF28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1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727CA3"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0C9A"/>
  </w:style>
  <w:style w:type="paragraph" w:styleId="Zpat">
    <w:name w:val="footer"/>
    <w:basedOn w:val="Normln"/>
    <w:link w:val="ZpatChar"/>
    <w:uiPriority w:val="99"/>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525A7D"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727CA3" w:themeColor="accent1"/>
      <w:sz w:val="26"/>
      <w:szCs w:val="26"/>
    </w:rPr>
  </w:style>
  <w:style w:type="character" w:styleId="Odkaznakoment">
    <w:name w:val="annotation reference"/>
    <w:basedOn w:val="Standardnpsmoodstavce"/>
    <w:uiPriority w:val="99"/>
    <w:semiHidden/>
    <w:unhideWhenUsed/>
    <w:rsid w:val="00542F19"/>
    <w:rPr>
      <w:sz w:val="16"/>
      <w:szCs w:val="16"/>
    </w:rPr>
  </w:style>
  <w:style w:type="paragraph" w:styleId="Textkomente">
    <w:name w:val="annotation text"/>
    <w:basedOn w:val="Normln"/>
    <w:link w:val="TextkomenteChar"/>
    <w:uiPriority w:val="99"/>
    <w:semiHidden/>
    <w:unhideWhenUsed/>
    <w:rsid w:val="00542F19"/>
    <w:pPr>
      <w:spacing w:line="240" w:lineRule="auto"/>
    </w:pPr>
    <w:rPr>
      <w:sz w:val="20"/>
      <w:szCs w:val="20"/>
    </w:rPr>
  </w:style>
  <w:style w:type="character" w:customStyle="1" w:styleId="TextkomenteChar">
    <w:name w:val="Text komentáře Char"/>
    <w:basedOn w:val="Standardnpsmoodstavce"/>
    <w:link w:val="Textkomente"/>
    <w:uiPriority w:val="99"/>
    <w:semiHidden/>
    <w:rsid w:val="00542F19"/>
    <w:rPr>
      <w:sz w:val="20"/>
      <w:szCs w:val="20"/>
    </w:rPr>
  </w:style>
  <w:style w:type="paragraph" w:styleId="Pedmtkomente">
    <w:name w:val="annotation subject"/>
    <w:basedOn w:val="Textkomente"/>
    <w:next w:val="Textkomente"/>
    <w:link w:val="PedmtkomenteChar"/>
    <w:uiPriority w:val="99"/>
    <w:semiHidden/>
    <w:unhideWhenUsed/>
    <w:rsid w:val="00542F19"/>
    <w:rPr>
      <w:b/>
      <w:bCs/>
    </w:rPr>
  </w:style>
  <w:style w:type="character" w:customStyle="1" w:styleId="PedmtkomenteChar">
    <w:name w:val="Předmět komentáře Char"/>
    <w:basedOn w:val="TextkomenteChar"/>
    <w:link w:val="Pedmtkomente"/>
    <w:uiPriority w:val="99"/>
    <w:semiHidden/>
    <w:rsid w:val="00542F19"/>
    <w:rPr>
      <w:b/>
      <w:bCs/>
      <w:sz w:val="20"/>
      <w:szCs w:val="20"/>
    </w:rPr>
  </w:style>
  <w:style w:type="paragraph" w:styleId="Textbubliny">
    <w:name w:val="Balloon Text"/>
    <w:basedOn w:val="Normln"/>
    <w:link w:val="TextbublinyChar"/>
    <w:uiPriority w:val="99"/>
    <w:semiHidden/>
    <w:unhideWhenUsed/>
    <w:rsid w:val="00542F1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F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pss.sagepub.com/content/25/4/973.ful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s.sagepub.com/content/25/4/973.full" TargetMode="External"/><Relationship Id="rId24" Type="http://schemas.openxmlformats.org/officeDocument/2006/relationships/image" Target="media/image1.pn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eader" Target="header2.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pss.sagepub.com/content/25/4/973.full" TargetMode="External"/></Relationships>
</file>

<file path=word/theme/theme1.xml><?xml version="1.0" encoding="utf-8"?>
<a:theme xmlns:a="http://schemas.openxmlformats.org/drawingml/2006/main" name="Motiv sady Office">
  <a:themeElements>
    <a:clrScheme name="Původ">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D56A5-09C4-484D-8D8A-55174EA9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1748</Words>
  <Characters>10320</Characters>
  <Application>Microsoft Office Word</Application>
  <DocSecurity>0</DocSecurity>
  <Lines>86</Lines>
  <Paragraphs>24</Paragraphs>
  <ScaleCrop>false</ScaleCrop>
  <Company/>
  <LinksUpToDate>false</LinksUpToDate>
  <CharactersWithSpaces>12044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2014-12-03T17:57:00Z</dcterms:created>
  <dcterms:modified xsi:type="dcterms:W3CDTF">2014-12-03T17:58:00Z</dcterms:modified>
</cp:coreProperties>
</file>