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B28" w:rsidRDefault="00E42AC6">
      <w:pPr>
        <w:pStyle w:val="Standard"/>
      </w:pPr>
      <w:r>
        <w:rPr>
          <w:noProof/>
          <w:lang w:eastAsia="cs-CZ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007360" cy="2007360"/>
            <wp:effectExtent l="0" t="0" r="0" b="0"/>
            <wp:wrapTopAndBottom/>
            <wp:docPr id="1" name="Obrázek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7360" cy="20073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551B28" w:rsidRDefault="00551B28">
      <w:pPr>
        <w:pStyle w:val="Standard"/>
      </w:pPr>
    </w:p>
    <w:p w:rsidR="00551B28" w:rsidRDefault="00551B28">
      <w:pPr>
        <w:pStyle w:val="Standard"/>
      </w:pPr>
    </w:p>
    <w:p w:rsidR="00551B28" w:rsidRDefault="00551B28">
      <w:pPr>
        <w:pStyle w:val="Standard"/>
        <w:spacing w:before="454" w:after="454"/>
        <w:jc w:val="center"/>
        <w:rPr>
          <w:b/>
          <w:bCs/>
          <w:sz w:val="40"/>
          <w:szCs w:val="40"/>
        </w:rPr>
      </w:pPr>
    </w:p>
    <w:p w:rsidR="00551B28" w:rsidRDefault="00E42AC6">
      <w:pPr>
        <w:pStyle w:val="Standard"/>
        <w:spacing w:before="454" w:after="454"/>
        <w:jc w:val="center"/>
        <w:rPr>
          <w:rFonts w:ascii="Liberation Serif" w:hAnsi="Liberation Serif" w:cs="Liberation Serif"/>
          <w:b/>
          <w:bCs/>
          <w:sz w:val="40"/>
          <w:szCs w:val="40"/>
        </w:rPr>
      </w:pPr>
      <w:r>
        <w:rPr>
          <w:rFonts w:ascii="Liberation Serif" w:hAnsi="Liberation Serif" w:cs="Liberation Serif"/>
          <w:b/>
          <w:bCs/>
          <w:sz w:val="40"/>
          <w:szCs w:val="40"/>
        </w:rPr>
        <w:t>Seminární práce</w:t>
      </w:r>
    </w:p>
    <w:p w:rsidR="00551B28" w:rsidRDefault="00E42AC6">
      <w:pPr>
        <w:pStyle w:val="Standard"/>
        <w:jc w:val="center"/>
        <w:rPr>
          <w:rFonts w:ascii="Liberation Serif" w:hAnsi="Liberation Serif" w:cs="Liberation Serif"/>
          <w:sz w:val="32"/>
          <w:szCs w:val="32"/>
        </w:rPr>
      </w:pPr>
      <w:r>
        <w:rPr>
          <w:rFonts w:ascii="Liberation Serif" w:hAnsi="Liberation Serif" w:cs="Liberation Serif"/>
          <w:sz w:val="32"/>
          <w:szCs w:val="32"/>
        </w:rPr>
        <w:t>Psychologická terminologie a dokumentace</w:t>
      </w:r>
    </w:p>
    <w:p w:rsidR="00551B28" w:rsidRDefault="00551B28">
      <w:pPr>
        <w:pStyle w:val="Standard"/>
        <w:jc w:val="center"/>
        <w:rPr>
          <w:rFonts w:ascii="Liberation Serif" w:hAnsi="Liberation Serif" w:cs="Liberation Serif"/>
          <w:sz w:val="32"/>
          <w:szCs w:val="32"/>
        </w:rPr>
      </w:pPr>
    </w:p>
    <w:p w:rsidR="00551B28" w:rsidRDefault="00551B28">
      <w:pPr>
        <w:pStyle w:val="Standard"/>
        <w:jc w:val="center"/>
        <w:rPr>
          <w:rFonts w:ascii="Liberation Serif" w:hAnsi="Liberation Serif" w:cs="Liberation Serif"/>
          <w:sz w:val="32"/>
          <w:szCs w:val="32"/>
        </w:rPr>
      </w:pPr>
    </w:p>
    <w:p w:rsidR="00551B28" w:rsidRDefault="00551B28">
      <w:pPr>
        <w:pStyle w:val="Standard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F6D54" w:rsidRDefault="001F6D54">
      <w:pPr>
        <w:pStyle w:val="Standard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F6D54" w:rsidRDefault="001F6D54">
      <w:pPr>
        <w:pStyle w:val="Standard"/>
        <w:jc w:val="center"/>
        <w:rPr>
          <w:rFonts w:ascii="Liberation Serif" w:hAnsi="Liberation Serif" w:cs="Liberation Serif"/>
          <w:sz w:val="28"/>
          <w:szCs w:val="28"/>
        </w:rPr>
      </w:pPr>
    </w:p>
    <w:p w:rsidR="00551B28" w:rsidRDefault="00551B28">
      <w:pPr>
        <w:pStyle w:val="Standard"/>
        <w:jc w:val="center"/>
        <w:rPr>
          <w:rFonts w:ascii="Liberation Serif" w:hAnsi="Liberation Serif" w:cs="Liberation Serif"/>
          <w:sz w:val="28"/>
          <w:szCs w:val="28"/>
        </w:rPr>
      </w:pPr>
    </w:p>
    <w:p w:rsidR="00551B28" w:rsidRDefault="00551B28">
      <w:pPr>
        <w:pStyle w:val="Standard"/>
        <w:jc w:val="center"/>
        <w:rPr>
          <w:rFonts w:ascii="Liberation Serif" w:hAnsi="Liberation Serif" w:cs="Liberation Serif"/>
          <w:sz w:val="28"/>
          <w:szCs w:val="28"/>
        </w:rPr>
      </w:pPr>
    </w:p>
    <w:p w:rsidR="00551B28" w:rsidRDefault="00551B28">
      <w:pPr>
        <w:pStyle w:val="Standard"/>
        <w:jc w:val="center"/>
        <w:rPr>
          <w:rFonts w:ascii="Liberation Serif" w:hAnsi="Liberation Serif" w:cs="Liberation Serif"/>
          <w:sz w:val="28"/>
          <w:szCs w:val="28"/>
        </w:rPr>
      </w:pPr>
    </w:p>
    <w:p w:rsidR="00551B28" w:rsidRDefault="00551B28">
      <w:pPr>
        <w:pStyle w:val="Standard"/>
        <w:rPr>
          <w:rFonts w:ascii="Liberation Serif" w:hAnsi="Liberation Serif" w:cs="Liberation Serif"/>
        </w:rPr>
      </w:pPr>
    </w:p>
    <w:p w:rsidR="00551B28" w:rsidRDefault="00551B28">
      <w:pPr>
        <w:pStyle w:val="Standard"/>
        <w:rPr>
          <w:rFonts w:ascii="Liberation Serif" w:hAnsi="Liberation Serif" w:cs="Liberation Serif"/>
        </w:rPr>
      </w:pPr>
    </w:p>
    <w:p w:rsidR="00551B28" w:rsidRDefault="00E42AC6">
      <w:pPr>
        <w:pStyle w:val="Standard"/>
      </w:pPr>
      <w:r>
        <w:rPr>
          <w:rFonts w:ascii="Liberation Serif" w:hAnsi="Liberation Serif" w:cs="Liberation Serif"/>
        </w:rPr>
        <w:t xml:space="preserve">Vyučující: </w:t>
      </w:r>
      <w:r>
        <w:rPr>
          <w:rFonts w:ascii="Times New Roman" w:hAnsi="Times New Roman" w:cs="Liberation Serif"/>
        </w:rPr>
        <w:t xml:space="preserve">prof. PhDr. Josef Švancara, </w:t>
      </w:r>
      <w:bookmarkStart w:id="0" w:name="titul_za"/>
      <w:bookmarkEnd w:id="0"/>
      <w:r>
        <w:rPr>
          <w:rFonts w:ascii="Times New Roman" w:hAnsi="Times New Roman" w:cs="Liberation Serif"/>
        </w:rPr>
        <w:t>CSc.</w:t>
      </w:r>
    </w:p>
    <w:p w:rsidR="00551B28" w:rsidRDefault="00E42AC6">
      <w:pPr>
        <w:pStyle w:val="Standard"/>
        <w:rPr>
          <w:rFonts w:ascii="Times New Roman" w:hAnsi="Times New Roman"/>
        </w:rPr>
      </w:pPr>
      <w:r>
        <w:rPr>
          <w:rFonts w:ascii="Times New Roman" w:hAnsi="Times New Roman" w:cs="Liberation Serif"/>
        </w:rPr>
        <w:t xml:space="preserve">                 </w:t>
      </w:r>
      <w:r>
        <w:rPr>
          <w:rFonts w:ascii="Times New Roman" w:hAnsi="Times New Roman"/>
        </w:rPr>
        <w:t xml:space="preserve">Mgr. Tatiana </w:t>
      </w:r>
      <w:proofErr w:type="spellStart"/>
      <w:r>
        <w:rPr>
          <w:rFonts w:ascii="Times New Roman" w:hAnsi="Times New Roman"/>
        </w:rPr>
        <w:t>Malatincová</w:t>
      </w:r>
      <w:proofErr w:type="spellEnd"/>
    </w:p>
    <w:p w:rsidR="00551B28" w:rsidRDefault="00551B28">
      <w:pPr>
        <w:pStyle w:val="Standard"/>
        <w:rPr>
          <w:rFonts w:ascii="Liberation Serif" w:hAnsi="Liberation Serif" w:cs="Liberation Serif"/>
        </w:rPr>
      </w:pPr>
    </w:p>
    <w:p w:rsidR="00551B28" w:rsidRDefault="00E42AC6">
      <w:pPr>
        <w:pStyle w:val="Standard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Datum odevzdání: </w:t>
      </w:r>
      <w:proofErr w:type="gramStart"/>
      <w:r>
        <w:rPr>
          <w:rFonts w:ascii="Liberation Serif" w:hAnsi="Liberation Serif" w:cs="Liberation Serif"/>
        </w:rPr>
        <w:t>19.11. 2014</w:t>
      </w:r>
      <w:proofErr w:type="gramEnd"/>
    </w:p>
    <w:p w:rsidR="00551B28" w:rsidRDefault="00551B28">
      <w:pPr>
        <w:pStyle w:val="Standard"/>
        <w:rPr>
          <w:rFonts w:ascii="Liberation Serif" w:hAnsi="Liberation Serif" w:cs="Liberation Serif"/>
          <w:b/>
          <w:bCs/>
        </w:rPr>
      </w:pPr>
    </w:p>
    <w:p w:rsidR="00551B28" w:rsidRDefault="00551B28">
      <w:pPr>
        <w:pStyle w:val="Standard"/>
        <w:rPr>
          <w:rFonts w:ascii="Liberation Serif" w:hAnsi="Liberation Serif" w:cs="Liberation Serif"/>
          <w:b/>
          <w:bCs/>
        </w:rPr>
      </w:pPr>
    </w:p>
    <w:p w:rsidR="00551B28" w:rsidRDefault="00551B28">
      <w:pPr>
        <w:pStyle w:val="Standard"/>
        <w:rPr>
          <w:rFonts w:ascii="Liberation Serif" w:hAnsi="Liberation Serif" w:cs="Liberation Serif"/>
          <w:b/>
          <w:bCs/>
        </w:rPr>
      </w:pPr>
    </w:p>
    <w:p w:rsidR="00551B28" w:rsidRDefault="00551B28">
      <w:pPr>
        <w:pStyle w:val="Standard"/>
        <w:rPr>
          <w:rFonts w:ascii="Liberation Serif" w:hAnsi="Liberation Serif" w:cs="Liberation Serif"/>
          <w:b/>
          <w:bCs/>
        </w:rPr>
      </w:pPr>
    </w:p>
    <w:p w:rsidR="00551B28" w:rsidRDefault="00551B28">
      <w:pPr>
        <w:pStyle w:val="Standard"/>
        <w:rPr>
          <w:rFonts w:ascii="Liberation Serif" w:hAnsi="Liberation Serif" w:cs="Liberation Serif"/>
          <w:b/>
          <w:bCs/>
        </w:rPr>
      </w:pPr>
    </w:p>
    <w:p w:rsidR="00551B28" w:rsidRDefault="00551B28">
      <w:pPr>
        <w:pStyle w:val="Standard"/>
        <w:rPr>
          <w:rFonts w:ascii="Liberation Serif" w:hAnsi="Liberation Serif" w:cs="Liberation Serif"/>
          <w:b/>
          <w:bCs/>
        </w:rPr>
      </w:pPr>
    </w:p>
    <w:p w:rsidR="00551B28" w:rsidRDefault="00551B28">
      <w:pPr>
        <w:pStyle w:val="Standard"/>
        <w:rPr>
          <w:rFonts w:ascii="Liberation Serif" w:hAnsi="Liberation Serif" w:cs="Liberation Serif"/>
          <w:b/>
          <w:bCs/>
        </w:rPr>
      </w:pPr>
    </w:p>
    <w:p w:rsidR="00551B28" w:rsidRDefault="00551B28">
      <w:pPr>
        <w:pStyle w:val="Standard"/>
        <w:rPr>
          <w:rFonts w:ascii="Liberation Serif" w:hAnsi="Liberation Serif" w:cs="Liberation Serif"/>
          <w:b/>
          <w:bCs/>
        </w:rPr>
      </w:pPr>
    </w:p>
    <w:p w:rsidR="00551B28" w:rsidRDefault="00551B28">
      <w:pPr>
        <w:pStyle w:val="Standard"/>
        <w:rPr>
          <w:rFonts w:ascii="Liberation Serif" w:hAnsi="Liberation Serif" w:cs="Liberation Serif"/>
          <w:b/>
          <w:bCs/>
        </w:rPr>
      </w:pPr>
    </w:p>
    <w:p w:rsidR="00551B28" w:rsidRDefault="00551B28">
      <w:pPr>
        <w:pStyle w:val="Standard"/>
        <w:rPr>
          <w:rFonts w:ascii="Liberation Serif" w:hAnsi="Liberation Serif" w:cs="Liberation Serif"/>
          <w:b/>
          <w:bCs/>
        </w:rPr>
      </w:pPr>
    </w:p>
    <w:p w:rsidR="00551B28" w:rsidRDefault="00E42AC6">
      <w:pPr>
        <w:pStyle w:val="Standard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Filozofická fakulta MU, 2014</w:t>
      </w:r>
    </w:p>
    <w:p w:rsidR="00551B28" w:rsidRDefault="00E42AC6">
      <w:pPr>
        <w:pStyle w:val="Standard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 </w:t>
      </w:r>
    </w:p>
    <w:p w:rsidR="00551B28" w:rsidRDefault="00551B28">
      <w:pPr>
        <w:pStyle w:val="Standard"/>
        <w:rPr>
          <w:rFonts w:ascii="Liberation Serif" w:eastAsia="Liberation Serif" w:hAnsi="Liberation Serif" w:cs="Liberation Serif"/>
        </w:rPr>
      </w:pPr>
    </w:p>
    <w:p w:rsidR="00551B28" w:rsidRDefault="00E42AC6">
      <w:pPr>
        <w:pStyle w:val="Standard"/>
        <w:spacing w:line="360" w:lineRule="auto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lastRenderedPageBreak/>
        <w:t>Úkol 1.</w:t>
      </w:r>
    </w:p>
    <w:p w:rsidR="00551B28" w:rsidRDefault="00551B28">
      <w:pPr>
        <w:pStyle w:val="Standard"/>
        <w:spacing w:line="360" w:lineRule="auto"/>
        <w:rPr>
          <w:rFonts w:ascii="Liberation Serif" w:eastAsia="Liberation Serif" w:hAnsi="Liberation Serif" w:cs="Liberation Serif"/>
          <w:color w:val="000000"/>
        </w:rPr>
      </w:pPr>
    </w:p>
    <w:p w:rsidR="00551B28" w:rsidRDefault="00E42AC6">
      <w:pPr>
        <w:pStyle w:val="Standard"/>
        <w:spacing w:line="360" w:lineRule="auto"/>
        <w:rPr>
          <w:rFonts w:ascii="Liberation Serif" w:eastAsia="Liberation Serif" w:hAnsi="Liberation Serif" w:cs="Liberation Serif"/>
          <w:shd w:val="clear" w:color="auto" w:fill="FFFF00"/>
        </w:rPr>
      </w:pPr>
      <w:r>
        <w:rPr>
          <w:rFonts w:ascii="Liberation Serif" w:eastAsia="Liberation Serif" w:hAnsi="Liberation Serif" w:cs="Liberation Serif"/>
          <w:shd w:val="clear" w:color="auto" w:fill="FFFF00"/>
        </w:rPr>
        <w:t xml:space="preserve">Primární </w:t>
      </w:r>
      <w:proofErr w:type="spellStart"/>
      <w:proofErr w:type="gramStart"/>
      <w:r>
        <w:rPr>
          <w:rFonts w:ascii="Liberation Serif" w:eastAsia="Liberation Serif" w:hAnsi="Liberation Serif" w:cs="Liberation Serif"/>
          <w:shd w:val="clear" w:color="auto" w:fill="FFFF00"/>
        </w:rPr>
        <w:t>zdroje,</w:t>
      </w:r>
      <w:r>
        <w:rPr>
          <w:rFonts w:ascii="Liberation Serif" w:eastAsia="Liberation Serif" w:hAnsi="Liberation Serif" w:cs="Liberation Serif"/>
          <w:shd w:val="clear" w:color="auto" w:fill="00CC33"/>
        </w:rPr>
        <w:t>sekundární</w:t>
      </w:r>
      <w:proofErr w:type="spellEnd"/>
      <w:proofErr w:type="gramEnd"/>
      <w:r>
        <w:rPr>
          <w:rFonts w:ascii="Liberation Serif" w:eastAsia="Liberation Serif" w:hAnsi="Liberation Serif" w:cs="Liberation Serif"/>
          <w:shd w:val="clear" w:color="auto" w:fill="00CC33"/>
        </w:rPr>
        <w:t xml:space="preserve"> </w:t>
      </w:r>
      <w:proofErr w:type="spellStart"/>
      <w:r>
        <w:rPr>
          <w:rFonts w:ascii="Liberation Serif" w:eastAsia="Liberation Serif" w:hAnsi="Liberation Serif" w:cs="Liberation Serif"/>
          <w:shd w:val="clear" w:color="auto" w:fill="00CC33"/>
        </w:rPr>
        <w:t>zdroje</w:t>
      </w:r>
      <w:r>
        <w:rPr>
          <w:rFonts w:ascii="Liberation Serif" w:eastAsia="Liberation Serif" w:hAnsi="Liberation Serif" w:cs="Liberation Serif"/>
          <w:shd w:val="clear" w:color="auto" w:fill="00CCFF"/>
        </w:rPr>
        <w:t>,terciální</w:t>
      </w:r>
      <w:proofErr w:type="spellEnd"/>
      <w:r>
        <w:rPr>
          <w:rFonts w:ascii="Liberation Serif" w:eastAsia="Liberation Serif" w:hAnsi="Liberation Serif" w:cs="Liberation Serif"/>
          <w:shd w:val="clear" w:color="auto" w:fill="00CCFF"/>
        </w:rPr>
        <w:t xml:space="preserve"> zdroje</w:t>
      </w:r>
    </w:p>
    <w:p w:rsidR="00551B28" w:rsidRDefault="00551B28">
      <w:pPr>
        <w:pStyle w:val="Standard"/>
        <w:spacing w:line="360" w:lineRule="auto"/>
        <w:rPr>
          <w:rFonts w:ascii="Liberation Serif" w:eastAsia="Liberation Serif" w:hAnsi="Liberation Serif" w:cs="Liberation Serif"/>
          <w:shd w:val="clear" w:color="auto" w:fill="6666FF"/>
        </w:rPr>
      </w:pPr>
    </w:p>
    <w:p w:rsidR="00551B28" w:rsidRDefault="00E42AC6">
      <w:pPr>
        <w:pStyle w:val="Standard"/>
        <w:shd w:val="clear" w:color="auto" w:fill="FFFF00"/>
        <w:spacing w:before="75" w:after="75" w:line="360" w:lineRule="auto"/>
        <w:jc w:val="both"/>
      </w:pP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Researchers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across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disciplines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have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become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increasingly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interested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in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understanding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why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even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people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who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care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about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morality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predictably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cross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ethical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boundaries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.</w:t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This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heightened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interest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in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unethical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behavior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defined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as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acts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that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violate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widely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held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moral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rules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or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norms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of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appropriate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conduct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(</w:t>
      </w:r>
      <w:proofErr w:type="spellStart"/>
      <w:r w:rsidR="00E82CBE">
        <w:fldChar w:fldCharType="begin"/>
      </w:r>
      <w:r w:rsidR="00E82CBE">
        <w:instrText xml:space="preserve"> HYPERLINK "http://pss.sagepub.com/content/25/4/973.full" \l "ref-33" </w:instrText>
      </w:r>
      <w:r w:rsidR="00E82CBE">
        <w:fldChar w:fldCharType="separate"/>
      </w:r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FF"/>
          <w:lang w:eastAsia="sk-SK"/>
        </w:rPr>
        <w:t>Treviño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FF"/>
          <w:lang w:eastAsia="sk-SK"/>
        </w:rPr>
        <w:t xml:space="preserve">, </w:t>
      </w:r>
      <w:proofErr w:type="spellStart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FF"/>
          <w:lang w:eastAsia="sk-SK"/>
        </w:rPr>
        <w:t>Weaver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FF"/>
          <w:lang w:eastAsia="sk-SK"/>
        </w:rPr>
        <w:t xml:space="preserve">, &amp; </w:t>
      </w:r>
      <w:proofErr w:type="spellStart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FF"/>
          <w:lang w:eastAsia="sk-SK"/>
        </w:rPr>
        <w:t>Reynolds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FF"/>
          <w:lang w:eastAsia="sk-SK"/>
        </w:rPr>
        <w:t>, 2006</w:t>
      </w:r>
      <w:r w:rsidR="00E82CBE"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FF"/>
          <w:lang w:eastAsia="sk-SK"/>
        </w:rPr>
        <w:fldChar w:fldCharType="end"/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),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is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easily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understood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.</w:t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Unethical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behavior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creates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trillions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of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dollars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in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financial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losses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every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year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and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is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becoming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increasingly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commonplace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(</w:t>
      </w:r>
      <w:proofErr w:type="spellStart"/>
      <w:r w:rsidR="00E82CBE">
        <w:fldChar w:fldCharType="begin"/>
      </w:r>
      <w:r w:rsidR="00E82CBE">
        <w:instrText xml:space="preserve"> HYPERLINK "http://pss.sagepub.com/content/25/4/973.full" \l "ref-22" </w:instrText>
      </w:r>
      <w:r w:rsidR="00E82CBE">
        <w:fldChar w:fldCharType="separate"/>
      </w:r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PricewaterhouseCoopers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, 2011</w:t>
      </w:r>
      <w:r w:rsidR="00E82CBE"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fldChar w:fldCharType="end"/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).</w:t>
      </w: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</w:pP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One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form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of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unethical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behavior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dishonesty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seems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especially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pervasive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(</w:t>
      </w:r>
      <w:proofErr w:type="spellStart"/>
      <w:r w:rsidR="00E82CBE">
        <w:fldChar w:fldCharType="begin"/>
      </w:r>
      <w:r w:rsidR="00E82CBE">
        <w:instrText xml:space="preserve"> HYPERLINK "http://pss.sagepub.com/content/25/4/973.full" \l "ref-4" </w:instrText>
      </w:r>
      <w:r w:rsidR="00E82CBE">
        <w:fldChar w:fldCharType="separate"/>
      </w:r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Bazerman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 xml:space="preserve"> &amp; Gino, 2012</w:t>
      </w:r>
      <w:r w:rsidR="00E82CBE"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fldChar w:fldCharType="end"/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)</w:t>
      </w:r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.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Like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other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forms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of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unethical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behavior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dishonesty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involves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breaking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a </w:t>
      </w:r>
      <w:proofErr w:type="gram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rule</w:t>
      </w:r>
      <w:proofErr w:type="gram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—</w:t>
      </w:r>
      <w:proofErr w:type="spellStart"/>
      <w:proofErr w:type="gram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the</w:t>
      </w:r>
      <w:proofErr w:type="spellEnd"/>
      <w:proofErr w:type="gram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social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principle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that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people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should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tell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truth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. Much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of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scholarly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attention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devoted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understanding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why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individuals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behave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unethically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has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therefore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focused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on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factors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that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lead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people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break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rules</w:t>
      </w:r>
      <w:proofErr w:type="spellEnd"/>
      <w:r>
        <w:rPr>
          <w:rFonts w:ascii="Lucida Sans Unicode" w:eastAsia="Times New Roman" w:hAnsi="Lucida Sans Unicode" w:cs="Lucida Sans Unicode"/>
          <w:color w:val="000000"/>
          <w:sz w:val="19"/>
          <w:szCs w:val="19"/>
          <w:shd w:val="clear" w:color="auto" w:fill="00CCFF"/>
          <w:lang w:eastAsia="sk-SK"/>
        </w:rPr>
        <w:t>.</w:t>
      </w: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</w:pP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Although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rule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breaking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carries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a negative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connotation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in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domain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of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ethics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it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carries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a positive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connotation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in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another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well-researched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domain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: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creativity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.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it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is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often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said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one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must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“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think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outside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box” and use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divergent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thinking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(</w:t>
      </w:r>
      <w:proofErr w:type="spellStart"/>
      <w:r w:rsidR="00E82CBE">
        <w:fldChar w:fldCharType="begin"/>
      </w:r>
      <w:r w:rsidR="00E82CBE">
        <w:instrText xml:space="preserve"> HYPERLINK "http://pss.sagepub.com/content/25/4/973.full" \l "ref-13" </w:instrText>
      </w:r>
      <w:r w:rsidR="00E82CBE">
        <w:fldChar w:fldCharType="separate"/>
      </w:r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Guilford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, 1967</w:t>
      </w:r>
      <w:r w:rsidR="00E82CBE"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fldChar w:fldCharType="end"/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; </w:t>
      </w:r>
      <w:hyperlink r:id="rId9" w:anchor="ref-23" w:history="1">
        <w:proofErr w:type="spellStart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Runco</w:t>
        </w:r>
        <w:proofErr w:type="spellEnd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, 2010</w:t>
        </w:r>
      </w:hyperlink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; </w:t>
      </w:r>
      <w:hyperlink r:id="rId10" w:anchor="ref-26" w:history="1">
        <w:proofErr w:type="spellStart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Simonton</w:t>
        </w:r>
        <w:proofErr w:type="spellEnd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, 1999</w:t>
        </w:r>
      </w:hyperlink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).</w:t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Divergent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thinking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requires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that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people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break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some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(but not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all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)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rules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within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a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domain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construct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associations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between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previously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unassociated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cognitive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elements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(</w:t>
      </w:r>
      <w:proofErr w:type="spellStart"/>
      <w:r w:rsidR="00E82CBE">
        <w:fldChar w:fldCharType="begin"/>
      </w:r>
      <w:r w:rsidR="00E82CBE">
        <w:instrText xml:space="preserve"> HYPERLINK "http://pss.sagepub.com/content/25/4/973.full" \l "ref-1" </w:instrText>
      </w:r>
      <w:r w:rsidR="00E82CBE">
        <w:fldChar w:fldCharType="separate"/>
      </w:r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Bailin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, 1987</w:t>
      </w:r>
      <w:r w:rsidR="00E82CBE"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fldChar w:fldCharType="end"/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; </w:t>
      </w:r>
      <w:hyperlink r:id="rId11" w:anchor="ref-12" w:history="1">
        <w:proofErr w:type="spellStart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Guilford</w:t>
        </w:r>
        <w:proofErr w:type="spellEnd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, 1950</w:t>
        </w:r>
      </w:hyperlink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).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resulting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unusual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mental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associations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serve as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basis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for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novel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ideas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(</w:t>
      </w:r>
      <w:proofErr w:type="spellStart"/>
      <w:r w:rsidR="00E82CBE">
        <w:fldChar w:fldCharType="begin"/>
      </w:r>
      <w:r w:rsidR="00E82CBE">
        <w:instrText xml:space="preserve"> HYPERLINK "http://pss.sagepub.com/content/25/4/973.full" \l "ref-17" </w:instrText>
      </w:r>
      <w:r w:rsidR="00E82CBE">
        <w:fldChar w:fldCharType="separate"/>
      </w:r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Langley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 xml:space="preserve"> &amp; Jones, 1988</w:t>
      </w:r>
      <w:r w:rsidR="00E82CBE"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fldChar w:fldCharType="end"/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; </w:t>
      </w:r>
      <w:hyperlink r:id="rId12" w:anchor="ref-28" w:history="1">
        <w:proofErr w:type="spellStart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Sternberg</w:t>
        </w:r>
        <w:proofErr w:type="spellEnd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, 1988</w:t>
        </w:r>
      </w:hyperlink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).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process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therefore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involves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rule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breaking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, as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one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must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break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rules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take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advantage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of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existing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opportunities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create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new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ones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(</w:t>
      </w:r>
      <w:proofErr w:type="spellStart"/>
      <w:r w:rsidR="00E82CBE">
        <w:fldChar w:fldCharType="begin"/>
      </w:r>
      <w:r w:rsidR="00E82CBE">
        <w:instrText xml:space="preserve"> HYPERLINK "http://pss.sagepub.com/content/25/4/973.full" \l "ref-6" </w:instrText>
      </w:r>
      <w:r w:rsidR="00E82CBE">
        <w:fldChar w:fldCharType="separate"/>
      </w:r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Brenkert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, 2009</w:t>
      </w:r>
      <w:r w:rsidR="00E82CBE"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fldChar w:fldCharType="end"/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).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Thus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scholars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have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asserted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that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organizations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may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foster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creativity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by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hiring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people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slow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learn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organizational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code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(</w:t>
      </w:r>
      <w:proofErr w:type="spellStart"/>
      <w:r w:rsidR="00E82CBE">
        <w:fldChar w:fldCharType="begin"/>
      </w:r>
      <w:r w:rsidR="00E82CBE">
        <w:instrText xml:space="preserve"> HYPERLINK "http://pss.sagepub.com/content/25/4/973.full" \l "ref-31" </w:instrText>
      </w:r>
      <w:r w:rsidR="00E82CBE">
        <w:fldChar w:fldCharType="separate"/>
      </w:r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Sutton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, 2001</w:t>
      </w:r>
      <w:r w:rsidR="00E82CBE"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fldChar w:fldCharType="end"/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, </w:t>
      </w:r>
      <w:hyperlink r:id="rId13" w:anchor="ref-32" w:history="1"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2002</w:t>
        </w:r>
      </w:hyperlink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) and by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encouraging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people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break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from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accepted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practices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(</w:t>
      </w:r>
      <w:proofErr w:type="spellStart"/>
      <w:r w:rsidR="00E82CBE">
        <w:fldChar w:fldCharType="begin"/>
      </w:r>
      <w:r w:rsidR="00E82CBE">
        <w:instrText xml:space="preserve"> HYPERLINK "http://pss.sagepub.com/content/25/4/973.full" \l "ref-38" </w:instrText>
      </w:r>
      <w:r w:rsidR="00E82CBE">
        <w:fldChar w:fldCharType="separate"/>
      </w:r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Winslow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 xml:space="preserve"> &amp; Solomon, 1993</w:t>
      </w:r>
      <w:r w:rsidR="00E82CBE"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fldChar w:fldCharType="end"/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)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break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rules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(</w:t>
      </w:r>
      <w:proofErr w:type="spellStart"/>
      <w:r w:rsidR="00E82CBE">
        <w:fldChar w:fldCharType="begin"/>
      </w:r>
      <w:r w:rsidR="00E82CBE">
        <w:instrText xml:space="preserve"> HYPERLINK "http://pss.sagepub.com/content/25/4/973.full" \l "ref-3" </w:instrText>
      </w:r>
      <w:r w:rsidR="00E82CBE">
        <w:fldChar w:fldCharType="separate"/>
      </w:r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Baucus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 xml:space="preserve">, </w:t>
      </w:r>
      <w:proofErr w:type="spellStart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Norton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 xml:space="preserve">, </w:t>
      </w:r>
      <w:proofErr w:type="spellStart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Baucus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 xml:space="preserve">, &amp; </w:t>
      </w:r>
      <w:proofErr w:type="spellStart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Human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, 2008</w:t>
      </w:r>
      <w:r w:rsidR="00E82CBE"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fldChar w:fldCharType="end"/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; </w:t>
      </w:r>
      <w:hyperlink r:id="rId14" w:anchor="ref-16" w:history="1">
        <w:proofErr w:type="spellStart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Kelley</w:t>
        </w:r>
        <w:proofErr w:type="spellEnd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 xml:space="preserve"> &amp; </w:t>
        </w:r>
        <w:proofErr w:type="spellStart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Littman</w:t>
        </w:r>
        <w:proofErr w:type="spellEnd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, 2001</w:t>
        </w:r>
      </w:hyperlink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).</w:t>
      </w: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</w:pP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Given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that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both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dishonesty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and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creativity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involve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rule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breaking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individuals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most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likely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behave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dishonestly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and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individuals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most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likely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may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one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and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same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.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Indeed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highly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people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are more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likely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than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less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people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bend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rules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break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laws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(</w:t>
      </w:r>
      <w:proofErr w:type="spellStart"/>
      <w:r w:rsidR="00E82CBE">
        <w:fldChar w:fldCharType="begin"/>
      </w:r>
      <w:r w:rsidR="00E82CBE">
        <w:instrText xml:space="preserve"> HYPERLINK "http://pss.sagepub.com/content/25/4/973.full" \l "ref-7" </w:instrText>
      </w:r>
      <w:r w:rsidR="00E82CBE">
        <w:fldChar w:fldCharType="separate"/>
      </w:r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Cropley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 xml:space="preserve">, Kaufman, &amp; </w:t>
      </w:r>
      <w:proofErr w:type="spellStart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Cropley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, 2003</w:t>
      </w:r>
      <w:r w:rsidR="00E82CBE"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fldChar w:fldCharType="end"/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; </w:t>
      </w:r>
      <w:hyperlink r:id="rId15" w:anchor="ref-29" w:history="1">
        <w:proofErr w:type="spellStart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Sternberg</w:t>
        </w:r>
        <w:proofErr w:type="spellEnd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 xml:space="preserve"> &amp; </w:t>
        </w:r>
        <w:proofErr w:type="spellStart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Lubart</w:t>
        </w:r>
        <w:proofErr w:type="spellEnd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, 1995</w:t>
        </w:r>
      </w:hyperlink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; </w:t>
      </w:r>
      <w:hyperlink r:id="rId16" w:anchor="ref-30" w:history="1">
        <w:proofErr w:type="spellStart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Sulloway</w:t>
        </w:r>
        <w:proofErr w:type="spellEnd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, 1996</w:t>
        </w:r>
      </w:hyperlink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).</w:t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Popular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tales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are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replete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with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images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of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“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evil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geniuses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,” such as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Rotwang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in </w:t>
      </w:r>
      <w:proofErr w:type="spellStart"/>
      <w:r>
        <w:rPr>
          <w:rFonts w:ascii="Lucida Sans Unicode" w:eastAsia="Times New Roman" w:hAnsi="Lucida Sans Unicode" w:cs="Lucida Sans Unicode"/>
          <w:i/>
          <w:iCs/>
          <w:color w:val="403838"/>
          <w:sz w:val="19"/>
          <w:shd w:val="clear" w:color="auto" w:fill="FFFF00"/>
          <w:lang w:eastAsia="sk-SK"/>
        </w:rPr>
        <w:t>Metropolis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and “Lex”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Luthor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in </w:t>
      </w:r>
      <w:r>
        <w:rPr>
          <w:rFonts w:ascii="Lucida Sans Unicode" w:eastAsia="Times New Roman" w:hAnsi="Lucida Sans Unicode" w:cs="Lucida Sans Unicode"/>
          <w:i/>
          <w:iCs/>
          <w:color w:val="403838"/>
          <w:sz w:val="19"/>
          <w:shd w:val="clear" w:color="auto" w:fill="FFFF00"/>
          <w:lang w:eastAsia="sk-SK"/>
        </w:rPr>
        <w:t>Superman</w:t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who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are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both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and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nefarious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in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their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attempts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to ruin humanity.</w:t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Similarly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news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articles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have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applied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“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evil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genius”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moniker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to Bernard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Madoff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who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made $20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billion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disappear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using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a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Ponzi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scheme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.</w:t>
      </w: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</w:pP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causal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relationship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between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creativity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and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unethical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behavior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may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take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two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possible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forms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: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lastRenderedPageBreak/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process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may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trigger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dishonesty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;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alternatively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acting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unethically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may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enhance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creativity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.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Research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has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demonstrated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that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enhancing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motivation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think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outside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box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can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drive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people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toward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more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dishonest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decisions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(</w:t>
      </w:r>
      <w:proofErr w:type="spellStart"/>
      <w:r w:rsidR="00E82CBE">
        <w:fldChar w:fldCharType="begin"/>
      </w:r>
      <w:r w:rsidR="00E82CBE">
        <w:instrText xml:space="preserve"> HYPERLINK "http://pss.sagepub.com/content/25/4/973.full" \l "ref-5" </w:instrText>
      </w:r>
      <w:r w:rsidR="00E82CBE">
        <w:fldChar w:fldCharType="separate"/>
      </w:r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Beaussart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 xml:space="preserve">, </w:t>
      </w:r>
      <w:proofErr w:type="spellStart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Andrews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, &amp; Kaufman, 2013</w:t>
      </w:r>
      <w:r w:rsidR="00E82CBE"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fldChar w:fldCharType="end"/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; </w:t>
      </w:r>
      <w:hyperlink r:id="rId17" w:anchor="ref-9" w:history="1"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 xml:space="preserve">Gino &amp; </w:t>
        </w:r>
        <w:proofErr w:type="spellStart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Ariely</w:t>
        </w:r>
        <w:proofErr w:type="spellEnd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, 2012</w:t>
        </w:r>
      </w:hyperlink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)</w:t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. But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could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acting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dishonestly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enhance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creativity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in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subsequent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tasks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?</w:t>
      </w: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</w:pP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In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five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experiments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we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obtained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first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empirical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evidence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that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behaving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dishonestly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can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spur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creativity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and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examined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psychological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mechanism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explaining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this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link.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We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suggest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that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after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behaving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dishonestly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people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feel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less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constrained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by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rules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, and are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thus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more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likely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act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creatively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by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constructing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associations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between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previously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unassociated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cognitive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elements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.</w:t>
      </w:r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</w:pPr>
    </w:p>
    <w:p w:rsidR="00551B28" w:rsidRDefault="00E42AC6">
      <w:pPr>
        <w:pStyle w:val="Standard"/>
        <w:shd w:val="clear" w:color="auto" w:fill="FFFFFF"/>
        <w:spacing w:after="96" w:line="360" w:lineRule="auto"/>
        <w:rPr>
          <w:rFonts w:ascii="Georgia" w:eastAsia="Times New Roman" w:hAnsi="Georgia" w:cs="Georgia"/>
          <w:b/>
          <w:bCs/>
          <w:color w:val="403838"/>
          <w:sz w:val="29"/>
          <w:szCs w:val="29"/>
          <w:lang w:eastAsia="sk-SK"/>
        </w:rPr>
      </w:pPr>
      <w:r>
        <w:rPr>
          <w:rFonts w:ascii="Georgia" w:eastAsia="Times New Roman" w:hAnsi="Georgia" w:cs="Georgia"/>
          <w:b/>
          <w:bCs/>
          <w:color w:val="403838"/>
          <w:sz w:val="29"/>
          <w:szCs w:val="29"/>
          <w:lang w:eastAsia="sk-SK"/>
        </w:rPr>
        <w:t xml:space="preserve">General </w:t>
      </w:r>
      <w:proofErr w:type="spellStart"/>
      <w:r>
        <w:rPr>
          <w:rFonts w:ascii="Georgia" w:eastAsia="Times New Roman" w:hAnsi="Georgia" w:cs="Georgia"/>
          <w:b/>
          <w:bCs/>
          <w:color w:val="403838"/>
          <w:sz w:val="29"/>
          <w:szCs w:val="29"/>
          <w:lang w:eastAsia="sk-SK"/>
        </w:rPr>
        <w:t>Discussion</w:t>
      </w:r>
      <w:proofErr w:type="spellEnd"/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</w:pP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There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is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little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doubt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that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dishonesty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creates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costs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for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society.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It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is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less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clear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whether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it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produces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any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 xml:space="preserve"> positive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consequences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FF"/>
          <w:lang w:eastAsia="sk-SK"/>
        </w:rPr>
        <w:t>.</w:t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This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research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identified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one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such positive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consequence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demonstrating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that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people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may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become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more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after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behaving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dishonestly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because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acting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dishonestly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leaves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them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feeling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less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constrained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by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rules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.</w:t>
      </w:r>
    </w:p>
    <w:p w:rsidR="00551B28" w:rsidRDefault="00E42AC6">
      <w:pPr>
        <w:pStyle w:val="Standard"/>
        <w:shd w:val="clear" w:color="auto" w:fill="FFFFFF"/>
        <w:tabs>
          <w:tab w:val="left" w:pos="8190"/>
        </w:tabs>
        <w:spacing w:before="75" w:after="75" w:line="360" w:lineRule="auto"/>
        <w:jc w:val="both"/>
      </w:pP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By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identifying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potential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consequences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of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acting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dishonestly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, these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findings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complement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existing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research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on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behavioral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ethics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and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moral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psychology,</w:t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which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has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focused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primarily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on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identifying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antecedents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unethical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behavior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(</w:t>
      </w:r>
      <w:proofErr w:type="spellStart"/>
      <w:r w:rsidR="00E82CBE">
        <w:fldChar w:fldCharType="begin"/>
      </w:r>
      <w:r w:rsidR="00E82CBE">
        <w:instrText xml:space="preserve"> HYPERLINK "http://pss.sagepub.com/content/25/4/973.full" \l "ref-4" </w:instrText>
      </w:r>
      <w:r w:rsidR="00E82CBE">
        <w:fldChar w:fldCharType="separate"/>
      </w:r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>Bazerman</w:t>
      </w:r>
      <w:proofErr w:type="spellEnd"/>
      <w:r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t xml:space="preserve"> &amp; Gino, 2012</w:t>
      </w:r>
      <w:r w:rsidR="00E82CBE">
        <w:rPr>
          <w:rStyle w:val="Internetlink"/>
          <w:rFonts w:ascii="Lucida Sans Unicode" w:eastAsia="Times New Roman" w:hAnsi="Lucida Sans Unicode" w:cs="Lucida Sans Unicode"/>
          <w:sz w:val="19"/>
          <w:shd w:val="clear" w:color="auto" w:fill="00CC33"/>
          <w:lang w:eastAsia="sk-SK"/>
        </w:rPr>
        <w:fldChar w:fldCharType="end"/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).</w:t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These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findings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also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advance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understanding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of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behavior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by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showing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that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feeling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unconstrained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by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rules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enhances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sparks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. More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speculatively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our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research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raises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possibility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that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one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of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reasons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why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dishonesty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is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so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widespread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in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today’s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society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is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that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by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acting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dishonestly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people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become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more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,</w:t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which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allows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them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come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up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with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more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justifications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for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their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immoral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behavior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and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therefore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makes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them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more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likely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behave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dishonestly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 xml:space="preserve"> (</w:t>
      </w:r>
      <w:hyperlink r:id="rId18" w:anchor="ref-9" w:history="1"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 xml:space="preserve">Gino &amp; </w:t>
        </w:r>
        <w:proofErr w:type="spellStart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Ariely</w:t>
        </w:r>
        <w:proofErr w:type="spellEnd"/>
        <w:r>
          <w:rPr>
            <w:rStyle w:val="Internetlink"/>
            <w:rFonts w:ascii="Lucida Sans Unicode" w:eastAsia="Times New Roman" w:hAnsi="Lucida Sans Unicode" w:cs="Lucida Sans Unicode"/>
            <w:sz w:val="19"/>
            <w:shd w:val="clear" w:color="auto" w:fill="00CC33"/>
            <w:lang w:eastAsia="sk-SK"/>
          </w:rPr>
          <w:t>, 2012</w:t>
        </w:r>
      </w:hyperlink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00CC33"/>
          <w:lang w:eastAsia="sk-SK"/>
        </w:rPr>
        <w:t>),</w:t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which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may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make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them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more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, and so on.</w:t>
      </w: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</w:pPr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In sum,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this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research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shows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that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sentiment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expressed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in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common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saying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“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rules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are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meant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broken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”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is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root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of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both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performance and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dishonest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behavior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.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It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also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provides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new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evidence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that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dishonesty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may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therefore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lead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people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become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more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in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their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subsequent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endeavors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  <w:t>.</w:t>
      </w:r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  <w:rPr>
          <w:rFonts w:ascii="Lucida Sans Unicode" w:eastAsia="Times New Roman" w:hAnsi="Lucida Sans Unicode" w:cs="Lucida Sans Unicode"/>
          <w:color w:val="403838"/>
          <w:sz w:val="19"/>
          <w:szCs w:val="19"/>
          <w:shd w:val="clear" w:color="auto" w:fill="FFFF00"/>
          <w:lang w:eastAsia="sk-SK"/>
        </w:rPr>
      </w:pP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rFonts w:ascii="Lucida Sans Unicode" w:eastAsia="Times New Roman" w:hAnsi="Lucida Sans Unicode" w:cs="Lucida Sans Unicode"/>
          <w:b/>
          <w:bCs/>
          <w:color w:val="403838"/>
          <w:sz w:val="28"/>
          <w:szCs w:val="28"/>
          <w:lang w:eastAsia="sk-SK"/>
        </w:rPr>
      </w:pPr>
      <w:r>
        <w:rPr>
          <w:rFonts w:ascii="Lucida Sans Unicode" w:eastAsia="Times New Roman" w:hAnsi="Lucida Sans Unicode" w:cs="Lucida Sans Unicode"/>
          <w:b/>
          <w:bCs/>
          <w:color w:val="403838"/>
          <w:sz w:val="28"/>
          <w:szCs w:val="28"/>
          <w:lang w:eastAsia="sk-SK"/>
        </w:rPr>
        <w:t>Úkol 2. a 3.</w:t>
      </w: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b/>
          <w:bCs/>
          <w:color w:val="403838"/>
          <w:lang w:eastAsia="sk-SK"/>
        </w:rPr>
      </w:pPr>
      <w:r>
        <w:rPr>
          <w:rFonts w:ascii="Times New Roman" w:eastAsia="Times New Roman" w:hAnsi="Times New Roman" w:cs="Lucida Sans Unicode"/>
          <w:b/>
          <w:bCs/>
          <w:color w:val="403838"/>
          <w:lang w:eastAsia="sk-SK"/>
        </w:rPr>
        <w:t>Informace v článku</w:t>
      </w: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rFonts w:ascii="Lucida Sans Unicode" w:eastAsia="Times New Roman" w:hAnsi="Lucida Sans Unicode" w:cs="Lucida Sans Unicode"/>
          <w:b/>
          <w:bCs/>
          <w:color w:val="403838"/>
          <w:lang w:eastAsia="sk-SK"/>
        </w:rPr>
      </w:pP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creative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process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therefore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involves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rule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breaking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, as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one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must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break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rules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to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take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advantage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of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lastRenderedPageBreak/>
        <w:t>existing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opportunities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or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to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create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new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ones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(</w:t>
      </w:r>
      <w:proofErr w:type="spellStart"/>
      <w:r w:rsidR="00E82CBE">
        <w:fldChar w:fldCharType="begin"/>
      </w:r>
      <w:r w:rsidR="00E82CBE">
        <w:instrText xml:space="preserve"> HYPERLINK "http://pss.sagepub.com/content/25/4/973.full" \l "ref-6" </w:instrText>
      </w:r>
      <w:r w:rsidR="00E82CBE">
        <w:fldChar w:fldCharType="separate"/>
      </w:r>
      <w:r>
        <w:rPr>
          <w:rStyle w:val="Internetlink"/>
          <w:rFonts w:ascii="Times New Roman" w:hAnsi="Times New Roman"/>
          <w:lang w:eastAsia="sk-SK"/>
        </w:rPr>
        <w:t>Brenkert</w:t>
      </w:r>
      <w:proofErr w:type="spellEnd"/>
      <w:r>
        <w:rPr>
          <w:rStyle w:val="Internetlink"/>
          <w:rFonts w:ascii="Times New Roman" w:hAnsi="Times New Roman"/>
          <w:lang w:eastAsia="sk-SK"/>
        </w:rPr>
        <w:t>, 2009</w:t>
      </w:r>
      <w:r w:rsidR="00E82CBE">
        <w:rPr>
          <w:rStyle w:val="Internetlink"/>
          <w:rFonts w:ascii="Times New Roman" w:hAnsi="Times New Roman"/>
          <w:lang w:eastAsia="sk-SK"/>
        </w:rPr>
        <w:fldChar w:fldCharType="end"/>
      </w:r>
      <w:r>
        <w:rPr>
          <w:rFonts w:ascii="Times New Roman" w:eastAsia="Times New Roman" w:hAnsi="Times New Roman" w:cs="Lucida Sans Unicode"/>
          <w:color w:val="403838"/>
          <w:lang w:eastAsia="sk-SK"/>
        </w:rPr>
        <w:t>)</w:t>
      </w: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b/>
          <w:bCs/>
          <w:color w:val="403838"/>
          <w:lang w:eastAsia="sk-SK"/>
        </w:rPr>
      </w:pPr>
      <w:r>
        <w:rPr>
          <w:rFonts w:ascii="Times New Roman" w:eastAsia="Times New Roman" w:hAnsi="Times New Roman" w:cs="Lucida Sans Unicode"/>
          <w:b/>
          <w:bCs/>
          <w:color w:val="403838"/>
          <w:lang w:eastAsia="sk-SK"/>
        </w:rPr>
        <w:t>Původní informace</w:t>
      </w: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eastAsia="Times New Roman" w:hAnsi="Times New Roman" w:cs="Lucida Sans Unicode"/>
          <w:color w:val="231F20"/>
          <w:lang w:eastAsia="sk-SK"/>
        </w:rPr>
        <w:t>The</w:t>
      </w:r>
      <w:proofErr w:type="spellEnd"/>
      <w:r>
        <w:rPr>
          <w:rFonts w:ascii="Times New Roman" w:eastAsia="Times New Roman" w:hAnsi="Times New Roman" w:cs="Lucida Sans Unicode"/>
          <w:color w:val="231F20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231F20"/>
          <w:lang w:eastAsia="sk-SK"/>
        </w:rPr>
        <w:t>ethical</w:t>
      </w:r>
      <w:proofErr w:type="spellEnd"/>
      <w:r>
        <w:rPr>
          <w:rFonts w:ascii="Times New Roman" w:eastAsia="Times New Roman" w:hAnsi="Times New Roman" w:cs="Lucida Sans Unicode"/>
          <w:color w:val="231F20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231F20"/>
          <w:lang w:eastAsia="sk-SK"/>
        </w:rPr>
        <w:t>questions</w:t>
      </w:r>
      <w:proofErr w:type="spellEnd"/>
      <w:r>
        <w:rPr>
          <w:rFonts w:ascii="Times New Roman" w:eastAsia="Times New Roman" w:hAnsi="Times New Roman" w:cs="Lucida Sans Unicode"/>
          <w:color w:val="231F20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231F20"/>
          <w:lang w:eastAsia="sk-SK"/>
        </w:rPr>
        <w:t>entrepreneurs</w:t>
      </w:r>
      <w:proofErr w:type="spellEnd"/>
      <w:r>
        <w:rPr>
          <w:rFonts w:ascii="Times New Roman" w:eastAsia="Times New Roman" w:hAnsi="Times New Roman" w:cs="Lucida Sans Unicode"/>
          <w:color w:val="231F20"/>
          <w:lang w:eastAsia="sk-SK"/>
        </w:rPr>
        <w:t xml:space="preserve"> face </w:t>
      </w:r>
      <w:proofErr w:type="spellStart"/>
      <w:r>
        <w:rPr>
          <w:rFonts w:ascii="Times New Roman" w:eastAsia="Times New Roman" w:hAnsi="Times New Roman" w:cs="Lucida Sans Unicode"/>
          <w:color w:val="231F20"/>
          <w:lang w:eastAsia="sk-SK"/>
        </w:rPr>
        <w:t>cannot</w:t>
      </w:r>
      <w:proofErr w:type="spellEnd"/>
      <w:r>
        <w:rPr>
          <w:rFonts w:ascii="Times New Roman" w:eastAsia="Times New Roman" w:hAnsi="Times New Roman" w:cs="Lucida Sans Unicode"/>
          <w:color w:val="231F20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231F20"/>
          <w:lang w:eastAsia="sk-SK"/>
        </w:rPr>
        <w:t>be</w:t>
      </w:r>
      <w:proofErr w:type="spellEnd"/>
      <w:r>
        <w:rPr>
          <w:rFonts w:ascii="Times New Roman" w:eastAsia="Times New Roman" w:hAnsi="Times New Roman" w:cs="Lucida Sans Unicode"/>
          <w:color w:val="231F20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231F20"/>
          <w:lang w:eastAsia="sk-SK"/>
        </w:rPr>
        <w:t>viewed</w:t>
      </w:r>
      <w:proofErr w:type="spellEnd"/>
      <w:r>
        <w:rPr>
          <w:rFonts w:ascii="Times New Roman" w:eastAsia="Times New Roman" w:hAnsi="Times New Roman" w:cs="Lucida Sans Unicode"/>
          <w:color w:val="231F20"/>
          <w:lang w:eastAsia="sk-SK"/>
        </w:rPr>
        <w:t xml:space="preserve"> in a static </w:t>
      </w:r>
      <w:proofErr w:type="spellStart"/>
      <w:r>
        <w:rPr>
          <w:rFonts w:ascii="Times New Roman" w:eastAsia="Times New Roman" w:hAnsi="Times New Roman" w:cs="Lucida Sans Unicode"/>
          <w:color w:val="231F20"/>
          <w:lang w:eastAsia="sk-SK"/>
        </w:rPr>
        <w:t>context</w:t>
      </w:r>
      <w:proofErr w:type="spellEnd"/>
      <w:r>
        <w:rPr>
          <w:rFonts w:ascii="Times New Roman" w:eastAsia="Times New Roman" w:hAnsi="Times New Roman" w:cs="Lucida Sans Unicode"/>
          <w:color w:val="231F20"/>
          <w:lang w:eastAsia="sk-SK"/>
        </w:rPr>
        <w:t xml:space="preserve">. </w:t>
      </w:r>
      <w:proofErr w:type="spellStart"/>
      <w:r>
        <w:rPr>
          <w:rFonts w:ascii="Times New Roman" w:eastAsia="Times New Roman" w:hAnsi="Times New Roman" w:cs="Lucida Sans Unicode"/>
          <w:color w:val="231F20"/>
          <w:lang w:eastAsia="sk-SK"/>
        </w:rPr>
        <w:t>The</w:t>
      </w:r>
      <w:proofErr w:type="spellEnd"/>
      <w:r>
        <w:rPr>
          <w:rFonts w:ascii="Times New Roman" w:eastAsia="Times New Roman" w:hAnsi="Times New Roman" w:cs="Lucida Sans Unicode"/>
          <w:color w:val="231F20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231F20"/>
          <w:lang w:eastAsia="sk-SK"/>
        </w:rPr>
        <w:t>decisions</w:t>
      </w:r>
      <w:proofErr w:type="spellEnd"/>
      <w:r>
        <w:rPr>
          <w:rFonts w:ascii="Times New Roman" w:eastAsia="Times New Roman" w:hAnsi="Times New Roman" w:cs="Lucida Sans Unicode"/>
          <w:color w:val="231F20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231F20"/>
          <w:lang w:eastAsia="sk-SK"/>
        </w:rPr>
        <w:t>or</w:t>
      </w:r>
      <w:proofErr w:type="spellEnd"/>
      <w:r>
        <w:rPr>
          <w:rFonts w:ascii="Times New Roman" w:eastAsia="Times New Roman" w:hAnsi="Times New Roman" w:cs="Lucida Sans Unicode"/>
          <w:color w:val="231F20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231F20"/>
          <w:lang w:eastAsia="sk-SK"/>
        </w:rPr>
        <w:t>judgments</w:t>
      </w:r>
      <w:proofErr w:type="spellEnd"/>
      <w:r>
        <w:rPr>
          <w:rFonts w:ascii="Times New Roman" w:eastAsia="Times New Roman" w:hAnsi="Times New Roman" w:cs="Lucida Sans Unicode"/>
          <w:color w:val="231F20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231F20"/>
          <w:lang w:eastAsia="sk-SK"/>
        </w:rPr>
        <w:t>they</w:t>
      </w:r>
      <w:proofErr w:type="spellEnd"/>
      <w:r>
        <w:rPr>
          <w:rFonts w:ascii="Times New Roman" w:eastAsia="Times New Roman" w:hAnsi="Times New Roman" w:cs="Lucida Sans Unicode"/>
          <w:color w:val="231F20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231F20"/>
          <w:lang w:eastAsia="sk-SK"/>
        </w:rPr>
        <w:t>must</w:t>
      </w:r>
      <w:proofErr w:type="spellEnd"/>
      <w:r>
        <w:rPr>
          <w:rFonts w:ascii="Times New Roman" w:eastAsia="Times New Roman" w:hAnsi="Times New Roman" w:cs="Lucida Sans Unicode"/>
          <w:color w:val="231F20"/>
          <w:lang w:eastAsia="sk-SK"/>
        </w:rPr>
        <w:t xml:space="preserve"> make </w:t>
      </w:r>
      <w:proofErr w:type="spellStart"/>
      <w:r>
        <w:rPr>
          <w:rFonts w:ascii="Times New Roman" w:eastAsia="Times New Roman" w:hAnsi="Times New Roman" w:cs="Lucida Sans Unicode"/>
          <w:color w:val="231F20"/>
          <w:lang w:eastAsia="sk-SK"/>
        </w:rPr>
        <w:t>may</w:t>
      </w:r>
      <w:proofErr w:type="spellEnd"/>
      <w:r>
        <w:rPr>
          <w:rFonts w:ascii="Times New Roman" w:eastAsia="Times New Roman" w:hAnsi="Times New Roman" w:cs="Lucida Sans Unicode"/>
          <w:color w:val="231F20"/>
          <w:lang w:eastAsia="sk-SK"/>
        </w:rPr>
        <w:t xml:space="preserve"> </w:t>
      </w:r>
      <w:r>
        <w:rPr>
          <w:rFonts w:ascii="Times New Roman" w:hAnsi="Times New Roman"/>
          <w:color w:val="231F20"/>
        </w:rPr>
        <w:t xml:space="preserve">alter </w:t>
      </w:r>
      <w:proofErr w:type="spellStart"/>
      <w:r>
        <w:rPr>
          <w:rFonts w:ascii="Times New Roman" w:hAnsi="Times New Roman"/>
          <w:color w:val="231F20"/>
        </w:rPr>
        <w:t>the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context</w:t>
      </w:r>
      <w:proofErr w:type="spellEnd"/>
      <w:r>
        <w:rPr>
          <w:rFonts w:ascii="Times New Roman" w:hAnsi="Times New Roman"/>
          <w:color w:val="231F20"/>
        </w:rPr>
        <w:t xml:space="preserve"> so </w:t>
      </w:r>
      <w:proofErr w:type="spellStart"/>
      <w:r>
        <w:rPr>
          <w:rFonts w:ascii="Times New Roman" w:hAnsi="Times New Roman"/>
          <w:color w:val="231F20"/>
        </w:rPr>
        <w:t>that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what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was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wrong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becomes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right</w:t>
      </w:r>
      <w:proofErr w:type="spellEnd"/>
      <w:r>
        <w:rPr>
          <w:rFonts w:ascii="Times New Roman" w:hAnsi="Times New Roman"/>
          <w:color w:val="231F20"/>
        </w:rPr>
        <w:t xml:space="preserve">, </w:t>
      </w:r>
      <w:proofErr w:type="spellStart"/>
      <w:r>
        <w:rPr>
          <w:rFonts w:ascii="Times New Roman" w:hAnsi="Times New Roman"/>
          <w:color w:val="231F20"/>
        </w:rPr>
        <w:t>what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was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false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becomes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true</w:t>
      </w:r>
      <w:proofErr w:type="spellEnd"/>
      <w:r>
        <w:rPr>
          <w:rFonts w:ascii="Times New Roman" w:hAnsi="Times New Roman"/>
          <w:color w:val="231F20"/>
        </w:rPr>
        <w:t xml:space="preserve">, and </w:t>
      </w:r>
      <w:proofErr w:type="spellStart"/>
      <w:r>
        <w:rPr>
          <w:rFonts w:ascii="Times New Roman" w:hAnsi="Times New Roman"/>
          <w:color w:val="231F20"/>
        </w:rPr>
        <w:t>what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was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forbidden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becomes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forgiven</w:t>
      </w:r>
      <w:proofErr w:type="spellEnd"/>
      <w:r>
        <w:rPr>
          <w:rFonts w:ascii="Times New Roman" w:hAnsi="Times New Roman"/>
          <w:color w:val="231F20"/>
        </w:rPr>
        <w:t>.</w:t>
      </w:r>
    </w:p>
    <w:p w:rsidR="00551B28" w:rsidRDefault="00E42AC6">
      <w:pPr>
        <w:pStyle w:val="Standard"/>
        <w:spacing w:line="360" w:lineRule="auto"/>
        <w:rPr>
          <w:rFonts w:ascii="Times New Roman" w:hAnsi="Times New Roman"/>
          <w:color w:val="231F20"/>
        </w:rPr>
      </w:pPr>
      <w:r>
        <w:rPr>
          <w:rFonts w:ascii="Times New Roman" w:hAnsi="Times New Roman"/>
          <w:color w:val="231F20"/>
        </w:rPr>
        <w:t xml:space="preserve">In </w:t>
      </w:r>
      <w:proofErr w:type="spellStart"/>
      <w:r>
        <w:rPr>
          <w:rFonts w:ascii="Times New Roman" w:hAnsi="Times New Roman"/>
          <w:color w:val="231F20"/>
        </w:rPr>
        <w:t>acknowledged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competitive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situations</w:t>
      </w:r>
      <w:proofErr w:type="spellEnd"/>
      <w:r>
        <w:rPr>
          <w:rFonts w:ascii="Times New Roman" w:hAnsi="Times New Roman"/>
          <w:color w:val="231F20"/>
        </w:rPr>
        <w:t xml:space="preserve"> (</w:t>
      </w:r>
      <w:proofErr w:type="spellStart"/>
      <w:r>
        <w:rPr>
          <w:rFonts w:ascii="Times New Roman" w:hAnsi="Times New Roman"/>
          <w:color w:val="231F20"/>
        </w:rPr>
        <w:t>commercial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or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political</w:t>
      </w:r>
      <w:proofErr w:type="spellEnd"/>
      <w:r>
        <w:rPr>
          <w:rFonts w:ascii="Times New Roman" w:hAnsi="Times New Roman"/>
          <w:color w:val="231F20"/>
        </w:rPr>
        <w:t xml:space="preserve">), </w:t>
      </w:r>
      <w:proofErr w:type="spellStart"/>
      <w:r>
        <w:rPr>
          <w:rFonts w:ascii="Times New Roman" w:hAnsi="Times New Roman"/>
          <w:color w:val="231F20"/>
        </w:rPr>
        <w:t>some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forms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of</w:t>
      </w:r>
      <w:proofErr w:type="spellEnd"/>
      <w:r>
        <w:rPr>
          <w:rFonts w:ascii="Times New Roman" w:hAnsi="Times New Roman"/>
          <w:color w:val="231F20"/>
        </w:rPr>
        <w:t xml:space="preserve"> </w:t>
      </w:r>
      <w:proofErr w:type="spellStart"/>
      <w:r>
        <w:rPr>
          <w:rFonts w:ascii="Times New Roman" w:hAnsi="Times New Roman"/>
          <w:color w:val="231F20"/>
        </w:rPr>
        <w:t>deception</w:t>
      </w:r>
      <w:proofErr w:type="spellEnd"/>
      <w:r>
        <w:rPr>
          <w:rFonts w:ascii="Times New Roman" w:hAnsi="Times New Roman"/>
          <w:color w:val="231F20"/>
        </w:rPr>
        <w:t xml:space="preserve"> are </w:t>
      </w:r>
      <w:proofErr w:type="spellStart"/>
      <w:r>
        <w:rPr>
          <w:rFonts w:ascii="Times New Roman" w:hAnsi="Times New Roman"/>
          <w:color w:val="231F20"/>
        </w:rPr>
        <w:t>permitted</w:t>
      </w:r>
      <w:proofErr w:type="spellEnd"/>
      <w:r>
        <w:rPr>
          <w:rFonts w:ascii="Times New Roman" w:hAnsi="Times New Roman"/>
          <w:color w:val="231F20"/>
        </w:rPr>
        <w:t xml:space="preserve">, </w:t>
      </w:r>
      <w:proofErr w:type="spellStart"/>
      <w:r>
        <w:rPr>
          <w:rFonts w:ascii="Times New Roman" w:hAnsi="Times New Roman"/>
          <w:color w:val="231F20"/>
        </w:rPr>
        <w:t>though</w:t>
      </w:r>
      <w:proofErr w:type="spellEnd"/>
      <w:r>
        <w:rPr>
          <w:rFonts w:ascii="Times New Roman" w:hAnsi="Times New Roman"/>
          <w:color w:val="231F20"/>
        </w:rPr>
        <w:t xml:space="preserve"> not </w:t>
      </w:r>
      <w:proofErr w:type="spellStart"/>
      <w:r>
        <w:rPr>
          <w:rFonts w:ascii="Times New Roman" w:hAnsi="Times New Roman"/>
          <w:color w:val="231F20"/>
        </w:rPr>
        <w:t>required</w:t>
      </w:r>
      <w:proofErr w:type="spellEnd"/>
      <w:r>
        <w:rPr>
          <w:rFonts w:ascii="Times New Roman" w:hAnsi="Times New Roman"/>
          <w:color w:val="231F20"/>
        </w:rPr>
        <w:t>.</w:t>
      </w:r>
    </w:p>
    <w:p w:rsidR="00551B28" w:rsidRDefault="00551B28">
      <w:pPr>
        <w:pStyle w:val="Standard"/>
        <w:spacing w:line="360" w:lineRule="auto"/>
        <w:rPr>
          <w:rFonts w:ascii="Times New Roman" w:hAnsi="Times New Roman"/>
          <w:color w:val="231F20"/>
        </w:rPr>
      </w:pPr>
    </w:p>
    <w:p w:rsidR="00551B28" w:rsidRDefault="00E42AC6">
      <w:pPr>
        <w:pStyle w:val="Standard"/>
        <w:spacing w:line="360" w:lineRule="auto"/>
      </w:pPr>
      <w:r>
        <w:rPr>
          <w:rFonts w:ascii="Times New Roman" w:hAnsi="Times New Roman"/>
          <w:color w:val="231F20"/>
        </w:rPr>
        <w:t>(</w:t>
      </w:r>
      <w:proofErr w:type="spellStart"/>
      <w:r>
        <w:rPr>
          <w:rFonts w:ascii="Times New Roman" w:hAnsi="Times New Roman"/>
          <w:color w:val="231F20"/>
        </w:rPr>
        <w:t>Brenkert</w:t>
      </w:r>
      <w:proofErr w:type="spellEnd"/>
      <w:r>
        <w:rPr>
          <w:rFonts w:ascii="Times New Roman" w:hAnsi="Times New Roman"/>
          <w:color w:val="231F20"/>
        </w:rPr>
        <w:t xml:space="preserve"> G. G. </w:t>
      </w:r>
      <w:r>
        <w:rPr>
          <w:rStyle w:val="Citation"/>
          <w:rFonts w:ascii="Times New Roman" w:hAnsi="Times New Roman"/>
        </w:rPr>
        <w:t xml:space="preserve">(2009). </w:t>
      </w:r>
      <w:proofErr w:type="spellStart"/>
      <w:r>
        <w:rPr>
          <w:rStyle w:val="Citation"/>
          <w:rFonts w:ascii="Times New Roman" w:hAnsi="Times New Roman"/>
        </w:rPr>
        <w:t>Innovation</w:t>
      </w:r>
      <w:proofErr w:type="spellEnd"/>
      <w:r>
        <w:rPr>
          <w:rStyle w:val="Citation"/>
          <w:rFonts w:ascii="Times New Roman" w:hAnsi="Times New Roman"/>
        </w:rPr>
        <w:t xml:space="preserve">, rule </w:t>
      </w:r>
      <w:proofErr w:type="spellStart"/>
      <w:r>
        <w:rPr>
          <w:rStyle w:val="Citation"/>
          <w:rFonts w:ascii="Times New Roman" w:hAnsi="Times New Roman"/>
        </w:rPr>
        <w:t>breaking</w:t>
      </w:r>
      <w:proofErr w:type="spellEnd"/>
      <w:r>
        <w:rPr>
          <w:rStyle w:val="Citation"/>
          <w:rFonts w:ascii="Times New Roman" w:hAnsi="Times New Roman"/>
        </w:rPr>
        <w:t xml:space="preserve"> and </w:t>
      </w:r>
      <w:proofErr w:type="spellStart"/>
      <w:r>
        <w:rPr>
          <w:rStyle w:val="Citation"/>
          <w:rFonts w:ascii="Times New Roman" w:hAnsi="Times New Roman"/>
        </w:rPr>
        <w:t>the</w:t>
      </w:r>
      <w:proofErr w:type="spellEnd"/>
      <w:r>
        <w:rPr>
          <w:rStyle w:val="Citation"/>
          <w:rFonts w:ascii="Times New Roman" w:hAnsi="Times New Roman"/>
        </w:rPr>
        <w:t xml:space="preserve"> </w:t>
      </w:r>
      <w:proofErr w:type="spellStart"/>
      <w:r>
        <w:rPr>
          <w:rStyle w:val="Citation"/>
          <w:rFonts w:ascii="Times New Roman" w:hAnsi="Times New Roman"/>
        </w:rPr>
        <w:t>ethics</w:t>
      </w:r>
      <w:proofErr w:type="spellEnd"/>
      <w:r>
        <w:rPr>
          <w:rStyle w:val="Citation"/>
          <w:rFonts w:ascii="Times New Roman" w:hAnsi="Times New Roman"/>
        </w:rPr>
        <w:t xml:space="preserve"> </w:t>
      </w:r>
      <w:proofErr w:type="spellStart"/>
      <w:r>
        <w:rPr>
          <w:rStyle w:val="Citation"/>
          <w:rFonts w:ascii="Times New Roman" w:hAnsi="Times New Roman"/>
        </w:rPr>
        <w:t>of</w:t>
      </w:r>
      <w:proofErr w:type="spellEnd"/>
      <w:r>
        <w:rPr>
          <w:rStyle w:val="Citation"/>
          <w:rFonts w:ascii="Times New Roman" w:hAnsi="Times New Roman"/>
        </w:rPr>
        <w:t xml:space="preserve"> </w:t>
      </w:r>
      <w:proofErr w:type="spellStart"/>
      <w:r>
        <w:rPr>
          <w:rStyle w:val="Citation"/>
          <w:rFonts w:ascii="Times New Roman" w:hAnsi="Times New Roman"/>
        </w:rPr>
        <w:t>entrepreneurship</w:t>
      </w:r>
      <w:proofErr w:type="spellEnd"/>
      <w:r>
        <w:rPr>
          <w:rStyle w:val="Citation"/>
          <w:rFonts w:ascii="Times New Roman" w:hAnsi="Times New Roman"/>
        </w:rPr>
        <w:t xml:space="preserve">. </w:t>
      </w:r>
      <w:proofErr w:type="spellStart"/>
      <w:r>
        <w:rPr>
          <w:rStyle w:val="Citation"/>
          <w:rFonts w:ascii="Times New Roman" w:hAnsi="Times New Roman"/>
        </w:rPr>
        <w:t>Journal</w:t>
      </w:r>
      <w:proofErr w:type="spellEnd"/>
      <w:r>
        <w:rPr>
          <w:rStyle w:val="Citation"/>
          <w:rFonts w:ascii="Times New Roman" w:hAnsi="Times New Roman"/>
        </w:rPr>
        <w:t xml:space="preserve"> </w:t>
      </w:r>
      <w:proofErr w:type="spellStart"/>
      <w:proofErr w:type="gramStart"/>
      <w:r>
        <w:rPr>
          <w:rStyle w:val="Citation"/>
          <w:rFonts w:ascii="Times New Roman" w:hAnsi="Times New Roman"/>
        </w:rPr>
        <w:t>of</w:t>
      </w:r>
      <w:proofErr w:type="spellEnd"/>
      <w:proofErr w:type="gramEnd"/>
    </w:p>
    <w:p w:rsidR="00551B28" w:rsidRDefault="00E42AC6">
      <w:pPr>
        <w:pStyle w:val="Standard"/>
        <w:spacing w:line="360" w:lineRule="auto"/>
      </w:pPr>
      <w:r>
        <w:rPr>
          <w:rStyle w:val="Citation"/>
          <w:rFonts w:ascii="Times New Roman" w:hAnsi="Times New Roman"/>
        </w:rPr>
        <w:t xml:space="preserve">Business </w:t>
      </w:r>
      <w:proofErr w:type="spellStart"/>
      <w:r>
        <w:rPr>
          <w:rStyle w:val="Citation"/>
          <w:rFonts w:ascii="Times New Roman" w:hAnsi="Times New Roman"/>
        </w:rPr>
        <w:t>Venturing</w:t>
      </w:r>
      <w:proofErr w:type="spellEnd"/>
      <w:r>
        <w:rPr>
          <w:rStyle w:val="Citation"/>
          <w:rFonts w:ascii="Times New Roman" w:hAnsi="Times New Roman"/>
        </w:rPr>
        <w:t>, 24, 448–464.)</w:t>
      </w:r>
    </w:p>
    <w:p w:rsidR="00551B28" w:rsidRDefault="00551B28">
      <w:pPr>
        <w:pStyle w:val="Standard"/>
        <w:spacing w:line="360" w:lineRule="auto"/>
      </w:pPr>
    </w:p>
    <w:p w:rsidR="00551B28" w:rsidRDefault="00E42AC6">
      <w:pPr>
        <w:pStyle w:val="Standard"/>
        <w:spacing w:line="360" w:lineRule="auto"/>
      </w:pPr>
      <w:r>
        <w:rPr>
          <w:rStyle w:val="Citation"/>
          <w:rFonts w:ascii="Times New Roman" w:hAnsi="Times New Roman"/>
        </w:rPr>
        <w:tab/>
      </w:r>
      <w:r>
        <w:rPr>
          <w:rStyle w:val="Citation"/>
          <w:rFonts w:ascii="Times New Roman" w:hAnsi="Times New Roman"/>
          <w:i w:val="0"/>
          <w:iCs w:val="0"/>
        </w:rPr>
        <w:t>Původní článek je zaměřen na populaci podnikatelů. K otázce volby přistupuje více jako k řetězci změn, než jako k přímému neetickému rozhodnutí. Zaobírá se také problémem utilitarismu a osobního prospěchu.</w:t>
      </w:r>
    </w:p>
    <w:p w:rsidR="00551B28" w:rsidRDefault="00551B28">
      <w:pPr>
        <w:pStyle w:val="Standard"/>
        <w:spacing w:line="360" w:lineRule="auto"/>
        <w:rPr>
          <w:rFonts w:ascii="Times New Roman" w:hAnsi="Times New Roman"/>
          <w:color w:val="231F20"/>
        </w:rPr>
      </w:pPr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color w:val="231F20"/>
          <w:sz w:val="21"/>
          <w:szCs w:val="21"/>
          <w:lang w:eastAsia="sk-SK"/>
        </w:rPr>
      </w:pPr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color w:val="403838"/>
          <w:sz w:val="21"/>
          <w:szCs w:val="21"/>
          <w:lang w:eastAsia="sk-SK"/>
        </w:rPr>
      </w:pPr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color w:val="403838"/>
          <w:sz w:val="21"/>
          <w:szCs w:val="21"/>
          <w:lang w:eastAsia="sk-SK"/>
        </w:rPr>
      </w:pPr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color w:val="403838"/>
          <w:sz w:val="21"/>
          <w:szCs w:val="21"/>
          <w:lang w:eastAsia="sk-SK"/>
        </w:rPr>
      </w:pP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b/>
          <w:bCs/>
          <w:color w:val="403838"/>
          <w:lang w:eastAsia="sk-SK"/>
        </w:rPr>
      </w:pPr>
      <w:r>
        <w:rPr>
          <w:rFonts w:ascii="Times New Roman" w:eastAsia="Times New Roman" w:hAnsi="Times New Roman" w:cs="Lucida Sans Unicode"/>
          <w:b/>
          <w:bCs/>
          <w:color w:val="403838"/>
          <w:lang w:eastAsia="sk-SK"/>
        </w:rPr>
        <w:t>Informace v článku</w:t>
      </w: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color w:val="403838"/>
          <w:lang w:eastAsia="sk-SK"/>
        </w:rPr>
      </w:pP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Although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rule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breaking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carries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a negative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connotation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in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domain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of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ethics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it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carries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a positive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connotation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in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another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well-researched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domain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: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creativity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. To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be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creative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it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is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often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said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,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one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must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“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think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outside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the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box” and use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divergent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</w:t>
      </w:r>
      <w:proofErr w:type="spellStart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thinking</w:t>
      </w:r>
      <w:proofErr w:type="spellEnd"/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 (</w:t>
      </w:r>
      <w:proofErr w:type="spellStart"/>
      <w:r w:rsidR="00E82CBE">
        <w:fldChar w:fldCharType="begin"/>
      </w:r>
      <w:r w:rsidR="00E82CBE">
        <w:instrText xml:space="preserve"> HYPERLINK "http://pss.sagepub.com/content/25/4/973.full" \l "ref-13" </w:instrText>
      </w:r>
      <w:r w:rsidR="00E82CBE">
        <w:fldChar w:fldCharType="separate"/>
      </w:r>
      <w:r>
        <w:rPr>
          <w:rStyle w:val="Internetlink"/>
          <w:rFonts w:ascii="Lucida Sans Unicode" w:hAnsi="Lucida Sans Unicode"/>
          <w:sz w:val="19"/>
          <w:szCs w:val="19"/>
          <w:lang w:eastAsia="sk-SK"/>
        </w:rPr>
        <w:t>Guilford</w:t>
      </w:r>
      <w:proofErr w:type="spellEnd"/>
      <w:r>
        <w:rPr>
          <w:rStyle w:val="Internetlink"/>
          <w:rFonts w:ascii="Lucida Sans Unicode" w:hAnsi="Lucida Sans Unicode"/>
          <w:sz w:val="19"/>
          <w:szCs w:val="19"/>
          <w:lang w:eastAsia="sk-SK"/>
        </w:rPr>
        <w:t>, 1967</w:t>
      </w:r>
      <w:r w:rsidR="00E82CBE">
        <w:rPr>
          <w:rStyle w:val="Internetlink"/>
          <w:rFonts w:ascii="Lucida Sans Unicode" w:hAnsi="Lucida Sans Unicode"/>
          <w:sz w:val="19"/>
          <w:szCs w:val="19"/>
          <w:lang w:eastAsia="sk-SK"/>
        </w:rPr>
        <w:fldChar w:fldCharType="end"/>
      </w:r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; </w:t>
      </w:r>
      <w:hyperlink r:id="rId19" w:anchor="ref-23" w:history="1">
        <w:proofErr w:type="spellStart"/>
        <w:r>
          <w:rPr>
            <w:rStyle w:val="Internetlink"/>
            <w:rFonts w:ascii="Lucida Sans Unicode" w:hAnsi="Lucida Sans Unicode"/>
            <w:sz w:val="19"/>
            <w:szCs w:val="19"/>
            <w:lang w:eastAsia="sk-SK"/>
          </w:rPr>
          <w:t>Runco</w:t>
        </w:r>
        <w:proofErr w:type="spellEnd"/>
        <w:r>
          <w:rPr>
            <w:rStyle w:val="Internetlink"/>
            <w:rFonts w:ascii="Lucida Sans Unicode" w:hAnsi="Lucida Sans Unicode"/>
            <w:sz w:val="19"/>
            <w:szCs w:val="19"/>
            <w:lang w:eastAsia="sk-SK"/>
          </w:rPr>
          <w:t>, 2010</w:t>
        </w:r>
      </w:hyperlink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 xml:space="preserve">; </w:t>
      </w:r>
      <w:hyperlink r:id="rId20" w:anchor="ref-26" w:history="1">
        <w:proofErr w:type="spellStart"/>
        <w:r>
          <w:rPr>
            <w:rStyle w:val="Internetlink"/>
            <w:rFonts w:ascii="Lucida Sans Unicode" w:hAnsi="Lucida Sans Unicode"/>
            <w:sz w:val="19"/>
            <w:szCs w:val="19"/>
            <w:lang w:eastAsia="sk-SK"/>
          </w:rPr>
          <w:t>Simonton</w:t>
        </w:r>
        <w:proofErr w:type="spellEnd"/>
        <w:r>
          <w:rPr>
            <w:rStyle w:val="Internetlink"/>
            <w:rFonts w:ascii="Lucida Sans Unicode" w:hAnsi="Lucida Sans Unicode"/>
            <w:sz w:val="19"/>
            <w:szCs w:val="19"/>
            <w:lang w:eastAsia="sk-SK"/>
          </w:rPr>
          <w:t>, 1999</w:t>
        </w:r>
      </w:hyperlink>
      <w:r>
        <w:rPr>
          <w:rFonts w:ascii="Lucida Sans Unicode" w:eastAsia="Times New Roman" w:hAnsi="Lucida Sans Unicode" w:cs="Lucida Sans Unicode"/>
          <w:color w:val="403838"/>
          <w:sz w:val="19"/>
          <w:szCs w:val="19"/>
          <w:lang w:eastAsia="sk-SK"/>
        </w:rPr>
        <w:t>).</w:t>
      </w:r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color w:val="403838"/>
          <w:sz w:val="21"/>
          <w:szCs w:val="21"/>
          <w:lang w:eastAsia="sk-SK"/>
        </w:rPr>
      </w:pP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b/>
          <w:bCs/>
          <w:color w:val="403838"/>
          <w:lang w:eastAsia="sk-SK"/>
        </w:rPr>
      </w:pPr>
      <w:r>
        <w:rPr>
          <w:rFonts w:ascii="Times New Roman" w:eastAsia="Times New Roman" w:hAnsi="Times New Roman" w:cs="Lucida Sans Unicode"/>
          <w:b/>
          <w:bCs/>
          <w:color w:val="403838"/>
          <w:lang w:eastAsia="sk-SK"/>
        </w:rPr>
        <w:t>Původní informace</w:t>
      </w: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color w:val="403838"/>
          <w:lang w:eastAsia="sk-SK"/>
        </w:rPr>
      </w:pP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If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creativity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requires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capacity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to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generate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blind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variations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,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then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it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is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conceivable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that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level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of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creative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performance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may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be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increased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by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any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technique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that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might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serve to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break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stranglehold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of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conventional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expectations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>.</w:t>
      </w: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</w:pPr>
      <w:r>
        <w:rPr>
          <w:rFonts w:ascii="Times New Roman" w:eastAsia="Times New Roman" w:hAnsi="Times New Roman" w:cs="Lucida Sans Unicode"/>
          <w:color w:val="403838"/>
          <w:lang w:eastAsia="sk-SK"/>
        </w:rPr>
        <w:t>(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Simonton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, D. K. (1999).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Creativity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as Blind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Variation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and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Selective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Retention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: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Is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Creative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Process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Darwinian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?. </w:t>
      </w:r>
      <w:proofErr w:type="spellStart"/>
      <w:r>
        <w:rPr>
          <w:rFonts w:ascii="Times New Roman" w:eastAsia="Times New Roman" w:hAnsi="Times New Roman" w:cs="Lucida Sans Unicode"/>
          <w:i/>
          <w:color w:val="403838"/>
          <w:lang w:eastAsia="sk-SK"/>
        </w:rPr>
        <w:t>Psychological</w:t>
      </w:r>
      <w:proofErr w:type="spellEnd"/>
      <w:r>
        <w:rPr>
          <w:rFonts w:ascii="Times New Roman" w:eastAsia="Times New Roman" w:hAnsi="Times New Roman" w:cs="Lucida Sans Unicode"/>
          <w:i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i/>
          <w:color w:val="403838"/>
          <w:lang w:eastAsia="sk-SK"/>
        </w:rPr>
        <w:t>Inquiry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, </w:t>
      </w:r>
      <w:r>
        <w:rPr>
          <w:rFonts w:ascii="Times New Roman" w:eastAsia="Times New Roman" w:hAnsi="Times New Roman" w:cs="Lucida Sans Unicode"/>
          <w:i/>
          <w:color w:val="403838"/>
          <w:lang w:eastAsia="sk-SK"/>
        </w:rPr>
        <w:t>10</w:t>
      </w:r>
      <w:r>
        <w:rPr>
          <w:rFonts w:ascii="Times New Roman" w:eastAsia="Times New Roman" w:hAnsi="Times New Roman" w:cs="Lucida Sans Unicode"/>
          <w:color w:val="403838"/>
          <w:lang w:eastAsia="sk-SK"/>
        </w:rPr>
        <w:t>(4), 309-</w:t>
      </w:r>
      <w:proofErr w:type="gramStart"/>
      <w:r>
        <w:rPr>
          <w:rFonts w:ascii="Times New Roman" w:eastAsia="Times New Roman" w:hAnsi="Times New Roman" w:cs="Lucida Sans Unicode"/>
          <w:color w:val="403838"/>
          <w:lang w:eastAsia="sk-SK"/>
        </w:rPr>
        <w:t>328. )</w:t>
      </w:r>
      <w:proofErr w:type="gramEnd"/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color w:val="403838"/>
          <w:lang w:eastAsia="sk-SK"/>
        </w:rPr>
      </w:pP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</w:pPr>
      <w:r>
        <w:rPr>
          <w:rFonts w:ascii="Times New Roman" w:eastAsia="Times New Roman" w:hAnsi="Times New Roman" w:cs="Lucida Sans Unicode"/>
          <w:color w:val="403838"/>
          <w:lang w:eastAsia="sk-SK"/>
        </w:rPr>
        <w:tab/>
        <w:t xml:space="preserve">V původním článku se autor nevěnuje přímo nečestnému chování. Sleduje kreativní chování v daleko širším kontextu a dochází k názoru, že je možné kreativní myšlení podpořit jakoukoli </w:t>
      </w:r>
      <w:r>
        <w:rPr>
          <w:rFonts w:ascii="Times New Roman" w:eastAsia="Times New Roman" w:hAnsi="Times New Roman" w:cs="Lucida Sans Unicode"/>
          <w:color w:val="403838"/>
          <w:lang w:eastAsia="sk-SK"/>
        </w:rPr>
        <w:lastRenderedPageBreak/>
        <w:t xml:space="preserve">činností, která vyžaduje myšlení mimo zažité způsoby řešení.  Jak posléze vyvodili autoři našeho článku, za takovou činnost se dá považovat i nečestné a pravidla porušující chování.  Původní článek mě také přivedl na spojení mezi kreativním řešením úloh a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primingem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.  </w:t>
      </w:r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color w:val="403838"/>
          <w:lang w:eastAsia="sk-SK"/>
        </w:rPr>
      </w:pP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b/>
          <w:bCs/>
        </w:rPr>
      </w:pPr>
      <w:r>
        <w:rPr>
          <w:rFonts w:ascii="Times New Roman" w:eastAsia="Times New Roman" w:hAnsi="Times New Roman" w:cs="Lucida Sans Unicode"/>
          <w:b/>
          <w:bCs/>
          <w:color w:val="403838"/>
          <w:lang w:eastAsia="sk-SK"/>
        </w:rPr>
        <w:t>Informace v článku</w:t>
      </w: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b/>
          <w:bCs/>
        </w:rPr>
      </w:pPr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Research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has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demonstrated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that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enhancing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motivation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to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think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outside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box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can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drive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people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toward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more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dishonest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decisions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(</w:t>
      </w:r>
      <w:proofErr w:type="spellStart"/>
      <w:r w:rsidR="00E82CBE">
        <w:fldChar w:fldCharType="begin"/>
      </w:r>
      <w:r w:rsidR="00E82CBE">
        <w:instrText xml:space="preserve"> HYPERLINK "http://pss.sagepub.com/content/25/4/973.full" \l "ref-5" </w:instrText>
      </w:r>
      <w:r w:rsidR="00E82CBE">
        <w:fldChar w:fldCharType="separate"/>
      </w:r>
      <w:r>
        <w:rPr>
          <w:rStyle w:val="Internetlink"/>
          <w:rFonts w:ascii="Times New Roman" w:eastAsia="Times New Roman" w:hAnsi="Times New Roman" w:cs="Lucida Sans Unicode"/>
          <w:lang w:eastAsia="sk-SK"/>
        </w:rPr>
        <w:t>Beaussart</w:t>
      </w:r>
      <w:proofErr w:type="spellEnd"/>
      <w:r>
        <w:rPr>
          <w:rStyle w:val="Internetlink"/>
          <w:rFonts w:ascii="Times New Roman" w:eastAsia="Times New Roman" w:hAnsi="Times New Roman" w:cs="Lucida Sans Unicode"/>
          <w:lang w:eastAsia="sk-SK"/>
        </w:rPr>
        <w:t xml:space="preserve">, </w:t>
      </w:r>
      <w:proofErr w:type="spellStart"/>
      <w:r>
        <w:rPr>
          <w:rStyle w:val="Internetlink"/>
          <w:rFonts w:ascii="Times New Roman" w:eastAsia="Times New Roman" w:hAnsi="Times New Roman" w:cs="Lucida Sans Unicode"/>
          <w:lang w:eastAsia="sk-SK"/>
        </w:rPr>
        <w:t>Andrews</w:t>
      </w:r>
      <w:proofErr w:type="spellEnd"/>
      <w:r>
        <w:rPr>
          <w:rStyle w:val="Internetlink"/>
          <w:rFonts w:ascii="Times New Roman" w:eastAsia="Times New Roman" w:hAnsi="Times New Roman" w:cs="Lucida Sans Unicode"/>
          <w:lang w:eastAsia="sk-SK"/>
        </w:rPr>
        <w:t>, &amp; Kaufman, 2013</w:t>
      </w:r>
      <w:r w:rsidR="00E82CBE">
        <w:rPr>
          <w:rStyle w:val="Internetlink"/>
          <w:rFonts w:ascii="Times New Roman" w:eastAsia="Times New Roman" w:hAnsi="Times New Roman" w:cs="Lucida Sans Unicode"/>
          <w:lang w:eastAsia="sk-SK"/>
        </w:rPr>
        <w:fldChar w:fldCharType="end"/>
      </w:r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; </w:t>
      </w:r>
      <w:hyperlink r:id="rId21" w:anchor="ref-9" w:history="1">
        <w:r>
          <w:rPr>
            <w:rStyle w:val="Internetlink"/>
            <w:rFonts w:ascii="Times New Roman" w:eastAsia="Times New Roman" w:hAnsi="Times New Roman" w:cs="Lucida Sans Unicode"/>
            <w:lang w:eastAsia="sk-SK"/>
          </w:rPr>
          <w:t xml:space="preserve">Gino &amp; </w:t>
        </w:r>
        <w:proofErr w:type="spellStart"/>
        <w:r>
          <w:rPr>
            <w:rStyle w:val="Internetlink"/>
            <w:rFonts w:ascii="Times New Roman" w:eastAsia="Times New Roman" w:hAnsi="Times New Roman" w:cs="Lucida Sans Unicode"/>
            <w:lang w:eastAsia="sk-SK"/>
          </w:rPr>
          <w:t>Ariely</w:t>
        </w:r>
        <w:proofErr w:type="spellEnd"/>
        <w:r>
          <w:rPr>
            <w:rStyle w:val="Internetlink"/>
            <w:rFonts w:ascii="Times New Roman" w:eastAsia="Times New Roman" w:hAnsi="Times New Roman" w:cs="Lucida Sans Unicode"/>
            <w:lang w:eastAsia="sk-SK"/>
          </w:rPr>
          <w:t>, 2012</w:t>
        </w:r>
      </w:hyperlink>
      <w:r>
        <w:rPr>
          <w:rFonts w:ascii="Times New Roman" w:eastAsia="Times New Roman" w:hAnsi="Times New Roman" w:cs="Lucida Sans Unicode"/>
          <w:color w:val="403838"/>
          <w:lang w:eastAsia="sk-SK"/>
        </w:rPr>
        <w:t>)</w:t>
      </w:r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color w:val="403838"/>
          <w:lang w:eastAsia="sk-SK"/>
        </w:rPr>
      </w:pPr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b/>
          <w:bCs/>
          <w:color w:val="403838"/>
          <w:lang w:eastAsia="sk-SK"/>
        </w:rPr>
      </w:pPr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b/>
          <w:bCs/>
          <w:color w:val="403838"/>
          <w:lang w:eastAsia="sk-SK"/>
        </w:rPr>
      </w:pP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b/>
          <w:bCs/>
          <w:color w:val="403838"/>
          <w:lang w:eastAsia="sk-SK"/>
        </w:rPr>
      </w:pPr>
      <w:r>
        <w:rPr>
          <w:rFonts w:ascii="Times New Roman" w:eastAsia="Times New Roman" w:hAnsi="Times New Roman" w:cs="Lucida Sans Unicode"/>
          <w:b/>
          <w:bCs/>
          <w:color w:val="403838"/>
          <w:lang w:eastAsia="sk-SK"/>
        </w:rPr>
        <w:t>Původní informace</w:t>
      </w: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 w:cs="Lucida Sans Unicode"/>
          <w:color w:val="403838"/>
          <w:lang w:eastAsia="sk-SK"/>
        </w:rPr>
      </w:pPr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According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to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moral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credentialing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theory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(Monin &amp; Miller, 2001),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when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individuals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become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aware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of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their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own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moral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deeds,they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are more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likely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to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act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immorally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on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subsequent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endeavors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because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they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feel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as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if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they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earned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“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moral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credits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.”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Similarly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,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being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able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to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generate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several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original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justifications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for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one’s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own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unethical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actions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thanks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to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creativity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may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lead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people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to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feel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licensed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 xml:space="preserve"> to </w:t>
      </w:r>
      <w:proofErr w:type="spellStart"/>
      <w:r>
        <w:rPr>
          <w:rFonts w:ascii="Times New Roman" w:eastAsia="Times New Roman" w:hAnsi="Times New Roman" w:cs="Lucida Sans Unicode"/>
          <w:color w:val="403838"/>
          <w:lang w:eastAsia="sk-SK"/>
        </w:rPr>
        <w:t>cheat</w:t>
      </w:r>
      <w:proofErr w:type="spellEnd"/>
      <w:r>
        <w:rPr>
          <w:rFonts w:ascii="Times New Roman" w:eastAsia="Times New Roman" w:hAnsi="Times New Roman" w:cs="Lucida Sans Unicode"/>
          <w:color w:val="403838"/>
          <w:lang w:eastAsia="sk-SK"/>
        </w:rPr>
        <w:t>.</w:t>
      </w:r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hAnsi="Times New Roman"/>
        </w:rPr>
      </w:pP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The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results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from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current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paper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indicate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that</w:t>
      </w:r>
      <w:proofErr w:type="spellEnd"/>
      <w:r>
        <w:rPr>
          <w:rFonts w:ascii="Times New Roman" w:hAnsi="Times New Roman"/>
        </w:rPr>
        <w:t xml:space="preserve">, in </w:t>
      </w:r>
      <w:proofErr w:type="spellStart"/>
      <w:r>
        <w:rPr>
          <w:rFonts w:ascii="Times New Roman" w:hAnsi="Times New Roman"/>
        </w:rPr>
        <w:t>fact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people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who</w:t>
      </w:r>
      <w:proofErr w:type="spellEnd"/>
      <w:r>
        <w:rPr>
          <w:rFonts w:ascii="Times New Roman" w:hAnsi="Times New Roman"/>
        </w:rPr>
        <w:t xml:space="preserve"> are </w:t>
      </w:r>
      <w:proofErr w:type="spellStart"/>
      <w:r>
        <w:rPr>
          <w:rFonts w:ascii="Times New Roman" w:hAnsi="Times New Roman"/>
        </w:rPr>
        <w:t>creative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work</w:t>
      </w:r>
      <w:proofErr w:type="spellEnd"/>
      <w:r>
        <w:rPr>
          <w:rFonts w:ascii="Times New Roman" w:hAnsi="Times New Roman"/>
        </w:rPr>
        <w:t xml:space="preserve"> in </w:t>
      </w:r>
      <w:proofErr w:type="spellStart"/>
      <w:r>
        <w:rPr>
          <w:rFonts w:ascii="Times New Roman" w:hAnsi="Times New Roman"/>
        </w:rPr>
        <w:t>environments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that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promote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creative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thinking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may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the</w:t>
      </w:r>
      <w:proofErr w:type="spellEnd"/>
      <w:r>
        <w:rPr>
          <w:rFonts w:ascii="Times New Roman" w:hAnsi="Times New Roman"/>
        </w:rPr>
        <w:t xml:space="preserve"> most </w:t>
      </w:r>
      <w:proofErr w:type="spellStart"/>
      <w:r>
        <w:rPr>
          <w:rFonts w:ascii="Times New Roman" w:hAnsi="Times New Roman"/>
        </w:rPr>
        <w:t>at</w:t>
      </w:r>
      <w:proofErr w:type="spellEnd"/>
      <w:r>
        <w:rPr>
          <w:rFonts w:ascii="Times New Roman" w:hAnsi="Times New Roman"/>
        </w:rPr>
        <w:t xml:space="preserve"> risk </w:t>
      </w:r>
      <w:proofErr w:type="spellStart"/>
      <w:r>
        <w:rPr>
          <w:rFonts w:ascii="Times New Roman" w:hAnsi="Times New Roman"/>
        </w:rPr>
        <w:t>when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they</w:t>
      </w:r>
      <w:proofErr w:type="spellEnd"/>
      <w:r>
        <w:rPr>
          <w:rFonts w:ascii="Times New Roman" w:hAnsi="Times New Roman"/>
        </w:rPr>
        <w:t xml:space="preserve"> face </w:t>
      </w:r>
      <w:proofErr w:type="spellStart"/>
      <w:r>
        <w:rPr>
          <w:rFonts w:ascii="Times New Roman" w:hAnsi="Times New Roman"/>
        </w:rPr>
        <w:t>ethical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dilemmas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Our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work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offers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first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empirical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demonstration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of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association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between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creativity</w:t>
      </w:r>
      <w:proofErr w:type="spellEnd"/>
      <w:r>
        <w:rPr>
          <w:rFonts w:ascii="Times New Roman" w:hAnsi="Times New Roman"/>
        </w:rPr>
        <w:t xml:space="preserve"> and </w:t>
      </w:r>
      <w:proofErr w:type="spellStart"/>
      <w:r>
        <w:rPr>
          <w:rFonts w:ascii="Times New Roman" w:hAnsi="Times New Roman"/>
        </w:rPr>
        <w:t>dishonesty</w:t>
      </w:r>
      <w:proofErr w:type="spellEnd"/>
      <w:r>
        <w:rPr>
          <w:rFonts w:ascii="Times New Roman" w:hAnsi="Times New Roman"/>
        </w:rPr>
        <w:t xml:space="preserve"> , as </w:t>
      </w:r>
      <w:proofErr w:type="spellStart"/>
      <w:r>
        <w:rPr>
          <w:rFonts w:ascii="Times New Roman" w:hAnsi="Times New Roman"/>
        </w:rPr>
        <w:t>well</w:t>
      </w:r>
      <w:proofErr w:type="spellEnd"/>
      <w:r>
        <w:rPr>
          <w:rFonts w:ascii="Times New Roman" w:hAnsi="Times New Roman"/>
        </w:rPr>
        <w:t xml:space="preserve"> as evidence </w:t>
      </w:r>
      <w:proofErr w:type="spellStart"/>
      <w:r>
        <w:rPr>
          <w:rFonts w:ascii="Times New Roman" w:hAnsi="Times New Roman"/>
        </w:rPr>
        <w:t>of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important</w:t>
      </w:r>
      <w:proofErr w:type="spellEnd"/>
      <w:r>
        <w:rPr>
          <w:rFonts w:ascii="Times New Roman" w:hAnsi="Times New Roman"/>
        </w:rPr>
        <w:t xml:space="preserve"> role </w:t>
      </w:r>
      <w:proofErr w:type="spellStart"/>
      <w:r>
        <w:rPr>
          <w:rFonts w:ascii="Times New Roman" w:hAnsi="Times New Roman"/>
        </w:rPr>
        <w:t>of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justifications</w:t>
      </w:r>
      <w:proofErr w:type="spellEnd"/>
      <w:r>
        <w:rPr>
          <w:rFonts w:ascii="Times New Roman" w:hAnsi="Times New Roman"/>
        </w:rPr>
        <w:t xml:space="preserve"> in </w:t>
      </w:r>
      <w:proofErr w:type="spellStart"/>
      <w:r>
        <w:rPr>
          <w:rFonts w:ascii="Times New Roman" w:hAnsi="Times New Roman"/>
        </w:rPr>
        <w:t>explaining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this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relationship</w:t>
      </w:r>
      <w:proofErr w:type="spellEnd"/>
      <w:r>
        <w:rPr>
          <w:rFonts w:ascii="Times New Roman" w:hAnsi="Times New Roman"/>
        </w:rPr>
        <w:t>.</w:t>
      </w: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</w:pPr>
      <w:r>
        <w:rPr>
          <w:rFonts w:ascii="Times New Roman" w:hAnsi="Times New Roman"/>
        </w:rPr>
        <w:t xml:space="preserve">(Gino, Francesca; </w:t>
      </w:r>
      <w:proofErr w:type="spellStart"/>
      <w:r>
        <w:rPr>
          <w:rFonts w:ascii="Times New Roman" w:hAnsi="Times New Roman"/>
        </w:rPr>
        <w:t>Ariely</w:t>
      </w:r>
      <w:proofErr w:type="spellEnd"/>
      <w:r>
        <w:rPr>
          <w:rFonts w:ascii="Times New Roman" w:hAnsi="Times New Roman"/>
        </w:rPr>
        <w:t xml:space="preserve">, Dan (2012), </w:t>
      </w:r>
      <w:proofErr w:type="spellStart"/>
      <w:r>
        <w:rPr>
          <w:rFonts w:ascii="Times New Roman" w:hAnsi="Times New Roman"/>
        </w:rPr>
        <w:t>The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dark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side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of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creativity</w:t>
      </w:r>
      <w:proofErr w:type="spellEnd"/>
      <w:r>
        <w:rPr>
          <w:rFonts w:ascii="Times New Roman" w:hAnsi="Times New Roman"/>
        </w:rPr>
        <w:t xml:space="preserve">: </w:t>
      </w:r>
      <w:proofErr w:type="spellStart"/>
      <w:r>
        <w:rPr>
          <w:rFonts w:ascii="Times New Roman" w:hAnsi="Times New Roman"/>
        </w:rPr>
        <w:t>Original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thinkers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be</w:t>
      </w:r>
      <w:proofErr w:type="spellEnd"/>
      <w:r>
        <w:rPr>
          <w:rFonts w:ascii="Times New Roman" w:hAnsi="Times New Roman"/>
        </w:rPr>
        <w:t xml:space="preserve"> more </w:t>
      </w:r>
      <w:proofErr w:type="spellStart"/>
      <w:r>
        <w:rPr>
          <w:rFonts w:ascii="Times New Roman" w:hAnsi="Times New Roman"/>
        </w:rPr>
        <w:t>dishonest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  <w:i/>
          <w:iCs/>
        </w:rPr>
        <w:t>Journal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of</w:t>
      </w:r>
      <w:proofErr w:type="spellEnd"/>
      <w:r>
        <w:rPr>
          <w:rFonts w:ascii="Times New Roman" w:hAnsi="Times New Roman"/>
          <w:i/>
          <w:iCs/>
        </w:rPr>
        <w:t xml:space="preserve"> Personality and </w:t>
      </w:r>
      <w:proofErr w:type="spellStart"/>
      <w:r>
        <w:rPr>
          <w:rFonts w:ascii="Times New Roman" w:hAnsi="Times New Roman"/>
          <w:i/>
          <w:iCs/>
        </w:rPr>
        <w:t>Social</w:t>
      </w:r>
      <w:proofErr w:type="spellEnd"/>
      <w:r>
        <w:rPr>
          <w:rFonts w:ascii="Times New Roman" w:hAnsi="Times New Roman"/>
          <w:i/>
          <w:iCs/>
        </w:rPr>
        <w:t xml:space="preserve"> Psychology, Vol 102</w:t>
      </w:r>
      <w:r>
        <w:rPr>
          <w:rFonts w:ascii="Times New Roman" w:hAnsi="Times New Roman"/>
        </w:rPr>
        <w:t xml:space="preserve">(3), </w:t>
      </w:r>
      <w:proofErr w:type="spellStart"/>
      <w:r>
        <w:rPr>
          <w:rFonts w:ascii="Times New Roman" w:hAnsi="Times New Roman"/>
        </w:rPr>
        <w:t>Mar</w:t>
      </w:r>
      <w:proofErr w:type="spellEnd"/>
      <w:r>
        <w:rPr>
          <w:rFonts w:ascii="Times New Roman" w:hAnsi="Times New Roman"/>
        </w:rPr>
        <w:t xml:space="preserve"> 2012, 445-</w:t>
      </w:r>
      <w:proofErr w:type="gramStart"/>
      <w:r>
        <w:rPr>
          <w:rFonts w:ascii="Times New Roman" w:hAnsi="Times New Roman"/>
        </w:rPr>
        <w:t>459. )</w:t>
      </w:r>
      <w:proofErr w:type="gramEnd"/>
      <w:r>
        <w:rPr>
          <w:rFonts w:ascii="Times New Roman" w:hAnsi="Times New Roman"/>
        </w:rPr>
        <w:t xml:space="preserve">  </w:t>
      </w:r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  <w:rPr>
          <w:rFonts w:ascii="Times New Roman" w:hAnsi="Times New Roman"/>
        </w:rPr>
      </w:pP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</w:pPr>
      <w:r>
        <w:rPr>
          <w:rFonts w:ascii="Times New Roman" w:hAnsi="Times New Roman"/>
        </w:rPr>
        <w:tab/>
        <w:t>Původní článek je zajímavý, zejména vysvětlením větší míry neetického chování u kreativnějších osob. Schopnost omluvit si své chování, je faktor, ke kterému se zkoumaný článek nikterak nevyjadřuje.</w:t>
      </w:r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</w:pPr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</w:pPr>
    </w:p>
    <w:p w:rsidR="00551B28" w:rsidRDefault="00E42AC6">
      <w:pPr>
        <w:pStyle w:val="Standard"/>
        <w:shd w:val="clear" w:color="auto" w:fill="FFFFFF"/>
        <w:spacing w:before="75" w:after="75" w:line="360" w:lineRule="auto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Úkol 4.</w:t>
      </w:r>
    </w:p>
    <w:p w:rsidR="00551B28" w:rsidRDefault="00551B28">
      <w:pPr>
        <w:pStyle w:val="Standard"/>
        <w:shd w:val="clear" w:color="auto" w:fill="FFFFFF"/>
        <w:spacing w:before="75" w:after="75" w:line="360" w:lineRule="auto"/>
        <w:jc w:val="both"/>
        <w:rPr>
          <w:b/>
          <w:bCs/>
          <w:sz w:val="28"/>
          <w:szCs w:val="28"/>
        </w:rPr>
      </w:pPr>
    </w:p>
    <w:p w:rsidR="00551B28" w:rsidRDefault="00E42AC6">
      <w:pPr>
        <w:pStyle w:val="Standard"/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Zlotřilostí ke kreativitě?</w:t>
      </w:r>
    </w:p>
    <w:p w:rsidR="00551B28" w:rsidRDefault="00551B28">
      <w:pPr>
        <w:pStyle w:val="Standard"/>
        <w:spacing w:line="360" w:lineRule="auto"/>
      </w:pPr>
    </w:p>
    <w:p w:rsidR="00551B28" w:rsidRDefault="00551B28">
      <w:pPr>
        <w:pStyle w:val="Standard"/>
        <w:spacing w:line="360" w:lineRule="auto"/>
        <w:rPr>
          <w:rFonts w:ascii="Times New Roman" w:hAnsi="Times New Roman"/>
        </w:rPr>
      </w:pPr>
    </w:p>
    <w:p w:rsidR="00551B28" w:rsidRDefault="00E42AC6">
      <w:pPr>
        <w:pStyle w:val="Standard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  <w:t>Máte někdy pocit, že vaše kreativní schopnosti nejsou takové, jak byste si představovali a chcete je zlepšit? Dejte se na dráhu podvodníka!</w:t>
      </w:r>
    </w:p>
    <w:p w:rsidR="00551B28" w:rsidRDefault="00E42AC6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Ačkoli je nepoctivé chování ve společnosti považováno za negativní jev, již po několik let je z výzkumů patrné jeho spojení s jistou, v dnešní společnosti naopak velmi oceňovanou, vlastností a tou je kreativita. Jako nejryzejší ukázka tohoto vztahu nám mohou posloužit ďábelští géniové, jako </w:t>
      </w:r>
      <w:proofErr w:type="spellStart"/>
      <w:r>
        <w:rPr>
          <w:rFonts w:ascii="Times New Roman" w:hAnsi="Times New Roman"/>
        </w:rPr>
        <w:t>Joker</w:t>
      </w:r>
      <w:proofErr w:type="spellEnd"/>
      <w:r>
        <w:rPr>
          <w:rFonts w:ascii="Times New Roman" w:hAnsi="Times New Roman"/>
        </w:rPr>
        <w:t xml:space="preserve"> či Lex </w:t>
      </w:r>
      <w:proofErr w:type="spellStart"/>
      <w:r>
        <w:rPr>
          <w:rFonts w:ascii="Times New Roman" w:hAnsi="Times New Roman"/>
        </w:rPr>
        <w:t>Luthor</w:t>
      </w:r>
      <w:proofErr w:type="spellEnd"/>
      <w:r>
        <w:rPr>
          <w:rFonts w:ascii="Times New Roman" w:hAnsi="Times New Roman"/>
        </w:rPr>
        <w:t xml:space="preserve">, kteří rozhodně neměli lásku k pravidlům jako Mirek </w:t>
      </w:r>
      <w:proofErr w:type="spellStart"/>
      <w:r>
        <w:rPr>
          <w:rFonts w:ascii="Times New Roman" w:hAnsi="Times New Roman"/>
        </w:rPr>
        <w:t>Dušín</w:t>
      </w:r>
      <w:proofErr w:type="spellEnd"/>
      <w:r>
        <w:rPr>
          <w:rFonts w:ascii="Times New Roman" w:hAnsi="Times New Roman"/>
        </w:rPr>
        <w:t xml:space="preserve"> a jejich plány na ovládnutí světa se jistě dají označit za velmi kreativní. Společným rysem, který je nutný u efektního podvádění stejně jako u kreativních výkonů, je schopnost myslet mimo zažité pořádky, takzvaně „ </w:t>
      </w:r>
      <w:proofErr w:type="spellStart"/>
      <w:r>
        <w:rPr>
          <w:rFonts w:ascii="Times New Roman" w:hAnsi="Times New Roman"/>
        </w:rPr>
        <w:t>Out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of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the</w:t>
      </w:r>
      <w:proofErr w:type="spell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box“ .</w:t>
      </w:r>
      <w:proofErr w:type="gramEnd"/>
    </w:p>
    <w:p w:rsidR="00551B28" w:rsidRDefault="00E42AC6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Bylo s relativní jistotou prokázáno, že kreativnější lidé častěji překračují pravidla, ovšem nezodpovězena zůstala otázka kauzality. Je vyšší kreativita příčinou nepoctivého chování, nebo vede porušování pravidel k vyšší kreativitě? Právě na tuto otázku se </w:t>
      </w:r>
      <w:proofErr w:type="gramStart"/>
      <w:r>
        <w:rPr>
          <w:rFonts w:ascii="Times New Roman" w:hAnsi="Times New Roman"/>
        </w:rPr>
        <w:t>rozhodli</w:t>
      </w:r>
      <w:proofErr w:type="gramEnd"/>
      <w:r>
        <w:rPr>
          <w:rFonts w:ascii="Times New Roman" w:hAnsi="Times New Roman"/>
        </w:rPr>
        <w:t xml:space="preserve"> odpovědět vědci z Harvardské univerzity F. </w:t>
      </w:r>
      <w:proofErr w:type="gramStart"/>
      <w:r>
        <w:rPr>
          <w:rFonts w:ascii="Times New Roman" w:hAnsi="Times New Roman"/>
        </w:rPr>
        <w:t>Gino</w:t>
      </w:r>
      <w:proofErr w:type="gramEnd"/>
      <w:r>
        <w:rPr>
          <w:rFonts w:ascii="Times New Roman" w:hAnsi="Times New Roman"/>
        </w:rPr>
        <w:t xml:space="preserve"> a S. S. </w:t>
      </w:r>
      <w:proofErr w:type="spellStart"/>
      <w:r>
        <w:rPr>
          <w:rFonts w:ascii="Times New Roman" w:hAnsi="Times New Roman"/>
        </w:rPr>
        <w:t>Wiltermuth</w:t>
      </w:r>
      <w:proofErr w:type="spellEnd"/>
      <w:r>
        <w:rPr>
          <w:rFonts w:ascii="Times New Roman" w:hAnsi="Times New Roman"/>
        </w:rPr>
        <w:t>.</w:t>
      </w:r>
    </w:p>
    <w:p w:rsidR="00551B28" w:rsidRDefault="00E42AC6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Ve svém výzkumu postupně provedli 5 experimentů, ve kterých postupně zkoumali, zda může předchozí nečestné jednání ovlivnit výkon v úlohách zaměřených na kreativní myšlení. Většina experimentů byla složena s části, kde se respondenti zabývali úkolem, který byl většinou finančně ohodnocen a u kterého bylo možné podvádět ve svůj prospěch. Druhou část tvořil test kreativity a to většinou RAT test, kde je respondentovi předložena trojice slov a on dohledává čtvrté, které je logicky spojuje, dalším použitým testem byl </w:t>
      </w:r>
      <w:proofErr w:type="spellStart"/>
      <w:r>
        <w:rPr>
          <w:rFonts w:ascii="Times New Roman" w:hAnsi="Times New Roman"/>
        </w:rPr>
        <w:t>Duncker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Candle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Problem</w:t>
      </w:r>
      <w:proofErr w:type="spellEnd"/>
      <w:r>
        <w:rPr>
          <w:rFonts w:ascii="Times New Roman" w:hAnsi="Times New Roman"/>
        </w:rPr>
        <w:t>, ten si můžete sami vyzkoušet. Představte se, že máte k dispozici krabičku připínáčků, zápalky a svíčku a vaším úkolem je upevnit svíčku na dveře tak, abyste ji mohli zapálit a vosk nekapal na koberec. Jak si s úkolem poradíte (správnou odpověď se můžete dozvědět v původním článku)? Experimenty se drobně lišily tak, aby přinesly co nejpřesnější informace.</w:t>
      </w:r>
    </w:p>
    <w:p w:rsidR="00551B28" w:rsidRDefault="00E42AC6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Jak již bylo naznačeno na začátku, po pečlivé analýze dat autoři skutečně dospěli k závěru, že nepoctivé chování opravdu může vést ke kreativnější mysli. Pocit porušení stanovených pravidel v nás zanechá stopu, která se může projevit právě bouráním zažitých myšlenkových stereotypů. Posílená kreativita nám pak také snáze nabídne omluvu pro naše předchozí činy.</w:t>
      </w:r>
    </w:p>
    <w:p w:rsidR="00551B28" w:rsidRDefault="00E42AC6">
      <w:pPr>
        <w:pStyle w:val="Standard"/>
        <w:spacing w:line="360" w:lineRule="auto"/>
        <w:jc w:val="both"/>
      </w:pPr>
      <w:r>
        <w:rPr>
          <w:rFonts w:ascii="Times New Roman" w:hAnsi="Times New Roman"/>
        </w:rPr>
        <w:tab/>
        <w:t>Než se ale pustíte do následování mé rady z úvodu, mějte na paměti, že budete-li se jí řídit příliš, spíše než múzy vás navštíví soudní obsílka a naopak přátelé už vás nenavštíví.</w:t>
      </w:r>
    </w:p>
    <w:p w:rsidR="00551B28" w:rsidRDefault="00E42AC6">
      <w:pPr>
        <w:pStyle w:val="Standard"/>
        <w:spacing w:line="360" w:lineRule="auto"/>
        <w:jc w:val="both"/>
      </w:pPr>
      <w:r>
        <w:rPr>
          <w:rFonts w:ascii="Times New Roman" w:hAnsi="Times New Roman"/>
          <w:b/>
          <w:bCs/>
        </w:rPr>
        <w:t>Zdroj:</w:t>
      </w:r>
      <w:r>
        <w:rPr>
          <w:rFonts w:ascii="Times New Roman" w:hAnsi="Times New Roman"/>
        </w:rPr>
        <w:t xml:space="preserve"> F. Gino, </w:t>
      </w:r>
      <w:proofErr w:type="gramStart"/>
      <w:r>
        <w:rPr>
          <w:rFonts w:ascii="Times New Roman" w:hAnsi="Times New Roman"/>
        </w:rPr>
        <w:t>S.S.</w:t>
      </w:r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Wiltermuth</w:t>
      </w:r>
      <w:proofErr w:type="spellEnd"/>
      <w:r>
        <w:rPr>
          <w:rFonts w:ascii="Times New Roman" w:hAnsi="Times New Roman"/>
        </w:rPr>
        <w:t xml:space="preserve"> (2014), </w:t>
      </w:r>
      <w:proofErr w:type="spellStart"/>
      <w:r>
        <w:rPr>
          <w:rFonts w:ascii="Times New Roman" w:hAnsi="Times New Roman"/>
          <w:color w:val="403838"/>
        </w:rPr>
        <w:t>Evil</w:t>
      </w:r>
      <w:proofErr w:type="spellEnd"/>
      <w:r>
        <w:rPr>
          <w:rFonts w:ascii="Times New Roman" w:hAnsi="Times New Roman"/>
          <w:color w:val="403838"/>
        </w:rPr>
        <w:t xml:space="preserve"> Genius? </w:t>
      </w:r>
      <w:proofErr w:type="spellStart"/>
      <w:r>
        <w:rPr>
          <w:rFonts w:ascii="Times New Roman" w:hAnsi="Times New Roman"/>
          <w:color w:val="403838"/>
        </w:rPr>
        <w:t>How</w:t>
      </w:r>
      <w:proofErr w:type="spellEnd"/>
      <w:r>
        <w:rPr>
          <w:rFonts w:ascii="Times New Roman" w:hAnsi="Times New Roman"/>
          <w:color w:val="403838"/>
        </w:rPr>
        <w:t xml:space="preserve"> </w:t>
      </w:r>
      <w:proofErr w:type="spellStart"/>
      <w:r>
        <w:rPr>
          <w:rFonts w:ascii="Times New Roman" w:hAnsi="Times New Roman"/>
          <w:color w:val="403838"/>
        </w:rPr>
        <w:t>Dishonesty</w:t>
      </w:r>
      <w:proofErr w:type="spellEnd"/>
      <w:r>
        <w:rPr>
          <w:rFonts w:ascii="Times New Roman" w:hAnsi="Times New Roman"/>
          <w:color w:val="403838"/>
        </w:rPr>
        <w:t xml:space="preserve"> </w:t>
      </w:r>
      <w:proofErr w:type="spellStart"/>
      <w:r>
        <w:rPr>
          <w:rFonts w:ascii="Times New Roman" w:hAnsi="Times New Roman"/>
          <w:color w:val="403838"/>
        </w:rPr>
        <w:t>Can</w:t>
      </w:r>
      <w:proofErr w:type="spellEnd"/>
      <w:r>
        <w:rPr>
          <w:rFonts w:ascii="Times New Roman" w:hAnsi="Times New Roman"/>
          <w:color w:val="403838"/>
        </w:rPr>
        <w:t xml:space="preserve"> </w:t>
      </w:r>
      <w:proofErr w:type="spellStart"/>
      <w:r>
        <w:rPr>
          <w:rFonts w:ascii="Times New Roman" w:hAnsi="Times New Roman"/>
          <w:color w:val="403838"/>
        </w:rPr>
        <w:t>Lead</w:t>
      </w:r>
      <w:proofErr w:type="spellEnd"/>
      <w:r>
        <w:rPr>
          <w:rFonts w:ascii="Times New Roman" w:hAnsi="Times New Roman"/>
          <w:color w:val="403838"/>
        </w:rPr>
        <w:t xml:space="preserve"> to </w:t>
      </w:r>
      <w:proofErr w:type="spellStart"/>
      <w:r>
        <w:rPr>
          <w:rFonts w:ascii="Times New Roman" w:hAnsi="Times New Roman"/>
          <w:color w:val="403838"/>
        </w:rPr>
        <w:t>Greater</w:t>
      </w:r>
      <w:proofErr w:type="spellEnd"/>
      <w:r>
        <w:rPr>
          <w:rFonts w:ascii="Times New Roman" w:hAnsi="Times New Roman"/>
          <w:color w:val="403838"/>
        </w:rPr>
        <w:t xml:space="preserve"> </w:t>
      </w:r>
      <w:proofErr w:type="spellStart"/>
      <w:r>
        <w:rPr>
          <w:rFonts w:ascii="Times New Roman" w:hAnsi="Times New Roman"/>
          <w:color w:val="403838"/>
        </w:rPr>
        <w:t>Creativity</w:t>
      </w:r>
      <w:proofErr w:type="spellEnd"/>
      <w:r>
        <w:rPr>
          <w:rFonts w:ascii="Times New Roman" w:hAnsi="Times New Roman"/>
          <w:color w:val="403838"/>
        </w:rPr>
        <w:t xml:space="preserve">, </w:t>
      </w:r>
      <w:proofErr w:type="spellStart"/>
      <w:r>
        <w:rPr>
          <w:rStyle w:val="Citation"/>
          <w:rFonts w:ascii="Times New Roman" w:hAnsi="Times New Roman"/>
          <w:color w:val="403838"/>
        </w:rPr>
        <w:t>Psychological</w:t>
      </w:r>
      <w:proofErr w:type="spellEnd"/>
      <w:r>
        <w:rPr>
          <w:rStyle w:val="Citation"/>
          <w:rFonts w:ascii="Times New Roman" w:hAnsi="Times New Roman"/>
          <w:color w:val="403838"/>
        </w:rPr>
        <w:t xml:space="preserve"> Science </w:t>
      </w:r>
      <w:proofErr w:type="spellStart"/>
      <w:r>
        <w:rPr>
          <w:rStyle w:val="Citation"/>
          <w:rFonts w:ascii="Times New Roman" w:hAnsi="Times New Roman"/>
          <w:color w:val="403838"/>
        </w:rPr>
        <w:t>April</w:t>
      </w:r>
      <w:proofErr w:type="spellEnd"/>
      <w:r>
        <w:rPr>
          <w:rStyle w:val="Citation"/>
          <w:rFonts w:ascii="Times New Roman" w:hAnsi="Times New Roman"/>
          <w:color w:val="403838"/>
        </w:rPr>
        <w:t xml:space="preserve"> 2014 25: 973-981</w:t>
      </w:r>
    </w:p>
    <w:p w:rsidR="00551B28" w:rsidRDefault="00551B28">
      <w:pPr>
        <w:pStyle w:val="Standard"/>
        <w:spacing w:line="360" w:lineRule="auto"/>
        <w:jc w:val="both"/>
        <w:rPr>
          <w:rFonts w:ascii="Times New Roman" w:hAnsi="Times New Roman"/>
        </w:rPr>
      </w:pPr>
    </w:p>
    <w:p w:rsidR="00E61FA7" w:rsidRDefault="0052254C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  <w:t>Práce je dobře provedena, obsahuje vše co má</w:t>
      </w:r>
      <w:r w:rsidR="00E61FA7">
        <w:rPr>
          <w:rFonts w:ascii="Times New Roman" w:hAnsi="Times New Roman"/>
        </w:rPr>
        <w:t>. K této práci nemám vůbec nic co vytknout. Primární zdroje jsou přesné, článek přesně vystihuje studii. Je čtivý a vhodný i pro širší veřejnost.</w:t>
      </w:r>
      <w:r w:rsidR="001D3A19">
        <w:rPr>
          <w:rFonts w:ascii="Times New Roman" w:hAnsi="Times New Roman"/>
        </w:rPr>
        <w:t xml:space="preserve"> U úkolu 3 mi chybí, jest</w:t>
      </w:r>
      <w:r w:rsidR="00454856">
        <w:rPr>
          <w:rFonts w:ascii="Times New Roman" w:hAnsi="Times New Roman"/>
        </w:rPr>
        <w:t>li autoři primární informace nez</w:t>
      </w:r>
      <w:r w:rsidR="001D3A19">
        <w:rPr>
          <w:rFonts w:ascii="Times New Roman" w:hAnsi="Times New Roman"/>
        </w:rPr>
        <w:t>kreslili, jestli ti pomohly článek lépe pochopit,…</w:t>
      </w:r>
    </w:p>
    <w:p w:rsidR="00454856" w:rsidRDefault="00454856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Uvedení informace v článku a primární informace je velmi přehledné a jednoznačné. Celkově je celá práce velmi dobře rozvržena.</w:t>
      </w:r>
    </w:p>
    <w:p w:rsidR="0052254C" w:rsidRDefault="00E61FA7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Možná bych u článku uvedla překlad anglických termínů, ne všichni jim musí rozumět.</w:t>
      </w:r>
      <w:r w:rsidR="0052254C">
        <w:rPr>
          <w:rFonts w:ascii="Times New Roman" w:hAnsi="Times New Roman"/>
        </w:rPr>
        <w:t xml:space="preserve"> </w:t>
      </w:r>
      <w:r w:rsidR="00454856">
        <w:rPr>
          <w:rFonts w:ascii="Times New Roman" w:hAnsi="Times New Roman"/>
        </w:rPr>
        <w:t>Jinak nemám článku nic co vytknout. Má originální název, jsou v něm dobře formulované otázky pro zamyšlení čtenáře, vše je vysvětleno tak, aby to širší veřejnost pochopila, ale zároveň není nic popisováno zbytečně podrobně.</w:t>
      </w:r>
      <w:bookmarkStart w:id="1" w:name="_GoBack"/>
      <w:bookmarkEnd w:id="1"/>
    </w:p>
    <w:p w:rsidR="00E61FA7" w:rsidRDefault="00E61FA7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Podle mě práce splňuje všechny zadané podmínky a nemyslím si, že by měla mít jakýkoliv důvod neprojít.</w:t>
      </w:r>
    </w:p>
    <w:sectPr w:rsidR="00E61FA7" w:rsidSect="00551B28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CCE" w:rsidRDefault="00D94CCE" w:rsidP="00551B28">
      <w:r>
        <w:separator/>
      </w:r>
    </w:p>
  </w:endnote>
  <w:endnote w:type="continuationSeparator" w:id="0">
    <w:p w:rsidR="00D94CCE" w:rsidRDefault="00D94CCE" w:rsidP="0055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EE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Times New Roman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00"/>
    <w:family w:val="swiss"/>
    <w:pitch w:val="default"/>
  </w:font>
  <w:font w:name="Lohit Hindi">
    <w:charset w:val="00"/>
    <w:family w:val="auto"/>
    <w:pitch w:val="default"/>
  </w:font>
  <w:font w:name="Liberation Sans"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CCE" w:rsidRDefault="00D94CCE" w:rsidP="00551B28">
      <w:r w:rsidRPr="00551B28">
        <w:rPr>
          <w:color w:val="000000"/>
        </w:rPr>
        <w:separator/>
      </w:r>
    </w:p>
  </w:footnote>
  <w:footnote w:type="continuationSeparator" w:id="0">
    <w:p w:rsidR="00D94CCE" w:rsidRDefault="00D94CCE" w:rsidP="00551B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95A76"/>
    <w:multiLevelType w:val="multilevel"/>
    <w:tmpl w:val="798A13B4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17A6630B"/>
    <w:multiLevelType w:val="multilevel"/>
    <w:tmpl w:val="F6DC1F94"/>
    <w:styleLink w:val="WW8Num2"/>
    <w:lvl w:ilvl="0">
      <w:start w:val="1"/>
      <w:numFmt w:val="none"/>
      <w:pStyle w:val="Nadpis31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1B28"/>
    <w:rsid w:val="001D3A19"/>
    <w:rsid w:val="001F6D54"/>
    <w:rsid w:val="00454856"/>
    <w:rsid w:val="0052254C"/>
    <w:rsid w:val="00551B28"/>
    <w:rsid w:val="00D94CCE"/>
    <w:rsid w:val="00DE7A41"/>
    <w:rsid w:val="00E42AC6"/>
    <w:rsid w:val="00E61FA7"/>
    <w:rsid w:val="00E8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551B28"/>
    <w:rPr>
      <w:rFonts w:ascii="DejaVu Sans" w:eastAsia="DejaVu Sans" w:hAnsi="DejaVu Sans" w:cs="Lohit Hindi"/>
    </w:rPr>
  </w:style>
  <w:style w:type="paragraph" w:customStyle="1" w:styleId="Heading">
    <w:name w:val="Heading"/>
    <w:basedOn w:val="Standard"/>
    <w:next w:val="Textbody"/>
    <w:rsid w:val="00551B28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rsid w:val="00551B28"/>
    <w:pPr>
      <w:spacing w:after="120"/>
    </w:pPr>
  </w:style>
  <w:style w:type="paragraph" w:styleId="Seznam">
    <w:name w:val="List"/>
    <w:basedOn w:val="Textbody"/>
    <w:rsid w:val="00551B28"/>
  </w:style>
  <w:style w:type="paragraph" w:customStyle="1" w:styleId="Titulek1">
    <w:name w:val="Titulek1"/>
    <w:basedOn w:val="Standard"/>
    <w:rsid w:val="00551B2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551B28"/>
    <w:pPr>
      <w:suppressLineNumbers/>
    </w:pPr>
  </w:style>
  <w:style w:type="paragraph" w:customStyle="1" w:styleId="Nadpis11">
    <w:name w:val="Nadpis 11"/>
    <w:basedOn w:val="Heading"/>
    <w:next w:val="Textbody"/>
    <w:rsid w:val="00551B28"/>
    <w:pPr>
      <w:outlineLvl w:val="0"/>
    </w:pPr>
    <w:rPr>
      <w:b/>
      <w:bCs/>
      <w:sz w:val="32"/>
      <w:szCs w:val="32"/>
    </w:rPr>
  </w:style>
  <w:style w:type="paragraph" w:customStyle="1" w:styleId="Nadpis21">
    <w:name w:val="Nadpis 21"/>
    <w:basedOn w:val="Heading"/>
    <w:next w:val="Textbody"/>
    <w:rsid w:val="00551B28"/>
    <w:rPr>
      <w:rFonts w:ascii="Liberation Serif" w:hAnsi="Liberation Serif"/>
      <w:b/>
      <w:bCs/>
      <w:sz w:val="36"/>
      <w:szCs w:val="36"/>
    </w:rPr>
  </w:style>
  <w:style w:type="paragraph" w:customStyle="1" w:styleId="Nadpis31">
    <w:name w:val="Nadpis 31"/>
    <w:basedOn w:val="Heading"/>
    <w:next w:val="Textbody"/>
    <w:rsid w:val="00551B28"/>
    <w:pPr>
      <w:numPr>
        <w:numId w:val="2"/>
      </w:numPr>
      <w:outlineLvl w:val="2"/>
    </w:pPr>
    <w:rPr>
      <w:b/>
      <w:bCs/>
    </w:rPr>
  </w:style>
  <w:style w:type="paragraph" w:customStyle="1" w:styleId="Zhlav1">
    <w:name w:val="Záhlaví1"/>
    <w:basedOn w:val="Standard"/>
    <w:rsid w:val="00551B28"/>
    <w:pPr>
      <w:suppressLineNumbers/>
      <w:tabs>
        <w:tab w:val="center" w:pos="4536"/>
        <w:tab w:val="right" w:pos="9072"/>
      </w:tabs>
    </w:pPr>
  </w:style>
  <w:style w:type="paragraph" w:customStyle="1" w:styleId="Zpat1">
    <w:name w:val="Zápatí1"/>
    <w:basedOn w:val="Standard"/>
    <w:rsid w:val="00551B28"/>
    <w:pPr>
      <w:suppressLineNumbers/>
      <w:tabs>
        <w:tab w:val="center" w:pos="4536"/>
        <w:tab w:val="right" w:pos="9072"/>
      </w:tabs>
    </w:pPr>
  </w:style>
  <w:style w:type="paragraph" w:customStyle="1" w:styleId="Graf">
    <w:name w:val="Graf"/>
    <w:basedOn w:val="Titulek1"/>
    <w:rsid w:val="00551B28"/>
  </w:style>
  <w:style w:type="paragraph" w:customStyle="1" w:styleId="Framecontents">
    <w:name w:val="Frame contents"/>
    <w:basedOn w:val="Standard"/>
    <w:rsid w:val="00551B28"/>
  </w:style>
  <w:style w:type="paragraph" w:customStyle="1" w:styleId="ContentsHeading">
    <w:name w:val="Contents Heading"/>
    <w:basedOn w:val="Heading"/>
    <w:rsid w:val="00551B28"/>
    <w:pPr>
      <w:suppressLineNumbers/>
    </w:pPr>
    <w:rPr>
      <w:b/>
      <w:bCs/>
      <w:sz w:val="32"/>
      <w:szCs w:val="32"/>
    </w:rPr>
  </w:style>
  <w:style w:type="paragraph" w:customStyle="1" w:styleId="Quotations">
    <w:name w:val="Quotations"/>
    <w:basedOn w:val="Standard"/>
    <w:rsid w:val="00551B28"/>
    <w:pPr>
      <w:spacing w:after="283"/>
      <w:ind w:left="567" w:right="567"/>
    </w:pPr>
  </w:style>
  <w:style w:type="paragraph" w:styleId="Nzev">
    <w:name w:val="Title"/>
    <w:basedOn w:val="Heading"/>
    <w:next w:val="Textbody"/>
    <w:rsid w:val="00551B28"/>
    <w:pPr>
      <w:jc w:val="center"/>
    </w:pPr>
    <w:rPr>
      <w:b/>
      <w:bCs/>
      <w:sz w:val="36"/>
      <w:szCs w:val="36"/>
    </w:rPr>
  </w:style>
  <w:style w:type="paragraph" w:styleId="Podtitul">
    <w:name w:val="Subtitle"/>
    <w:basedOn w:val="Heading"/>
    <w:next w:val="Textbody"/>
    <w:rsid w:val="00551B28"/>
    <w:pPr>
      <w:jc w:val="center"/>
    </w:pPr>
    <w:rPr>
      <w:i/>
      <w:iCs/>
    </w:rPr>
  </w:style>
  <w:style w:type="paragraph" w:customStyle="1" w:styleId="Contents1">
    <w:name w:val="Contents 1"/>
    <w:basedOn w:val="Index"/>
    <w:rsid w:val="00551B28"/>
    <w:pPr>
      <w:tabs>
        <w:tab w:val="right" w:leader="dot" w:pos="9072"/>
      </w:tabs>
    </w:pPr>
  </w:style>
  <w:style w:type="paragraph" w:customStyle="1" w:styleId="Contents2">
    <w:name w:val="Contents 2"/>
    <w:basedOn w:val="Index"/>
    <w:rsid w:val="00551B28"/>
    <w:pPr>
      <w:tabs>
        <w:tab w:val="right" w:leader="dot" w:pos="9072"/>
      </w:tabs>
      <w:ind w:left="283"/>
    </w:pPr>
  </w:style>
  <w:style w:type="paragraph" w:customStyle="1" w:styleId="Contents3">
    <w:name w:val="Contents 3"/>
    <w:basedOn w:val="Index"/>
    <w:rsid w:val="00551B28"/>
    <w:pPr>
      <w:tabs>
        <w:tab w:val="right" w:leader="dot" w:pos="9638"/>
      </w:tabs>
      <w:ind w:left="566"/>
    </w:pPr>
  </w:style>
  <w:style w:type="paragraph" w:customStyle="1" w:styleId="Contents4">
    <w:name w:val="Contents 4"/>
    <w:basedOn w:val="Index"/>
    <w:rsid w:val="00551B28"/>
    <w:pPr>
      <w:tabs>
        <w:tab w:val="right" w:leader="dot" w:pos="9638"/>
      </w:tabs>
      <w:ind w:left="849"/>
    </w:pPr>
  </w:style>
  <w:style w:type="paragraph" w:customStyle="1" w:styleId="Contents5">
    <w:name w:val="Contents 5"/>
    <w:basedOn w:val="Index"/>
    <w:rsid w:val="00551B28"/>
    <w:pPr>
      <w:tabs>
        <w:tab w:val="right" w:leader="dot" w:pos="9638"/>
      </w:tabs>
      <w:ind w:left="1132"/>
    </w:pPr>
  </w:style>
  <w:style w:type="paragraph" w:customStyle="1" w:styleId="Contents6">
    <w:name w:val="Contents 6"/>
    <w:basedOn w:val="Index"/>
    <w:rsid w:val="00551B28"/>
    <w:pPr>
      <w:tabs>
        <w:tab w:val="right" w:leader="dot" w:pos="9638"/>
      </w:tabs>
      <w:ind w:left="1415"/>
    </w:pPr>
  </w:style>
  <w:style w:type="paragraph" w:customStyle="1" w:styleId="Contents7">
    <w:name w:val="Contents 7"/>
    <w:basedOn w:val="Index"/>
    <w:rsid w:val="00551B28"/>
    <w:pPr>
      <w:tabs>
        <w:tab w:val="right" w:leader="dot" w:pos="9638"/>
      </w:tabs>
      <w:ind w:left="1698"/>
    </w:pPr>
  </w:style>
  <w:style w:type="paragraph" w:customStyle="1" w:styleId="Contents8">
    <w:name w:val="Contents 8"/>
    <w:basedOn w:val="Index"/>
    <w:rsid w:val="00551B28"/>
    <w:pPr>
      <w:tabs>
        <w:tab w:val="right" w:leader="dot" w:pos="9638"/>
      </w:tabs>
      <w:ind w:left="1981"/>
    </w:pPr>
  </w:style>
  <w:style w:type="paragraph" w:customStyle="1" w:styleId="Contents9">
    <w:name w:val="Contents 9"/>
    <w:basedOn w:val="Index"/>
    <w:rsid w:val="00551B28"/>
    <w:pPr>
      <w:tabs>
        <w:tab w:val="right" w:leader="dot" w:pos="9638"/>
      </w:tabs>
      <w:ind w:left="2264"/>
    </w:pPr>
  </w:style>
  <w:style w:type="paragraph" w:customStyle="1" w:styleId="Contents10">
    <w:name w:val="Contents 10"/>
    <w:basedOn w:val="Index"/>
    <w:rsid w:val="00551B28"/>
    <w:pPr>
      <w:tabs>
        <w:tab w:val="right" w:leader="dot" w:pos="9638"/>
      </w:tabs>
      <w:ind w:left="2547"/>
    </w:pPr>
  </w:style>
  <w:style w:type="character" w:customStyle="1" w:styleId="WW8Num1z0">
    <w:name w:val="WW8Num1z0"/>
    <w:rsid w:val="00551B28"/>
  </w:style>
  <w:style w:type="character" w:customStyle="1" w:styleId="WW8Num1z1">
    <w:name w:val="WW8Num1z1"/>
    <w:rsid w:val="00551B28"/>
  </w:style>
  <w:style w:type="character" w:customStyle="1" w:styleId="WW8Num1z2">
    <w:name w:val="WW8Num1z2"/>
    <w:rsid w:val="00551B28"/>
  </w:style>
  <w:style w:type="character" w:customStyle="1" w:styleId="WW8Num1z3">
    <w:name w:val="WW8Num1z3"/>
    <w:rsid w:val="00551B28"/>
  </w:style>
  <w:style w:type="character" w:customStyle="1" w:styleId="WW8Num1z4">
    <w:name w:val="WW8Num1z4"/>
    <w:rsid w:val="00551B28"/>
  </w:style>
  <w:style w:type="character" w:customStyle="1" w:styleId="WW8Num1z5">
    <w:name w:val="WW8Num1z5"/>
    <w:rsid w:val="00551B28"/>
  </w:style>
  <w:style w:type="character" w:customStyle="1" w:styleId="WW8Num1z6">
    <w:name w:val="WW8Num1z6"/>
    <w:rsid w:val="00551B28"/>
  </w:style>
  <w:style w:type="character" w:customStyle="1" w:styleId="WW8Num1z7">
    <w:name w:val="WW8Num1z7"/>
    <w:rsid w:val="00551B28"/>
  </w:style>
  <w:style w:type="character" w:customStyle="1" w:styleId="WW8Num1z8">
    <w:name w:val="WW8Num1z8"/>
    <w:rsid w:val="00551B28"/>
  </w:style>
  <w:style w:type="character" w:customStyle="1" w:styleId="WW8Num2z0">
    <w:name w:val="WW8Num2z0"/>
    <w:rsid w:val="00551B28"/>
  </w:style>
  <w:style w:type="character" w:customStyle="1" w:styleId="WW8Num2z1">
    <w:name w:val="WW8Num2z1"/>
    <w:rsid w:val="00551B28"/>
  </w:style>
  <w:style w:type="character" w:customStyle="1" w:styleId="WW8Num2z2">
    <w:name w:val="WW8Num2z2"/>
    <w:rsid w:val="00551B28"/>
  </w:style>
  <w:style w:type="character" w:customStyle="1" w:styleId="WW8Num2z3">
    <w:name w:val="WW8Num2z3"/>
    <w:rsid w:val="00551B28"/>
  </w:style>
  <w:style w:type="character" w:customStyle="1" w:styleId="WW8Num2z4">
    <w:name w:val="WW8Num2z4"/>
    <w:rsid w:val="00551B28"/>
  </w:style>
  <w:style w:type="character" w:customStyle="1" w:styleId="WW8Num2z5">
    <w:name w:val="WW8Num2z5"/>
    <w:rsid w:val="00551B28"/>
  </w:style>
  <w:style w:type="character" w:customStyle="1" w:styleId="WW8Num2z6">
    <w:name w:val="WW8Num2z6"/>
    <w:rsid w:val="00551B28"/>
  </w:style>
  <w:style w:type="character" w:customStyle="1" w:styleId="WW8Num2z7">
    <w:name w:val="WW8Num2z7"/>
    <w:rsid w:val="00551B28"/>
  </w:style>
  <w:style w:type="character" w:customStyle="1" w:styleId="WW8Num2z8">
    <w:name w:val="WW8Num2z8"/>
    <w:rsid w:val="00551B28"/>
  </w:style>
  <w:style w:type="character" w:customStyle="1" w:styleId="WW8Num3z0">
    <w:name w:val="WW8Num3z0"/>
    <w:rsid w:val="00551B28"/>
    <w:rPr>
      <w:rFonts w:ascii="Symbol" w:hAnsi="Symbol" w:cs="OpenSymbol, 'Arial Unicode MS'"/>
    </w:rPr>
  </w:style>
  <w:style w:type="character" w:customStyle="1" w:styleId="WW8Num3z1">
    <w:name w:val="WW8Num3z1"/>
    <w:rsid w:val="00551B28"/>
    <w:rPr>
      <w:rFonts w:ascii="OpenSymbol, 'Arial Unicode MS'" w:hAnsi="OpenSymbol, 'Arial Unicode MS'" w:cs="OpenSymbol, 'Arial Unicode MS'"/>
    </w:rPr>
  </w:style>
  <w:style w:type="character" w:customStyle="1" w:styleId="Internetlink">
    <w:name w:val="Internet link"/>
    <w:rsid w:val="00551B28"/>
    <w:rPr>
      <w:color w:val="000080"/>
      <w:u w:val="single"/>
    </w:rPr>
  </w:style>
  <w:style w:type="character" w:customStyle="1" w:styleId="IndexLink">
    <w:name w:val="Index Link"/>
    <w:rsid w:val="00551B28"/>
  </w:style>
  <w:style w:type="character" w:styleId="Zvraznn">
    <w:name w:val="Emphasis"/>
    <w:rsid w:val="00551B28"/>
    <w:rPr>
      <w:i/>
      <w:iCs/>
    </w:rPr>
  </w:style>
  <w:style w:type="character" w:customStyle="1" w:styleId="StrongEmphasis">
    <w:name w:val="Strong Emphasis"/>
    <w:rsid w:val="00551B28"/>
    <w:rPr>
      <w:b/>
      <w:bCs/>
    </w:rPr>
  </w:style>
  <w:style w:type="character" w:customStyle="1" w:styleId="NumberingSymbols">
    <w:name w:val="Numbering Symbols"/>
    <w:rsid w:val="00551B28"/>
  </w:style>
  <w:style w:type="character" w:customStyle="1" w:styleId="BulletSymbols">
    <w:name w:val="Bullet Symbols"/>
    <w:rsid w:val="00551B28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Citation">
    <w:name w:val="Citation"/>
    <w:rsid w:val="00551B28"/>
    <w:rPr>
      <w:i/>
      <w:iCs/>
    </w:rPr>
  </w:style>
  <w:style w:type="numbering" w:customStyle="1" w:styleId="WW8Num1">
    <w:name w:val="WW8Num1"/>
    <w:basedOn w:val="Bezseznamu"/>
    <w:rsid w:val="00551B28"/>
    <w:pPr>
      <w:numPr>
        <w:numId w:val="1"/>
      </w:numPr>
    </w:pPr>
  </w:style>
  <w:style w:type="numbering" w:customStyle="1" w:styleId="WW8Num2">
    <w:name w:val="WW8Num2"/>
    <w:basedOn w:val="Bezseznamu"/>
    <w:rsid w:val="00551B28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andard">
    <w:name w:val="WW8Num1"/>
    <w:pPr>
      <w:numPr>
        <w:numId w:val="1"/>
      </w:numPr>
    </w:pPr>
  </w:style>
  <w:style w:type="numbering" w:customStyle="1" w:styleId="Heading">
    <w:name w:val="WW8Num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pss.sagepub.com/content/25/4/973.full" TargetMode="External"/><Relationship Id="rId18" Type="http://schemas.openxmlformats.org/officeDocument/2006/relationships/hyperlink" Target="http://pss.sagepub.com/content/25/4/973.ful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pss.sagepub.com/content/25/4/973.ful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ss.sagepub.com/content/25/4/973.full" TargetMode="External"/><Relationship Id="rId17" Type="http://schemas.openxmlformats.org/officeDocument/2006/relationships/hyperlink" Target="http://pss.sagepub.com/content/25/4/973.full" TargetMode="External"/><Relationship Id="rId2" Type="http://schemas.openxmlformats.org/officeDocument/2006/relationships/styles" Target="styles.xml"/><Relationship Id="rId16" Type="http://schemas.openxmlformats.org/officeDocument/2006/relationships/hyperlink" Target="http://pss.sagepub.com/content/25/4/973.full" TargetMode="External"/><Relationship Id="rId20" Type="http://schemas.openxmlformats.org/officeDocument/2006/relationships/hyperlink" Target="http://pss.sagepub.com/content/25/4/973.ful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pss.sagepub.com/content/25/4/973.ful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ss.sagepub.com/content/25/4/973.ful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pss.sagepub.com/content/25/4/973.full" TargetMode="External"/><Relationship Id="rId19" Type="http://schemas.openxmlformats.org/officeDocument/2006/relationships/hyperlink" Target="http://pss.sagepub.com/content/25/4/973.ful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ss.sagepub.com/content/25/4/973.full" TargetMode="External"/><Relationship Id="rId14" Type="http://schemas.openxmlformats.org/officeDocument/2006/relationships/hyperlink" Target="http://pss.sagepub.com/content/25/4/973.ful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7</Pages>
  <Words>2208</Words>
  <Characters>12255</Characters>
  <Application>Microsoft Office Word</Application>
  <DocSecurity>0</DocSecurity>
  <Lines>182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Leila</dc:creator>
  <cp:lastModifiedBy>Simona</cp:lastModifiedBy>
  <cp:revision>5</cp:revision>
  <dcterms:created xsi:type="dcterms:W3CDTF">2013-11-04T22:25:00Z</dcterms:created>
  <dcterms:modified xsi:type="dcterms:W3CDTF">2014-12-02T12:03:00Z</dcterms:modified>
</cp:coreProperties>
</file>