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D35957" w14:textId="77777777" w:rsidR="00F3389D" w:rsidRDefault="00F3389D" w:rsidP="00F3389D">
      <w:pPr>
        <w:jc w:val="center"/>
        <w:rPr>
          <w:sz w:val="32"/>
          <w:szCs w:val="32"/>
        </w:rPr>
      </w:pPr>
      <w:r>
        <w:rPr>
          <w:sz w:val="32"/>
          <w:szCs w:val="32"/>
        </w:rPr>
        <w:t>MASARYKOVA UNIVERZITA</w:t>
      </w:r>
    </w:p>
    <w:p w14:paraId="42171E25" w14:textId="77777777" w:rsidR="00F3389D" w:rsidRDefault="00F3389D" w:rsidP="00F3389D">
      <w:pPr>
        <w:rPr>
          <w:sz w:val="32"/>
          <w:szCs w:val="32"/>
        </w:rPr>
      </w:pPr>
      <w:r>
        <w:rPr>
          <w:sz w:val="32"/>
          <w:szCs w:val="32"/>
        </w:rPr>
        <w:t xml:space="preserve">                                          FILOZOFICKÁ FAKULTA</w:t>
      </w:r>
    </w:p>
    <w:p w14:paraId="0BEC4C7C" w14:textId="77777777" w:rsidR="00F3389D" w:rsidRDefault="00F3389D" w:rsidP="00F3389D">
      <w:pPr>
        <w:rPr>
          <w:sz w:val="32"/>
          <w:szCs w:val="32"/>
        </w:rPr>
      </w:pPr>
    </w:p>
    <w:p w14:paraId="033ED8C3" w14:textId="77777777" w:rsidR="00F3389D" w:rsidRDefault="00F3389D" w:rsidP="00F3389D">
      <w:pPr>
        <w:rPr>
          <w:sz w:val="32"/>
          <w:szCs w:val="32"/>
        </w:rPr>
      </w:pPr>
    </w:p>
    <w:p w14:paraId="1D0E6EA8" w14:textId="77777777" w:rsidR="00F3389D" w:rsidRDefault="00F3389D" w:rsidP="00F3389D">
      <w:pPr>
        <w:rPr>
          <w:sz w:val="32"/>
          <w:szCs w:val="32"/>
        </w:rPr>
      </w:pPr>
    </w:p>
    <w:p w14:paraId="4DB7F741" w14:textId="77777777" w:rsidR="00F3389D" w:rsidRDefault="00F3389D" w:rsidP="00F3389D">
      <w:pPr>
        <w:rPr>
          <w:sz w:val="32"/>
          <w:szCs w:val="32"/>
        </w:rPr>
      </w:pPr>
    </w:p>
    <w:p w14:paraId="25954963" w14:textId="77777777" w:rsidR="00F3389D" w:rsidRDefault="00F3389D" w:rsidP="00F3389D">
      <w:pPr>
        <w:jc w:val="center"/>
        <w:rPr>
          <w:sz w:val="32"/>
          <w:szCs w:val="32"/>
        </w:rPr>
      </w:pPr>
      <w:r>
        <w:rPr>
          <w:sz w:val="32"/>
          <w:szCs w:val="32"/>
        </w:rPr>
        <w:t xml:space="preserve">Seminárna práca k predmetu </w:t>
      </w:r>
    </w:p>
    <w:p w14:paraId="6B2D2D75" w14:textId="77777777" w:rsidR="00F3389D" w:rsidRDefault="00F3389D" w:rsidP="00F3389D">
      <w:pPr>
        <w:jc w:val="center"/>
        <w:rPr>
          <w:sz w:val="32"/>
          <w:szCs w:val="32"/>
        </w:rPr>
      </w:pPr>
      <w:r w:rsidRPr="00F3389D">
        <w:rPr>
          <w:rFonts w:cs="Arial"/>
          <w:color w:val="000000"/>
          <w:sz w:val="32"/>
          <w:szCs w:val="32"/>
          <w:shd w:val="clear" w:color="auto" w:fill="FFFDFE"/>
        </w:rPr>
        <w:t>Psychologická terminologie a dokumentace</w:t>
      </w:r>
    </w:p>
    <w:p w14:paraId="3F35E12F" w14:textId="77777777" w:rsidR="00F3389D" w:rsidRDefault="00F3389D" w:rsidP="00F3389D">
      <w:pPr>
        <w:rPr>
          <w:sz w:val="32"/>
          <w:szCs w:val="32"/>
        </w:rPr>
      </w:pPr>
    </w:p>
    <w:p w14:paraId="110C8F56" w14:textId="77777777" w:rsidR="00F3389D" w:rsidRDefault="00F3389D" w:rsidP="00F3389D">
      <w:pPr>
        <w:rPr>
          <w:sz w:val="32"/>
          <w:szCs w:val="32"/>
        </w:rPr>
      </w:pPr>
      <w:r>
        <w:rPr>
          <w:b/>
          <w:sz w:val="32"/>
          <w:szCs w:val="32"/>
        </w:rPr>
        <w:t xml:space="preserve">                                            </w:t>
      </w:r>
    </w:p>
    <w:p w14:paraId="29E37FC1" w14:textId="77777777" w:rsidR="00F3389D" w:rsidRDefault="00F3389D" w:rsidP="00F3389D">
      <w:pPr>
        <w:rPr>
          <w:sz w:val="32"/>
          <w:szCs w:val="32"/>
        </w:rPr>
      </w:pPr>
    </w:p>
    <w:p w14:paraId="17A8DAB8" w14:textId="77777777" w:rsidR="00F3389D" w:rsidRDefault="00F3389D" w:rsidP="00F3389D">
      <w:pPr>
        <w:rPr>
          <w:sz w:val="32"/>
          <w:szCs w:val="32"/>
        </w:rPr>
      </w:pPr>
      <w:r>
        <w:rPr>
          <w:sz w:val="32"/>
          <w:szCs w:val="32"/>
        </w:rPr>
        <w:t xml:space="preserve">                                            </w:t>
      </w:r>
    </w:p>
    <w:p w14:paraId="43DB82E2" w14:textId="77777777" w:rsidR="00F3389D" w:rsidRDefault="00F3389D" w:rsidP="00F3389D">
      <w:pPr>
        <w:rPr>
          <w:sz w:val="32"/>
          <w:szCs w:val="32"/>
        </w:rPr>
      </w:pPr>
    </w:p>
    <w:p w14:paraId="5739013A" w14:textId="77777777" w:rsidR="00F3389D" w:rsidRDefault="00F3389D" w:rsidP="00F3389D">
      <w:pPr>
        <w:rPr>
          <w:sz w:val="32"/>
          <w:szCs w:val="32"/>
        </w:rPr>
      </w:pPr>
    </w:p>
    <w:p w14:paraId="40F0E1D7" w14:textId="77777777" w:rsidR="00F3389D" w:rsidRDefault="00F3389D" w:rsidP="00F3389D">
      <w:pPr>
        <w:rPr>
          <w:sz w:val="32"/>
          <w:szCs w:val="32"/>
        </w:rPr>
      </w:pPr>
    </w:p>
    <w:p w14:paraId="7414D1CA" w14:textId="77777777" w:rsidR="00F3389D" w:rsidRDefault="00F3389D" w:rsidP="00F3389D">
      <w:pPr>
        <w:rPr>
          <w:sz w:val="32"/>
          <w:szCs w:val="32"/>
        </w:rPr>
      </w:pPr>
    </w:p>
    <w:p w14:paraId="5DC126AC" w14:textId="77777777" w:rsidR="00F3389D" w:rsidRPr="00F3389D" w:rsidRDefault="00F3389D" w:rsidP="00F3389D">
      <w:pPr>
        <w:spacing w:after="0" w:line="360" w:lineRule="auto"/>
      </w:pPr>
    </w:p>
    <w:p w14:paraId="55F56ABA" w14:textId="77777777" w:rsidR="00F3389D" w:rsidRPr="00F3389D" w:rsidRDefault="00F3389D" w:rsidP="00F3389D">
      <w:pPr>
        <w:spacing w:after="0" w:line="360" w:lineRule="auto"/>
      </w:pPr>
      <w:r w:rsidRPr="00F3389D">
        <w:t xml:space="preserve">Predmet : </w:t>
      </w:r>
      <w:r w:rsidRPr="00F3389D">
        <w:rPr>
          <w:rStyle w:val="apple-converted-space"/>
          <w:rFonts w:cs="Arial"/>
          <w:color w:val="000000"/>
          <w:sz w:val="20"/>
          <w:szCs w:val="20"/>
          <w:shd w:val="clear" w:color="auto" w:fill="FFFDFE"/>
        </w:rPr>
        <w:t> </w:t>
      </w:r>
      <w:r w:rsidRPr="00F3389D">
        <w:rPr>
          <w:rStyle w:val="apple-converted-space"/>
          <w:rFonts w:cs="Arial"/>
          <w:color w:val="000000"/>
          <w:shd w:val="clear" w:color="auto" w:fill="FFFDFE"/>
        </w:rPr>
        <w:t xml:space="preserve">PSB_03 </w:t>
      </w:r>
      <w:r w:rsidRPr="00F3389D">
        <w:rPr>
          <w:rFonts w:cs="Arial"/>
          <w:color w:val="000000"/>
          <w:shd w:val="clear" w:color="auto" w:fill="FFFDFE"/>
        </w:rPr>
        <w:t>Psychologická terminologie a dokumentace</w:t>
      </w:r>
    </w:p>
    <w:p w14:paraId="430C3E08" w14:textId="77777777" w:rsidR="00F3389D" w:rsidRPr="00F3389D" w:rsidRDefault="00F3389D" w:rsidP="00F3389D">
      <w:pPr>
        <w:spacing w:after="0" w:line="360" w:lineRule="auto"/>
      </w:pPr>
      <w:r w:rsidRPr="00F3389D">
        <w:t xml:space="preserve">Vyučujúci : Mgr. Tatiana Malatincová, </w:t>
      </w:r>
      <w:hyperlink r:id="rId8" w:history="1">
        <w:r w:rsidRPr="00F3389D">
          <w:rPr>
            <w:rStyle w:val="Hypertextovodkaz"/>
            <w:rFonts w:cs="Arial"/>
            <w:color w:val="auto"/>
            <w:sz w:val="20"/>
            <w:szCs w:val="20"/>
            <w:u w:val="none"/>
            <w:shd w:val="clear" w:color="auto" w:fill="FFFFF0"/>
          </w:rPr>
          <w:t>prof. PhDr. Josef Švancara, CSc.</w:t>
        </w:r>
      </w:hyperlink>
    </w:p>
    <w:p w14:paraId="47B4984A" w14:textId="77777777" w:rsidR="00F3389D" w:rsidRPr="00F3389D" w:rsidRDefault="00F3389D" w:rsidP="00F3389D">
      <w:pPr>
        <w:spacing w:after="0" w:line="360" w:lineRule="auto"/>
      </w:pPr>
      <w:r w:rsidRPr="00F3389D">
        <w:t xml:space="preserve">Študijný program : Psychológia </w:t>
      </w:r>
    </w:p>
    <w:p w14:paraId="7643317C" w14:textId="77777777" w:rsidR="00F3389D" w:rsidRPr="00F3389D" w:rsidRDefault="00F3389D" w:rsidP="00F3389D">
      <w:pPr>
        <w:spacing w:after="0" w:line="360" w:lineRule="auto"/>
      </w:pPr>
      <w:r w:rsidRPr="00F3389D">
        <w:t>Forma štúdia : prezenčná</w:t>
      </w:r>
    </w:p>
    <w:p w14:paraId="0ACE63C0" w14:textId="77777777" w:rsidR="00F3389D" w:rsidRPr="00F3389D" w:rsidRDefault="00F3389D" w:rsidP="00F3389D">
      <w:pPr>
        <w:spacing w:after="0" w:line="360" w:lineRule="auto"/>
      </w:pPr>
      <w:r w:rsidRPr="00F3389D">
        <w:t>Akademický rok : 2014/2015</w:t>
      </w:r>
    </w:p>
    <w:p w14:paraId="2AD58069" w14:textId="77777777" w:rsidR="00F3389D" w:rsidRDefault="00F3389D" w:rsidP="00F3389D">
      <w:pPr>
        <w:tabs>
          <w:tab w:val="left" w:pos="2024"/>
        </w:tabs>
        <w:spacing w:line="360" w:lineRule="auto"/>
        <w:jc w:val="both"/>
      </w:pPr>
    </w:p>
    <w:p w14:paraId="5BAC16CE" w14:textId="77777777" w:rsidR="00DC4CCC" w:rsidRDefault="00DC4CCC" w:rsidP="00F3389D">
      <w:pPr>
        <w:tabs>
          <w:tab w:val="left" w:pos="2024"/>
        </w:tabs>
        <w:spacing w:line="360" w:lineRule="auto"/>
        <w:jc w:val="both"/>
      </w:pPr>
    </w:p>
    <w:p w14:paraId="73F3D4CB" w14:textId="77777777" w:rsidR="00F3389D" w:rsidRDefault="00F3389D" w:rsidP="00F3389D">
      <w:pPr>
        <w:tabs>
          <w:tab w:val="left" w:pos="2024"/>
        </w:tabs>
        <w:spacing w:after="0" w:line="360" w:lineRule="auto"/>
        <w:jc w:val="both"/>
        <w:rPr>
          <w:b/>
          <w:sz w:val="28"/>
          <w:szCs w:val="28"/>
        </w:rPr>
      </w:pPr>
      <w:commentRangeStart w:id="0"/>
      <w:r w:rsidRPr="00F3389D">
        <w:rPr>
          <w:b/>
          <w:sz w:val="28"/>
          <w:szCs w:val="28"/>
        </w:rPr>
        <w:lastRenderedPageBreak/>
        <w:t xml:space="preserve">PRVÁ ČASŤ </w:t>
      </w:r>
      <w:commentRangeEnd w:id="0"/>
      <w:r w:rsidR="00411931">
        <w:rPr>
          <w:rStyle w:val="Odkaznakoment"/>
        </w:rPr>
        <w:commentReference w:id="0"/>
      </w:r>
      <w:r w:rsidRPr="00F3389D">
        <w:rPr>
          <w:b/>
          <w:sz w:val="28"/>
          <w:szCs w:val="28"/>
        </w:rPr>
        <w:t>:</w:t>
      </w:r>
    </w:p>
    <w:p w14:paraId="6C376887" w14:textId="77777777" w:rsidR="00F3389D" w:rsidRDefault="00F3389D" w:rsidP="00CD5802">
      <w:pPr>
        <w:tabs>
          <w:tab w:val="left" w:pos="2024"/>
        </w:tabs>
        <w:spacing w:after="0" w:line="360" w:lineRule="auto"/>
        <w:jc w:val="both"/>
        <w:rPr>
          <w:rFonts w:cs="Times New Roman"/>
          <w:u w:val="single"/>
        </w:rPr>
      </w:pPr>
      <w:commentRangeStart w:id="1"/>
      <w:r w:rsidRPr="00F3389D">
        <w:rPr>
          <w:rFonts w:cs="Times New Roman"/>
        </w:rPr>
        <w:t>„Researchers across disciplines have become increasingly interested in understanding why even people who care about morality predictably cross ethical boundaries.“</w:t>
      </w:r>
      <w:r w:rsidR="00CD5802">
        <w:rPr>
          <w:b/>
          <w:sz w:val="28"/>
          <w:szCs w:val="28"/>
        </w:rPr>
        <w:t xml:space="preserve"> </w:t>
      </w:r>
      <w:r w:rsidR="00CD5802">
        <w:t xml:space="preserve">- </w:t>
      </w:r>
      <w:r w:rsidRPr="00FE3D26">
        <w:rPr>
          <w:rFonts w:cs="Times New Roman"/>
          <w:u w:val="single"/>
        </w:rPr>
        <w:t>sekundárna informácia</w:t>
      </w:r>
      <w:commentRangeEnd w:id="1"/>
      <w:r w:rsidR="001B2B28">
        <w:rPr>
          <w:rStyle w:val="Odkaznakoment"/>
        </w:rPr>
        <w:commentReference w:id="1"/>
      </w:r>
    </w:p>
    <w:p w14:paraId="24B1FBC1" w14:textId="77777777" w:rsidR="00CD5802" w:rsidRPr="00CD5802" w:rsidRDefault="00CD5802" w:rsidP="00CD5802">
      <w:pPr>
        <w:tabs>
          <w:tab w:val="left" w:pos="2024"/>
        </w:tabs>
        <w:spacing w:after="0" w:line="360" w:lineRule="auto"/>
        <w:jc w:val="both"/>
        <w:rPr>
          <w:b/>
          <w:sz w:val="28"/>
          <w:szCs w:val="28"/>
        </w:rPr>
      </w:pPr>
    </w:p>
    <w:p w14:paraId="5B13E691" w14:textId="77777777" w:rsidR="00F3389D" w:rsidRDefault="00F3389D" w:rsidP="00CD5802">
      <w:pPr>
        <w:tabs>
          <w:tab w:val="left" w:pos="2024"/>
        </w:tabs>
        <w:spacing w:after="0" w:line="360" w:lineRule="auto"/>
        <w:jc w:val="both"/>
        <w:rPr>
          <w:rFonts w:cs="Times New Roman"/>
          <w:u w:val="single"/>
        </w:rPr>
      </w:pPr>
      <w:r w:rsidRPr="00F3389D">
        <w:rPr>
          <w:rFonts w:cs="Times New Roman"/>
        </w:rPr>
        <w:t xml:space="preserve">„This heightened interest in unethical behavior, defined as </w:t>
      </w:r>
      <w:commentRangeStart w:id="2"/>
      <w:r w:rsidRPr="00F3389D">
        <w:rPr>
          <w:rFonts w:cs="Times New Roman"/>
        </w:rPr>
        <w:t xml:space="preserve">acts that violate widely held moral rules or norms of appropriate conduct </w:t>
      </w:r>
      <w:commentRangeEnd w:id="2"/>
      <w:r w:rsidR="001B2B28">
        <w:rPr>
          <w:rStyle w:val="Odkaznakoment"/>
        </w:rPr>
        <w:commentReference w:id="2"/>
      </w:r>
      <w:r w:rsidRPr="00F3389D">
        <w:rPr>
          <w:rFonts w:cs="Times New Roman"/>
        </w:rPr>
        <w:t>(Treviño, Weaver, &amp; Reynolds, 2006),</w:t>
      </w:r>
      <w:r w:rsidRPr="00F3389D">
        <w:t xml:space="preserve"> </w:t>
      </w:r>
      <w:r w:rsidRPr="00F3389D">
        <w:rPr>
          <w:rFonts w:cs="Times New Roman"/>
        </w:rPr>
        <w:t>is easily understood.“</w:t>
      </w:r>
      <w:r w:rsidR="00CD5802">
        <w:rPr>
          <w:rFonts w:cs="Times New Roman"/>
        </w:rPr>
        <w:t xml:space="preserve"> </w:t>
      </w:r>
      <w:r w:rsidRPr="00F3389D">
        <w:rPr>
          <w:rFonts w:cs="Times New Roman"/>
        </w:rPr>
        <w:t xml:space="preserve">- </w:t>
      </w:r>
      <w:r w:rsidRPr="00FE3D26">
        <w:rPr>
          <w:rFonts w:cs="Times New Roman"/>
          <w:u w:val="single"/>
        </w:rPr>
        <w:t>terciárna informácia</w:t>
      </w:r>
    </w:p>
    <w:p w14:paraId="25811F25" w14:textId="77777777" w:rsidR="00CD5802" w:rsidRPr="00F3389D" w:rsidRDefault="00CD5802" w:rsidP="00CD5802">
      <w:pPr>
        <w:tabs>
          <w:tab w:val="left" w:pos="2024"/>
        </w:tabs>
        <w:spacing w:after="0" w:line="360" w:lineRule="auto"/>
        <w:jc w:val="both"/>
        <w:rPr>
          <w:rFonts w:cs="Times New Roman"/>
        </w:rPr>
      </w:pPr>
    </w:p>
    <w:p w14:paraId="65949971" w14:textId="77777777" w:rsidR="00F3389D" w:rsidRDefault="00F3389D" w:rsidP="00CD5802">
      <w:pPr>
        <w:tabs>
          <w:tab w:val="left" w:pos="2024"/>
        </w:tabs>
        <w:spacing w:after="0" w:line="360" w:lineRule="auto"/>
        <w:jc w:val="both"/>
        <w:rPr>
          <w:rFonts w:cs="Times New Roman"/>
          <w:u w:val="single"/>
        </w:rPr>
      </w:pPr>
      <w:r w:rsidRPr="00F3389D">
        <w:rPr>
          <w:rFonts w:cs="Times New Roman"/>
        </w:rPr>
        <w:t>„Unethical behavior creates trillions of dollars in financial losses every year and is becoming increasingly commonplace (PricewaterhouseCoopers, 2011).“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14:paraId="10CF7D70" w14:textId="77777777" w:rsidR="00CD5802" w:rsidRPr="00F3389D" w:rsidRDefault="00CD5802" w:rsidP="00CD5802">
      <w:pPr>
        <w:tabs>
          <w:tab w:val="left" w:pos="2024"/>
        </w:tabs>
        <w:spacing w:after="0" w:line="360" w:lineRule="auto"/>
        <w:jc w:val="both"/>
        <w:rPr>
          <w:rFonts w:cs="Times New Roman"/>
        </w:rPr>
      </w:pPr>
    </w:p>
    <w:p w14:paraId="030BEF0F" w14:textId="77777777" w:rsidR="00F3389D" w:rsidRDefault="00F3389D" w:rsidP="00CD5802">
      <w:pPr>
        <w:tabs>
          <w:tab w:val="left" w:pos="2024"/>
        </w:tabs>
        <w:spacing w:after="0" w:line="360" w:lineRule="auto"/>
        <w:jc w:val="both"/>
        <w:rPr>
          <w:rFonts w:cs="Times New Roman"/>
          <w:u w:val="single"/>
        </w:rPr>
      </w:pPr>
      <w:commentRangeStart w:id="3"/>
      <w:r w:rsidRPr="00F3389D">
        <w:rPr>
          <w:rFonts w:cs="Times New Roman"/>
        </w:rPr>
        <w:t>„One form of unethical behavior, dishonesty, seems especially pervasive (Bazerman &amp; Gino, 2012).“</w:t>
      </w:r>
      <w:r w:rsidR="00CD5802">
        <w:rPr>
          <w:rFonts w:cs="Times New Roman"/>
        </w:rPr>
        <w:t xml:space="preserve"> </w:t>
      </w:r>
      <w:r w:rsidRPr="00F3389D">
        <w:rPr>
          <w:rFonts w:cs="Times New Roman"/>
        </w:rPr>
        <w:t xml:space="preserve">- </w:t>
      </w:r>
      <w:r w:rsidRPr="00FE3D26">
        <w:rPr>
          <w:rFonts w:cs="Times New Roman"/>
          <w:u w:val="single"/>
        </w:rPr>
        <w:t>terciárna informácia</w:t>
      </w:r>
      <w:commentRangeEnd w:id="3"/>
      <w:r w:rsidR="001B2B28">
        <w:rPr>
          <w:rStyle w:val="Odkaznakoment"/>
        </w:rPr>
        <w:commentReference w:id="3"/>
      </w:r>
    </w:p>
    <w:p w14:paraId="7BDEBCDB" w14:textId="77777777" w:rsidR="00CD5802" w:rsidRPr="00F3389D" w:rsidRDefault="00CD5802" w:rsidP="00CD5802">
      <w:pPr>
        <w:tabs>
          <w:tab w:val="left" w:pos="2024"/>
        </w:tabs>
        <w:spacing w:after="0" w:line="360" w:lineRule="auto"/>
        <w:jc w:val="both"/>
        <w:rPr>
          <w:rFonts w:cs="Times New Roman"/>
        </w:rPr>
      </w:pPr>
    </w:p>
    <w:p w14:paraId="2B00166C" w14:textId="77777777" w:rsidR="00F3389D" w:rsidRDefault="00F3389D" w:rsidP="00CD5802">
      <w:pPr>
        <w:tabs>
          <w:tab w:val="left" w:pos="2024"/>
        </w:tabs>
        <w:spacing w:after="0" w:line="360" w:lineRule="auto"/>
        <w:jc w:val="both"/>
        <w:rPr>
          <w:rFonts w:cs="Times New Roman"/>
          <w:u w:val="single"/>
        </w:rPr>
      </w:pPr>
      <w:commentRangeStart w:id="4"/>
      <w:r w:rsidRPr="00F3389D">
        <w:rPr>
          <w:rFonts w:cs="Times New Roman"/>
        </w:rPr>
        <w:t>„Like other forms of unethical behavior, dishonesty involves breaking a rule—the social principle that people should tell the truth.“</w:t>
      </w:r>
      <w:r w:rsidR="00CD5802">
        <w:rPr>
          <w:rFonts w:cs="Times New Roman"/>
        </w:rPr>
        <w:t xml:space="preserve"> </w:t>
      </w:r>
      <w:r>
        <w:rPr>
          <w:rFonts w:cs="Times New Roman"/>
        </w:rPr>
        <w:t xml:space="preserve">- </w:t>
      </w:r>
      <w:r w:rsidRPr="00FE3D26">
        <w:rPr>
          <w:rFonts w:cs="Times New Roman"/>
          <w:u w:val="single"/>
        </w:rPr>
        <w:t>terciárna informácia</w:t>
      </w:r>
    </w:p>
    <w:p w14:paraId="3D68F730" w14:textId="77777777" w:rsidR="00CD5802" w:rsidRPr="00F3389D" w:rsidRDefault="00CD5802" w:rsidP="00CD5802">
      <w:pPr>
        <w:tabs>
          <w:tab w:val="left" w:pos="2024"/>
        </w:tabs>
        <w:spacing w:after="0" w:line="360" w:lineRule="auto"/>
        <w:jc w:val="both"/>
        <w:rPr>
          <w:rFonts w:cs="Times New Roman"/>
        </w:rPr>
      </w:pPr>
    </w:p>
    <w:p w14:paraId="7EDFD0FD" w14:textId="77777777" w:rsidR="00F3389D" w:rsidRDefault="00F3389D" w:rsidP="00CD5802">
      <w:pPr>
        <w:tabs>
          <w:tab w:val="left" w:pos="2024"/>
        </w:tabs>
        <w:spacing w:after="0" w:line="360" w:lineRule="auto"/>
        <w:jc w:val="both"/>
        <w:rPr>
          <w:rFonts w:cs="Times New Roman"/>
          <w:u w:val="single"/>
        </w:rPr>
      </w:pPr>
      <w:r w:rsidRPr="00F3389D">
        <w:rPr>
          <w:rFonts w:cs="Times New Roman"/>
        </w:rPr>
        <w:t>„Much of the scholarly attention devoted to understanding why individuals behave unethically has therefore focused on the factors that lead people to break rules.“</w:t>
      </w:r>
      <w:r w:rsidR="00CD5802">
        <w:rPr>
          <w:rFonts w:cs="Times New Roman"/>
        </w:rPr>
        <w:t xml:space="preserve"> </w:t>
      </w:r>
      <w:r>
        <w:rPr>
          <w:rFonts w:cs="Times New Roman"/>
        </w:rPr>
        <w:t xml:space="preserve">- </w:t>
      </w:r>
      <w:r w:rsidRPr="00FE3D26">
        <w:rPr>
          <w:rFonts w:cs="Times New Roman"/>
          <w:u w:val="single"/>
        </w:rPr>
        <w:t>sekundárna informácia</w:t>
      </w:r>
      <w:commentRangeEnd w:id="4"/>
      <w:r w:rsidR="001B2B28">
        <w:rPr>
          <w:rStyle w:val="Odkaznakoment"/>
        </w:rPr>
        <w:commentReference w:id="4"/>
      </w:r>
    </w:p>
    <w:p w14:paraId="6B6170F8" w14:textId="77777777" w:rsidR="00CD5802" w:rsidRPr="00F3389D" w:rsidRDefault="00CD5802" w:rsidP="00CD5802">
      <w:pPr>
        <w:tabs>
          <w:tab w:val="left" w:pos="2024"/>
        </w:tabs>
        <w:spacing w:after="0" w:line="360" w:lineRule="auto"/>
        <w:jc w:val="both"/>
        <w:rPr>
          <w:rFonts w:cs="Times New Roman"/>
        </w:rPr>
      </w:pPr>
    </w:p>
    <w:p w14:paraId="1437CC10" w14:textId="77777777" w:rsidR="00F3389D" w:rsidRDefault="00F3389D" w:rsidP="00CD5802">
      <w:pPr>
        <w:tabs>
          <w:tab w:val="left" w:pos="2024"/>
        </w:tabs>
        <w:spacing w:after="0" w:line="360" w:lineRule="auto"/>
        <w:jc w:val="both"/>
        <w:rPr>
          <w:rFonts w:cs="Times New Roman"/>
          <w:u w:val="single"/>
        </w:rPr>
      </w:pPr>
      <w:r w:rsidRPr="00F3389D">
        <w:rPr>
          <w:rFonts w:cs="Times New Roman"/>
        </w:rPr>
        <w:t>„Although rule breaking carries a negative connotation in the domain of ethics, it carries a positive connotation in another well-researched domain: creativity.“</w:t>
      </w:r>
      <w:r w:rsidR="00CD5802">
        <w:rPr>
          <w:rFonts w:cs="Times New Roman"/>
        </w:rPr>
        <w:t xml:space="preserve"> </w:t>
      </w:r>
      <w:r>
        <w:rPr>
          <w:rFonts w:cs="Times New Roman"/>
        </w:rPr>
        <w:t xml:space="preserve">- </w:t>
      </w:r>
      <w:r w:rsidRPr="00FE3D26">
        <w:rPr>
          <w:rFonts w:cs="Times New Roman"/>
          <w:u w:val="single"/>
        </w:rPr>
        <w:t>primárna informácia</w:t>
      </w:r>
    </w:p>
    <w:p w14:paraId="3B9C3FEE" w14:textId="77777777" w:rsidR="00CD5802" w:rsidRPr="00F3389D" w:rsidRDefault="00CD5802" w:rsidP="00CD5802">
      <w:pPr>
        <w:tabs>
          <w:tab w:val="left" w:pos="2024"/>
        </w:tabs>
        <w:spacing w:after="0" w:line="360" w:lineRule="auto"/>
        <w:jc w:val="both"/>
        <w:rPr>
          <w:rFonts w:cs="Times New Roman"/>
        </w:rPr>
      </w:pPr>
    </w:p>
    <w:p w14:paraId="744D5730" w14:textId="77777777" w:rsidR="00F3389D" w:rsidRDefault="00F3389D" w:rsidP="00CD5802">
      <w:pPr>
        <w:tabs>
          <w:tab w:val="left" w:pos="2024"/>
        </w:tabs>
        <w:spacing w:after="0" w:line="360" w:lineRule="auto"/>
        <w:jc w:val="both"/>
        <w:rPr>
          <w:rFonts w:cs="Times New Roman"/>
          <w:u w:val="single"/>
        </w:rPr>
      </w:pPr>
      <w:commentRangeStart w:id="5"/>
      <w:r w:rsidRPr="00F3389D">
        <w:rPr>
          <w:rFonts w:cs="Times New Roman"/>
        </w:rPr>
        <w:t>„To be creative, it is often said, one must “think outside the box” and use divergent thinking (Guilford, 1967; Runco, 2010; Simonton, 1999).“</w:t>
      </w:r>
      <w:r w:rsidR="00CD5802">
        <w:rPr>
          <w:rFonts w:cs="Times New Roman"/>
        </w:rPr>
        <w:t xml:space="preserve"> </w:t>
      </w:r>
      <w:r w:rsidRPr="00F3389D">
        <w:rPr>
          <w:rFonts w:cs="Times New Roman"/>
        </w:rPr>
        <w:t xml:space="preserve">- </w:t>
      </w:r>
      <w:r w:rsidRPr="00FE3D26">
        <w:rPr>
          <w:rFonts w:cs="Times New Roman"/>
          <w:u w:val="single"/>
        </w:rPr>
        <w:t>sekundárna informácia</w:t>
      </w:r>
    </w:p>
    <w:p w14:paraId="5616C273" w14:textId="77777777" w:rsidR="00CD5802" w:rsidRPr="00F3389D" w:rsidRDefault="00CD5802" w:rsidP="00CD5802">
      <w:pPr>
        <w:tabs>
          <w:tab w:val="left" w:pos="2024"/>
        </w:tabs>
        <w:spacing w:after="0" w:line="360" w:lineRule="auto"/>
        <w:jc w:val="both"/>
        <w:rPr>
          <w:rFonts w:cs="Times New Roman"/>
        </w:rPr>
      </w:pPr>
    </w:p>
    <w:p w14:paraId="422E92EA" w14:textId="77777777" w:rsidR="00F3389D" w:rsidRPr="00CD5802" w:rsidRDefault="00F3389D" w:rsidP="00CD5802">
      <w:pPr>
        <w:tabs>
          <w:tab w:val="left" w:pos="2024"/>
        </w:tabs>
        <w:spacing w:after="0" w:line="360" w:lineRule="auto"/>
        <w:jc w:val="both"/>
        <w:rPr>
          <w:rFonts w:cs="Times New Roman"/>
        </w:rPr>
      </w:pPr>
      <w:r w:rsidRPr="00F3389D">
        <w:rPr>
          <w:rFonts w:cs="Times New Roman"/>
        </w:rPr>
        <w:t>„Divergent thinking requires that people break some (but not all) rules within a domain to construct associations between previously unassociated cognitive elements (Bailin, 1987; Guilford, 1950).“</w:t>
      </w:r>
      <w:r w:rsidR="00CD5802">
        <w:rPr>
          <w:rFonts w:cs="Times New Roman"/>
        </w:rPr>
        <w:t xml:space="preserve"> </w:t>
      </w:r>
      <w:r w:rsidRPr="00F3389D">
        <w:rPr>
          <w:rFonts w:cs="Times New Roman"/>
        </w:rPr>
        <w:t xml:space="preserve">- </w:t>
      </w:r>
      <w:r w:rsidRPr="00FE3D26">
        <w:rPr>
          <w:rFonts w:cs="Times New Roman"/>
          <w:u w:val="single"/>
        </w:rPr>
        <w:t>sekundárna informácia</w:t>
      </w:r>
    </w:p>
    <w:p w14:paraId="0FC6EC62" w14:textId="77777777" w:rsidR="00FE3D26" w:rsidRPr="00F3389D" w:rsidRDefault="00FE3D26" w:rsidP="00F3389D">
      <w:pPr>
        <w:tabs>
          <w:tab w:val="left" w:pos="2024"/>
        </w:tabs>
        <w:spacing w:line="360" w:lineRule="auto"/>
        <w:jc w:val="both"/>
        <w:rPr>
          <w:rFonts w:cs="Times New Roman"/>
        </w:rPr>
      </w:pPr>
    </w:p>
    <w:p w14:paraId="5D67291E" w14:textId="77777777" w:rsidR="00F3389D" w:rsidRPr="00F3389D" w:rsidRDefault="00F3389D" w:rsidP="00FE3D26">
      <w:pPr>
        <w:tabs>
          <w:tab w:val="left" w:pos="2024"/>
        </w:tabs>
        <w:spacing w:after="0" w:line="360" w:lineRule="auto"/>
        <w:jc w:val="both"/>
        <w:rPr>
          <w:rFonts w:cs="Times New Roman"/>
        </w:rPr>
      </w:pPr>
      <w:r w:rsidRPr="00F3389D">
        <w:rPr>
          <w:rFonts w:cs="Times New Roman"/>
        </w:rPr>
        <w:t>„The resulting unusual mental associations serve as the basis for novel ideas (Langley &amp; Jones, 1988; Sternberg, 1988).“</w:t>
      </w:r>
    </w:p>
    <w:p w14:paraId="59A1429B" w14:textId="77777777" w:rsidR="00F3389D" w:rsidRPr="00F3389D" w:rsidRDefault="00F3389D" w:rsidP="00F3389D">
      <w:pPr>
        <w:tabs>
          <w:tab w:val="left" w:pos="2024"/>
        </w:tabs>
        <w:spacing w:line="360" w:lineRule="auto"/>
        <w:jc w:val="both"/>
        <w:rPr>
          <w:rFonts w:cs="Times New Roman"/>
        </w:rPr>
      </w:pPr>
      <w:r w:rsidRPr="00F3389D">
        <w:rPr>
          <w:rFonts w:cs="Times New Roman"/>
        </w:rPr>
        <w:t xml:space="preserve">- </w:t>
      </w:r>
      <w:r w:rsidRPr="00FE3D26">
        <w:rPr>
          <w:rFonts w:cs="Times New Roman"/>
          <w:u w:val="single"/>
        </w:rPr>
        <w:t>sekundárna informácia</w:t>
      </w:r>
    </w:p>
    <w:p w14:paraId="1A8524EE" w14:textId="77777777" w:rsidR="00F3389D" w:rsidRDefault="00F3389D" w:rsidP="00CD5802">
      <w:pPr>
        <w:tabs>
          <w:tab w:val="left" w:pos="2024"/>
        </w:tabs>
        <w:spacing w:after="0" w:line="360" w:lineRule="auto"/>
        <w:jc w:val="both"/>
        <w:rPr>
          <w:rFonts w:cs="Times New Roman"/>
          <w:u w:val="single"/>
        </w:rPr>
      </w:pPr>
      <w:r w:rsidRPr="00F3389D">
        <w:rPr>
          <w:rFonts w:cs="Times New Roman"/>
        </w:rPr>
        <w:lastRenderedPageBreak/>
        <w:t>„The creative process therefore involves rule breaking, as one must break rules to take advantage of existing opportunities or to create new ones (Brenkert, 2009).“</w:t>
      </w:r>
      <w:r w:rsidR="00CD5802">
        <w:rPr>
          <w:rFonts w:cs="Times New Roman"/>
        </w:rPr>
        <w:t xml:space="preserve"> </w:t>
      </w:r>
      <w:r w:rsidRPr="00F3389D">
        <w:rPr>
          <w:rFonts w:cs="Times New Roman"/>
        </w:rPr>
        <w:t xml:space="preserve">- </w:t>
      </w:r>
      <w:r w:rsidRPr="00FE3D26">
        <w:rPr>
          <w:rFonts w:cs="Times New Roman"/>
          <w:u w:val="single"/>
        </w:rPr>
        <w:t>terciárna informácia</w:t>
      </w:r>
      <w:commentRangeEnd w:id="5"/>
      <w:r w:rsidR="001B2B28">
        <w:rPr>
          <w:rStyle w:val="Odkaznakoment"/>
        </w:rPr>
        <w:commentReference w:id="5"/>
      </w:r>
    </w:p>
    <w:p w14:paraId="00E6722A" w14:textId="77777777" w:rsidR="00CD5802" w:rsidRPr="00F3389D" w:rsidRDefault="00CD5802" w:rsidP="00CD5802">
      <w:pPr>
        <w:tabs>
          <w:tab w:val="left" w:pos="2024"/>
        </w:tabs>
        <w:spacing w:after="0" w:line="360" w:lineRule="auto"/>
        <w:jc w:val="both"/>
        <w:rPr>
          <w:rFonts w:cs="Times New Roman"/>
        </w:rPr>
      </w:pPr>
    </w:p>
    <w:p w14:paraId="23B67579" w14:textId="77777777" w:rsidR="00F3389D" w:rsidRDefault="00F3389D" w:rsidP="00CD5802">
      <w:pPr>
        <w:tabs>
          <w:tab w:val="left" w:pos="2024"/>
        </w:tabs>
        <w:spacing w:after="0" w:line="360" w:lineRule="auto"/>
        <w:jc w:val="both"/>
        <w:rPr>
          <w:rFonts w:cs="Times New Roman"/>
          <w:u w:val="single"/>
        </w:rPr>
      </w:pPr>
      <w:commentRangeStart w:id="6"/>
      <w:r w:rsidRPr="00F3389D">
        <w:rPr>
          <w:rFonts w:cs="Times New Roman"/>
        </w:rPr>
        <w:t>„Thus, scholars have asserted that organizations may foster creativity by hiring people slow to learn the organizational code (Sutton, 2001, 2002) …“</w:t>
      </w:r>
      <w:r w:rsidR="00CD5802">
        <w:rPr>
          <w:rFonts w:cs="Times New Roman"/>
        </w:rPr>
        <w:t xml:space="preserve"> </w:t>
      </w:r>
      <w:r w:rsidRPr="00F3389D">
        <w:rPr>
          <w:rFonts w:cs="Times New Roman"/>
        </w:rPr>
        <w:t xml:space="preserve">- </w:t>
      </w:r>
      <w:r w:rsidRPr="00FE3D26">
        <w:rPr>
          <w:rFonts w:cs="Times New Roman"/>
          <w:u w:val="single"/>
        </w:rPr>
        <w:t>sekundárna informácia</w:t>
      </w:r>
      <w:commentRangeEnd w:id="6"/>
      <w:r w:rsidR="007607A7">
        <w:rPr>
          <w:rStyle w:val="Odkaznakoment"/>
        </w:rPr>
        <w:commentReference w:id="6"/>
      </w:r>
    </w:p>
    <w:p w14:paraId="29C56FFC" w14:textId="77777777" w:rsidR="00CD5802" w:rsidRPr="00F3389D" w:rsidRDefault="00CD5802" w:rsidP="00CD5802">
      <w:pPr>
        <w:tabs>
          <w:tab w:val="left" w:pos="2024"/>
        </w:tabs>
        <w:spacing w:after="0" w:line="360" w:lineRule="auto"/>
        <w:jc w:val="both"/>
        <w:rPr>
          <w:rFonts w:cs="Times New Roman"/>
        </w:rPr>
      </w:pPr>
    </w:p>
    <w:p w14:paraId="1665F166" w14:textId="77777777" w:rsidR="00F3389D" w:rsidRDefault="00F3389D" w:rsidP="00CD5802">
      <w:pPr>
        <w:tabs>
          <w:tab w:val="left" w:pos="2024"/>
        </w:tabs>
        <w:spacing w:after="0" w:line="360" w:lineRule="auto"/>
        <w:jc w:val="both"/>
        <w:rPr>
          <w:rFonts w:cs="Times New Roman"/>
          <w:u w:val="single"/>
        </w:rPr>
      </w:pPr>
      <w:r w:rsidRPr="00F3389D">
        <w:rPr>
          <w:rFonts w:cs="Times New Roman"/>
        </w:rPr>
        <w:t xml:space="preserve">„…and by encouraging people to break from accepted practices (Winslow &amp; Solomon, 1993) …“ </w:t>
      </w:r>
      <w:r w:rsidR="00CD5802">
        <w:rPr>
          <w:rFonts w:cs="Times New Roman"/>
        </w:rPr>
        <w:t xml:space="preserve"> </w:t>
      </w:r>
      <w:r w:rsidRPr="00F3389D">
        <w:rPr>
          <w:rFonts w:cs="Times New Roman"/>
        </w:rPr>
        <w:t xml:space="preserve">- </w:t>
      </w:r>
      <w:r w:rsidRPr="00FE3D26">
        <w:rPr>
          <w:rFonts w:cs="Times New Roman"/>
          <w:u w:val="single"/>
        </w:rPr>
        <w:t>sekundárna informácia</w:t>
      </w:r>
    </w:p>
    <w:p w14:paraId="5FEAA5E4" w14:textId="77777777" w:rsidR="00CD5802" w:rsidRPr="00F3389D" w:rsidRDefault="00CD5802" w:rsidP="00CD5802">
      <w:pPr>
        <w:tabs>
          <w:tab w:val="left" w:pos="2024"/>
        </w:tabs>
        <w:spacing w:after="0" w:line="360" w:lineRule="auto"/>
        <w:jc w:val="both"/>
        <w:rPr>
          <w:rFonts w:cs="Times New Roman"/>
        </w:rPr>
      </w:pPr>
    </w:p>
    <w:p w14:paraId="47EAF721" w14:textId="77777777" w:rsidR="00F3389D" w:rsidRDefault="00F3389D" w:rsidP="00CD5802">
      <w:pPr>
        <w:tabs>
          <w:tab w:val="left" w:pos="2024"/>
        </w:tabs>
        <w:spacing w:after="0" w:line="360" w:lineRule="auto"/>
        <w:jc w:val="both"/>
        <w:rPr>
          <w:rFonts w:cs="Times New Roman"/>
          <w:u w:val="single"/>
        </w:rPr>
      </w:pPr>
      <w:r w:rsidRPr="00F3389D">
        <w:rPr>
          <w:rFonts w:cs="Times New Roman"/>
        </w:rPr>
        <w:t>„…or to break rules (Baucus, Norton, Baucus, &amp; Human, 2008; Kelley &amp; Littman, 2001).“</w:t>
      </w:r>
      <w:r w:rsidR="00CD5802">
        <w:rPr>
          <w:rFonts w:cs="Times New Roman"/>
        </w:rPr>
        <w:t xml:space="preserve"> </w:t>
      </w:r>
      <w:r w:rsidRPr="00F3389D">
        <w:rPr>
          <w:rFonts w:cs="Times New Roman"/>
        </w:rPr>
        <w:t xml:space="preserve">- </w:t>
      </w:r>
      <w:r w:rsidRPr="00FE3D26">
        <w:rPr>
          <w:rFonts w:cs="Times New Roman"/>
          <w:u w:val="single"/>
        </w:rPr>
        <w:t>sekundárna informácia</w:t>
      </w:r>
    </w:p>
    <w:p w14:paraId="1C178050" w14:textId="77777777" w:rsidR="00CD5802" w:rsidRPr="00F3389D" w:rsidRDefault="00CD5802" w:rsidP="00CD5802">
      <w:pPr>
        <w:tabs>
          <w:tab w:val="left" w:pos="2024"/>
        </w:tabs>
        <w:spacing w:after="0" w:line="360" w:lineRule="auto"/>
        <w:jc w:val="both"/>
        <w:rPr>
          <w:rFonts w:cs="Times New Roman"/>
        </w:rPr>
      </w:pPr>
    </w:p>
    <w:p w14:paraId="4CA22FF0" w14:textId="77777777" w:rsidR="00F3389D" w:rsidRDefault="00F3389D" w:rsidP="00CD5802">
      <w:pPr>
        <w:tabs>
          <w:tab w:val="left" w:pos="2024"/>
        </w:tabs>
        <w:spacing w:after="0" w:line="360" w:lineRule="auto"/>
        <w:jc w:val="both"/>
        <w:rPr>
          <w:rFonts w:cs="Times New Roman"/>
          <w:u w:val="single"/>
        </w:rPr>
      </w:pPr>
      <w:r w:rsidRPr="00F3389D">
        <w:rPr>
          <w:rFonts w:cs="Times New Roman"/>
        </w:rPr>
        <w:t>„Given that both dishonesty and creativity involve rule breaking, the individuals most likely to behave dishonestly and the individuals most likely to be creative may be one and the same.“</w:t>
      </w:r>
      <w:r w:rsidR="00CD5802">
        <w:rPr>
          <w:rFonts w:cs="Times New Roman"/>
        </w:rPr>
        <w:t xml:space="preserve"> </w:t>
      </w:r>
      <w:r>
        <w:rPr>
          <w:rFonts w:cs="Times New Roman"/>
        </w:rPr>
        <w:t xml:space="preserve">- </w:t>
      </w:r>
      <w:r w:rsidRPr="00FE3D26">
        <w:rPr>
          <w:rFonts w:cs="Times New Roman"/>
          <w:u w:val="single"/>
        </w:rPr>
        <w:t>primárna informácia</w:t>
      </w:r>
    </w:p>
    <w:p w14:paraId="0515F0D8" w14:textId="77777777" w:rsidR="00CD5802" w:rsidRPr="00F3389D" w:rsidRDefault="00CD5802" w:rsidP="00CD5802">
      <w:pPr>
        <w:tabs>
          <w:tab w:val="left" w:pos="2024"/>
        </w:tabs>
        <w:spacing w:after="0" w:line="360" w:lineRule="auto"/>
        <w:jc w:val="both"/>
        <w:rPr>
          <w:rFonts w:cs="Times New Roman"/>
        </w:rPr>
      </w:pPr>
    </w:p>
    <w:p w14:paraId="35C53C1A" w14:textId="77777777" w:rsidR="00F3389D" w:rsidRDefault="00F3389D" w:rsidP="00CD5802">
      <w:pPr>
        <w:tabs>
          <w:tab w:val="left" w:pos="2024"/>
        </w:tabs>
        <w:spacing w:after="0" w:line="360" w:lineRule="auto"/>
        <w:jc w:val="both"/>
        <w:rPr>
          <w:rFonts w:cs="Times New Roman"/>
          <w:u w:val="single"/>
        </w:rPr>
      </w:pPr>
      <w:commentRangeStart w:id="7"/>
      <w:r w:rsidRPr="00F3389D">
        <w:rPr>
          <w:rFonts w:cs="Times New Roman"/>
        </w:rPr>
        <w:t>„Indeed, highly creative people are more likely than less creative people to bend rules or break laws (Cropley, Kaufman, &amp; Cropley, 2003; Sternberg &amp; Lubart, 1995; Sulloway, 1996).“</w:t>
      </w:r>
      <w:r w:rsidR="00CD5802">
        <w:rPr>
          <w:rFonts w:cs="Times New Roman"/>
        </w:rPr>
        <w:t xml:space="preserve"> </w:t>
      </w:r>
      <w:r w:rsidRPr="00F3389D">
        <w:rPr>
          <w:rFonts w:cs="Times New Roman"/>
        </w:rPr>
        <w:t xml:space="preserve">- </w:t>
      </w:r>
      <w:r w:rsidR="00FE3D26" w:rsidRPr="00FE3D26">
        <w:rPr>
          <w:rFonts w:cs="Times New Roman"/>
          <w:u w:val="single"/>
        </w:rPr>
        <w:t>terciárna informácia</w:t>
      </w:r>
      <w:commentRangeEnd w:id="7"/>
      <w:r w:rsidR="007607A7">
        <w:rPr>
          <w:rStyle w:val="Odkaznakoment"/>
        </w:rPr>
        <w:commentReference w:id="7"/>
      </w:r>
    </w:p>
    <w:p w14:paraId="6A9F7CAC" w14:textId="77777777" w:rsidR="00CD5802" w:rsidRPr="00F3389D" w:rsidRDefault="00CD5802" w:rsidP="00CD5802">
      <w:pPr>
        <w:tabs>
          <w:tab w:val="left" w:pos="2024"/>
        </w:tabs>
        <w:spacing w:after="0" w:line="360" w:lineRule="auto"/>
        <w:jc w:val="both"/>
        <w:rPr>
          <w:rFonts w:cs="Times New Roman"/>
        </w:rPr>
      </w:pPr>
    </w:p>
    <w:p w14:paraId="037EBA6A" w14:textId="77777777" w:rsidR="00F3389D" w:rsidRDefault="00F3389D" w:rsidP="00CD5802">
      <w:pPr>
        <w:tabs>
          <w:tab w:val="left" w:pos="2024"/>
        </w:tabs>
        <w:spacing w:after="0" w:line="360" w:lineRule="auto"/>
        <w:jc w:val="both"/>
        <w:rPr>
          <w:rFonts w:cs="Times New Roman"/>
          <w:u w:val="single"/>
        </w:rPr>
      </w:pPr>
      <w:r w:rsidRPr="00F3389D">
        <w:rPr>
          <w:rFonts w:cs="Times New Roman"/>
        </w:rPr>
        <w:t>„Popular tales are replete with images of “evil geniuses,” such as Rotwang in Metropolis and “Lex” Luthor in Superman, who are both creative and nefarious in their attempts to ruin humanity.“</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2FC22583" w14:textId="77777777" w:rsidR="00CD5802" w:rsidRPr="00F3389D" w:rsidRDefault="00CD5802" w:rsidP="00CD5802">
      <w:pPr>
        <w:tabs>
          <w:tab w:val="left" w:pos="2024"/>
        </w:tabs>
        <w:spacing w:after="0" w:line="360" w:lineRule="auto"/>
        <w:jc w:val="both"/>
        <w:rPr>
          <w:rFonts w:cs="Times New Roman"/>
        </w:rPr>
      </w:pPr>
    </w:p>
    <w:p w14:paraId="4625E47D" w14:textId="77777777" w:rsidR="00F3389D" w:rsidRDefault="00F3389D" w:rsidP="00CD5802">
      <w:pPr>
        <w:tabs>
          <w:tab w:val="left" w:pos="2024"/>
        </w:tabs>
        <w:spacing w:after="0" w:line="360" w:lineRule="auto"/>
        <w:jc w:val="both"/>
        <w:rPr>
          <w:rFonts w:cs="Times New Roman"/>
          <w:u w:val="single"/>
        </w:rPr>
      </w:pPr>
      <w:r w:rsidRPr="00F3389D">
        <w:rPr>
          <w:rFonts w:cs="Times New Roman"/>
        </w:rPr>
        <w:t>„Similarly, news articles have applied the “evil genius” moniker to Bernard Madoff, who made $20 billion disappear using a creative Ponzi scheme.“</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14:paraId="36BB5758" w14:textId="77777777" w:rsidR="00CD5802" w:rsidRPr="00F3389D" w:rsidRDefault="00CD5802" w:rsidP="00CD5802">
      <w:pPr>
        <w:tabs>
          <w:tab w:val="left" w:pos="2024"/>
        </w:tabs>
        <w:spacing w:after="0" w:line="360" w:lineRule="auto"/>
        <w:jc w:val="both"/>
        <w:rPr>
          <w:rFonts w:cs="Times New Roman"/>
        </w:rPr>
      </w:pPr>
    </w:p>
    <w:p w14:paraId="4C128CD5" w14:textId="77777777" w:rsidR="00F3389D" w:rsidRPr="00CD5802" w:rsidRDefault="00F3389D" w:rsidP="00CD5802">
      <w:pPr>
        <w:tabs>
          <w:tab w:val="left" w:pos="2024"/>
        </w:tabs>
        <w:spacing w:after="0" w:line="360" w:lineRule="auto"/>
        <w:jc w:val="both"/>
        <w:rPr>
          <w:rFonts w:cs="Times New Roman"/>
        </w:rPr>
      </w:pPr>
      <w:r w:rsidRPr="00F3389D">
        <w:rPr>
          <w:rFonts w:cs="Times New Roman"/>
        </w:rPr>
        <w:t>„The causal relationship between creativity and unethical behavior may take two possible forms: The creative process may trigger dishonesty; alternatively, acting unethically may enhance creativity.“</w:t>
      </w:r>
      <w:r w:rsidR="00CD5802">
        <w:rPr>
          <w:rFonts w:cs="Times New Roman"/>
        </w:rPr>
        <w:t xml:space="preserve"> </w:t>
      </w:r>
      <w:r w:rsidR="00FE3D26">
        <w:rPr>
          <w:rFonts w:cs="Times New Roman"/>
        </w:rPr>
        <w:t xml:space="preserve">- </w:t>
      </w:r>
      <w:r w:rsidR="00FE3D26" w:rsidRPr="00FE3D26">
        <w:rPr>
          <w:rFonts w:cs="Times New Roman"/>
          <w:u w:val="single"/>
        </w:rPr>
        <w:t>primárna</w:t>
      </w:r>
      <w:r w:rsidRPr="00FE3D26">
        <w:rPr>
          <w:rFonts w:cs="Times New Roman"/>
          <w:u w:val="single"/>
        </w:rPr>
        <w:t xml:space="preserve"> </w:t>
      </w:r>
      <w:r w:rsidR="00FE3D26" w:rsidRPr="00FE3D26">
        <w:rPr>
          <w:rFonts w:cs="Times New Roman"/>
          <w:u w:val="single"/>
        </w:rPr>
        <w:t>informácia</w:t>
      </w:r>
    </w:p>
    <w:p w14:paraId="7EB19440" w14:textId="77777777" w:rsidR="00FE3D26" w:rsidRPr="00F3389D" w:rsidRDefault="00FE3D26" w:rsidP="00F3389D">
      <w:pPr>
        <w:tabs>
          <w:tab w:val="left" w:pos="2024"/>
        </w:tabs>
        <w:spacing w:line="360" w:lineRule="auto"/>
        <w:jc w:val="both"/>
        <w:rPr>
          <w:rFonts w:cs="Times New Roman"/>
        </w:rPr>
      </w:pPr>
    </w:p>
    <w:p w14:paraId="7D916963" w14:textId="77777777" w:rsidR="00F3389D" w:rsidRPr="00F3389D" w:rsidRDefault="00F3389D" w:rsidP="00CD5802">
      <w:pPr>
        <w:tabs>
          <w:tab w:val="left" w:pos="2024"/>
        </w:tabs>
        <w:spacing w:after="0" w:line="360" w:lineRule="auto"/>
        <w:jc w:val="both"/>
        <w:rPr>
          <w:rFonts w:cs="Times New Roman"/>
        </w:rPr>
      </w:pPr>
      <w:r w:rsidRPr="00F3389D">
        <w:rPr>
          <w:rFonts w:cs="Times New Roman"/>
        </w:rPr>
        <w:t>„Research has demonstrated that enhancing the motivation to think outside the box can drive people toward more dishonest decisions (Beaussart, Andrews, &amp; Kaufman, 2013; Gino &amp; Ariely,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14:paraId="4E84EAD5" w14:textId="77777777" w:rsidR="00F3389D" w:rsidRDefault="00F3389D" w:rsidP="00CD5802">
      <w:pPr>
        <w:tabs>
          <w:tab w:val="left" w:pos="2024"/>
        </w:tabs>
        <w:spacing w:after="0" w:line="360" w:lineRule="auto"/>
        <w:jc w:val="both"/>
        <w:rPr>
          <w:rFonts w:cs="Times New Roman"/>
          <w:u w:val="single"/>
        </w:rPr>
      </w:pPr>
      <w:r w:rsidRPr="00F3389D">
        <w:rPr>
          <w:rFonts w:cs="Times New Roman"/>
        </w:rPr>
        <w:t>„But could acting dishonestly enhance creativity in subsequent tasks?“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5C31CE8F" w14:textId="77777777" w:rsidR="00CD5802" w:rsidRPr="00F3389D" w:rsidRDefault="00CD5802" w:rsidP="00CD5802">
      <w:pPr>
        <w:tabs>
          <w:tab w:val="left" w:pos="2024"/>
        </w:tabs>
        <w:spacing w:after="0" w:line="360" w:lineRule="auto"/>
        <w:jc w:val="both"/>
        <w:rPr>
          <w:rFonts w:cs="Times New Roman"/>
        </w:rPr>
      </w:pPr>
    </w:p>
    <w:p w14:paraId="7DCE3457" w14:textId="77777777" w:rsidR="00F3389D" w:rsidRDefault="00F3389D" w:rsidP="00CD5802">
      <w:pPr>
        <w:tabs>
          <w:tab w:val="left" w:pos="2024"/>
        </w:tabs>
        <w:spacing w:after="0" w:line="360" w:lineRule="auto"/>
        <w:jc w:val="both"/>
        <w:rPr>
          <w:rFonts w:cs="Times New Roman"/>
          <w:u w:val="single"/>
        </w:rPr>
      </w:pPr>
      <w:r w:rsidRPr="00F3389D">
        <w:rPr>
          <w:rFonts w:cs="Times New Roman"/>
        </w:rPr>
        <w:t>„In five experiments, we obtained the first empirical evidence that behaving dishonestly can spur creativity and examined the psychological mechanism explaining this link.“</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6ABAD920" w14:textId="77777777" w:rsidR="00CD5802" w:rsidRPr="00F3389D" w:rsidRDefault="00CD5802" w:rsidP="00CD5802">
      <w:pPr>
        <w:tabs>
          <w:tab w:val="left" w:pos="2024"/>
        </w:tabs>
        <w:spacing w:after="0" w:line="360" w:lineRule="auto"/>
        <w:jc w:val="both"/>
        <w:rPr>
          <w:rFonts w:cs="Times New Roman"/>
        </w:rPr>
      </w:pPr>
    </w:p>
    <w:p w14:paraId="1D2893A4" w14:textId="77777777" w:rsidR="00F3389D" w:rsidRDefault="00F3389D" w:rsidP="00CD5802">
      <w:pPr>
        <w:tabs>
          <w:tab w:val="left" w:pos="2024"/>
        </w:tabs>
        <w:spacing w:after="0" w:line="360" w:lineRule="auto"/>
        <w:jc w:val="both"/>
        <w:rPr>
          <w:rFonts w:cs="Times New Roman"/>
          <w:u w:val="single"/>
        </w:rPr>
      </w:pPr>
      <w:r w:rsidRPr="00F3389D">
        <w:rPr>
          <w:rFonts w:cs="Times New Roman"/>
        </w:rPr>
        <w:t>„We suggest that after behaving dishonestly, people feel less constrained by rules, and are thus more likely to act creatively by constructing associations between previously unassociated cognitive elements.“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38B4CD73" w14:textId="77777777" w:rsidR="00CD5802" w:rsidRPr="00F3389D" w:rsidRDefault="00CD5802" w:rsidP="00CD5802">
      <w:pPr>
        <w:tabs>
          <w:tab w:val="left" w:pos="2024"/>
        </w:tabs>
        <w:spacing w:after="0" w:line="360" w:lineRule="auto"/>
        <w:jc w:val="both"/>
        <w:rPr>
          <w:rFonts w:cs="Times New Roman"/>
        </w:rPr>
      </w:pPr>
    </w:p>
    <w:p w14:paraId="0B3A8A93" w14:textId="77777777" w:rsidR="00F3389D" w:rsidRDefault="00F3389D" w:rsidP="00CD5802">
      <w:pPr>
        <w:tabs>
          <w:tab w:val="left" w:pos="2024"/>
        </w:tabs>
        <w:spacing w:after="0" w:line="360" w:lineRule="auto"/>
        <w:jc w:val="both"/>
        <w:rPr>
          <w:rFonts w:cs="Times New Roman"/>
          <w:u w:val="single"/>
        </w:rPr>
      </w:pPr>
      <w:r w:rsidRPr="00F3389D">
        <w:rPr>
          <w:rFonts w:cs="Times New Roman"/>
        </w:rPr>
        <w:t>„</w:t>
      </w:r>
      <w:commentRangeStart w:id="8"/>
      <w:r w:rsidRPr="00F3389D">
        <w:rPr>
          <w:rFonts w:cs="Times New Roman"/>
        </w:rPr>
        <w:t>There is little doubt that dishonesty creates costs for society. It is less clear whether it produces any positive consequences.“</w:t>
      </w:r>
      <w:r w:rsidR="00CD5802">
        <w:rPr>
          <w:rFonts w:cs="Times New Roman"/>
        </w:rPr>
        <w:t xml:space="preserve"> </w:t>
      </w:r>
      <w:r w:rsidR="00FE3D26">
        <w:rPr>
          <w:rFonts w:cs="Times New Roman"/>
        </w:rPr>
        <w:t xml:space="preserve">- </w:t>
      </w:r>
      <w:r w:rsidR="00FE3D26" w:rsidRPr="00FE3D26">
        <w:rPr>
          <w:rFonts w:cs="Times New Roman"/>
          <w:u w:val="single"/>
        </w:rPr>
        <w:t>terciárna informácia</w:t>
      </w:r>
      <w:commentRangeEnd w:id="8"/>
      <w:r w:rsidR="007607A7">
        <w:rPr>
          <w:rStyle w:val="Odkaznakoment"/>
        </w:rPr>
        <w:commentReference w:id="8"/>
      </w:r>
    </w:p>
    <w:p w14:paraId="5FE2DC0D" w14:textId="77777777" w:rsidR="00CD5802" w:rsidRPr="00F3389D" w:rsidRDefault="00CD5802" w:rsidP="00CD5802">
      <w:pPr>
        <w:tabs>
          <w:tab w:val="left" w:pos="2024"/>
        </w:tabs>
        <w:spacing w:after="0" w:line="360" w:lineRule="auto"/>
        <w:jc w:val="both"/>
        <w:rPr>
          <w:rFonts w:cs="Times New Roman"/>
        </w:rPr>
      </w:pPr>
    </w:p>
    <w:p w14:paraId="1D20D6D6" w14:textId="77777777" w:rsidR="00F3389D" w:rsidRDefault="00F3389D" w:rsidP="00CD5802">
      <w:pPr>
        <w:tabs>
          <w:tab w:val="left" w:pos="2024"/>
        </w:tabs>
        <w:spacing w:after="0" w:line="360" w:lineRule="auto"/>
        <w:jc w:val="both"/>
        <w:rPr>
          <w:rFonts w:cs="Times New Roman"/>
          <w:u w:val="single"/>
        </w:rPr>
      </w:pPr>
      <w:r w:rsidRPr="00F3389D">
        <w:rPr>
          <w:rFonts w:cs="Times New Roman"/>
        </w:rPr>
        <w:t>„This research identified one such positive consequence, demonstrating that people may become more creative after behaving dishonestly because acting dishonestly leaves them feeling less constrained by rules.“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0FDE89BD" w14:textId="77777777" w:rsidR="00CD5802" w:rsidRPr="00F3389D" w:rsidRDefault="00CD5802" w:rsidP="00CD5802">
      <w:pPr>
        <w:tabs>
          <w:tab w:val="left" w:pos="2024"/>
        </w:tabs>
        <w:spacing w:after="0" w:line="360" w:lineRule="auto"/>
        <w:jc w:val="both"/>
        <w:rPr>
          <w:rFonts w:cs="Times New Roman"/>
        </w:rPr>
      </w:pPr>
    </w:p>
    <w:p w14:paraId="6756E1C3" w14:textId="77777777" w:rsidR="00F3389D" w:rsidRDefault="00F3389D" w:rsidP="00CD5802">
      <w:pPr>
        <w:tabs>
          <w:tab w:val="left" w:pos="2024"/>
        </w:tabs>
        <w:spacing w:after="0" w:line="360" w:lineRule="auto"/>
        <w:jc w:val="both"/>
        <w:rPr>
          <w:rFonts w:cs="Times New Roman"/>
          <w:u w:val="single"/>
        </w:rPr>
      </w:pPr>
      <w:r w:rsidRPr="00F3389D">
        <w:rPr>
          <w:rFonts w:cs="Times New Roman"/>
        </w:rPr>
        <w:t>„By identifying potential consequences of acting dishonestly, these findings complement existing research on behavioral ethics and moral psychology, which has focused primarily on identifying the antecedents to unethical behavior (Bazerman &amp; Gino, 2012).“</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14:paraId="0B1FE855" w14:textId="77777777" w:rsidR="00CD5802" w:rsidRPr="00F3389D" w:rsidRDefault="00CD5802" w:rsidP="00CD5802">
      <w:pPr>
        <w:tabs>
          <w:tab w:val="left" w:pos="2024"/>
        </w:tabs>
        <w:spacing w:after="0" w:line="360" w:lineRule="auto"/>
        <w:jc w:val="both"/>
        <w:rPr>
          <w:rFonts w:cs="Times New Roman"/>
        </w:rPr>
      </w:pPr>
    </w:p>
    <w:p w14:paraId="6220CD55" w14:textId="77777777" w:rsidR="00F3389D" w:rsidRPr="00CD5802" w:rsidRDefault="00F3389D" w:rsidP="00CD5802">
      <w:pPr>
        <w:tabs>
          <w:tab w:val="left" w:pos="2024"/>
        </w:tabs>
        <w:spacing w:after="0" w:line="360" w:lineRule="auto"/>
        <w:jc w:val="both"/>
        <w:rPr>
          <w:rFonts w:cs="Times New Roman"/>
        </w:rPr>
      </w:pPr>
      <w:r w:rsidRPr="00F3389D">
        <w:rPr>
          <w:rFonts w:cs="Times New Roman"/>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(Gino &amp; Ariely, 2012), which may make them more creative, and so on.“</w:t>
      </w:r>
      <w:r w:rsidR="00CD5802">
        <w:rPr>
          <w:rFonts w:cs="Times New Roman"/>
        </w:rPr>
        <w:t xml:space="preserve"> </w:t>
      </w:r>
      <w:r w:rsidRPr="00F3389D">
        <w:rPr>
          <w:rFonts w:cs="Times New Roman"/>
        </w:rPr>
        <w:t xml:space="preserve">- </w:t>
      </w:r>
      <w:r w:rsidR="00FE3D26" w:rsidRPr="00FE3D26">
        <w:rPr>
          <w:rFonts w:cs="Times New Roman"/>
          <w:u w:val="single"/>
        </w:rPr>
        <w:t>sekundárna informácia</w:t>
      </w:r>
    </w:p>
    <w:p w14:paraId="1F722886" w14:textId="77777777" w:rsidR="00FE3D26" w:rsidRPr="00F3389D" w:rsidRDefault="00FE3D26" w:rsidP="00F3389D">
      <w:pPr>
        <w:tabs>
          <w:tab w:val="left" w:pos="2024"/>
        </w:tabs>
        <w:spacing w:line="360" w:lineRule="auto"/>
        <w:jc w:val="both"/>
        <w:rPr>
          <w:rFonts w:cs="Times New Roman"/>
        </w:rPr>
      </w:pPr>
    </w:p>
    <w:p w14:paraId="79894CB5" w14:textId="77777777" w:rsidR="00FE3D26" w:rsidRPr="00CD5802" w:rsidRDefault="00F3389D" w:rsidP="00CD5802">
      <w:pPr>
        <w:tabs>
          <w:tab w:val="left" w:pos="2024"/>
        </w:tabs>
        <w:spacing w:after="0" w:line="360" w:lineRule="auto"/>
        <w:jc w:val="both"/>
        <w:rPr>
          <w:rFonts w:cs="Times New Roman"/>
        </w:rPr>
      </w:pPr>
      <w:r w:rsidRPr="00F3389D">
        <w:rPr>
          <w:rFonts w:cs="Times New Roman"/>
        </w:rPr>
        <w:t>„In sum, this research shows that the sentiment expressed in the common saying “rules are meant to be broken” is at the root of both creative performance and</w:t>
      </w:r>
      <w:r w:rsidRPr="00F3389D">
        <w:t xml:space="preserve"> </w:t>
      </w:r>
      <w:r w:rsidRPr="00F3389D">
        <w:rPr>
          <w:rFonts w:cs="Times New Roman"/>
        </w:rPr>
        <w:t>dishonest behavior. It also provides new evidence that dishonesty may therefore lead people to become more creative in their subsequent endeavors.“</w:t>
      </w:r>
      <w:r w:rsidR="00CD5802">
        <w:rPr>
          <w:rFonts w:cs="Times New Roman"/>
        </w:rPr>
        <w:t xml:space="preserve"> </w:t>
      </w:r>
      <w:r w:rsidR="00FE3D26">
        <w:rPr>
          <w:rFonts w:cs="Times New Roman"/>
        </w:rPr>
        <w:t xml:space="preserve">- </w:t>
      </w:r>
      <w:r w:rsidR="00FE3D26" w:rsidRPr="00FE3D26">
        <w:rPr>
          <w:rFonts w:cs="Times New Roman"/>
          <w:u w:val="single"/>
        </w:rPr>
        <w:t>primárna informácia</w:t>
      </w:r>
    </w:p>
    <w:p w14:paraId="2350A627" w14:textId="77777777" w:rsidR="00FE3D26" w:rsidRDefault="00FE3D26" w:rsidP="00F3389D">
      <w:pPr>
        <w:tabs>
          <w:tab w:val="left" w:pos="2024"/>
        </w:tabs>
        <w:spacing w:line="360" w:lineRule="auto"/>
        <w:jc w:val="both"/>
        <w:rPr>
          <w:rFonts w:cs="Times New Roman"/>
          <w:u w:val="single"/>
        </w:rPr>
      </w:pPr>
    </w:p>
    <w:p w14:paraId="6802FD4F" w14:textId="77777777" w:rsidR="00345F50" w:rsidRDefault="00345F50" w:rsidP="00F3389D">
      <w:pPr>
        <w:tabs>
          <w:tab w:val="left" w:pos="2024"/>
        </w:tabs>
        <w:spacing w:line="360" w:lineRule="auto"/>
        <w:jc w:val="both"/>
        <w:rPr>
          <w:rFonts w:cs="Times New Roman"/>
          <w:u w:val="single"/>
        </w:rPr>
      </w:pPr>
    </w:p>
    <w:p w14:paraId="55BCA30E" w14:textId="77777777" w:rsidR="00345F50" w:rsidRDefault="00345F50" w:rsidP="00F3389D">
      <w:pPr>
        <w:tabs>
          <w:tab w:val="left" w:pos="2024"/>
        </w:tabs>
        <w:spacing w:line="360" w:lineRule="auto"/>
        <w:jc w:val="both"/>
        <w:rPr>
          <w:rFonts w:cs="Times New Roman"/>
          <w:u w:val="single"/>
        </w:rPr>
      </w:pPr>
    </w:p>
    <w:p w14:paraId="40C82461" w14:textId="77777777" w:rsidR="00FE3D26" w:rsidRPr="00FE3D26" w:rsidRDefault="00FE3D26" w:rsidP="00FE3D26">
      <w:pPr>
        <w:tabs>
          <w:tab w:val="left" w:pos="2024"/>
        </w:tabs>
        <w:spacing w:line="360" w:lineRule="auto"/>
        <w:jc w:val="both"/>
        <w:rPr>
          <w:rFonts w:cs="Times New Roman"/>
          <w:b/>
          <w:sz w:val="28"/>
          <w:szCs w:val="28"/>
        </w:rPr>
      </w:pPr>
      <w:commentRangeStart w:id="9"/>
      <w:r w:rsidRPr="00FE3D26">
        <w:rPr>
          <w:rFonts w:cs="Times New Roman"/>
          <w:b/>
          <w:sz w:val="28"/>
          <w:szCs w:val="28"/>
        </w:rPr>
        <w:lastRenderedPageBreak/>
        <w:t>DRUHÁ ČASŤ</w:t>
      </w:r>
      <w:r w:rsidR="00345F50">
        <w:rPr>
          <w:rFonts w:cs="Times New Roman"/>
          <w:b/>
          <w:sz w:val="28"/>
          <w:szCs w:val="28"/>
        </w:rPr>
        <w:t xml:space="preserve"> :</w:t>
      </w:r>
      <w:commentRangeEnd w:id="9"/>
      <w:r w:rsidR="004B5C99">
        <w:rPr>
          <w:rStyle w:val="Odkaznakoment"/>
        </w:rPr>
        <w:commentReference w:id="9"/>
      </w:r>
    </w:p>
    <w:p w14:paraId="59288457" w14:textId="77777777"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 xml:space="preserve">„Unethical behavior creates </w:t>
      </w:r>
      <w:commentRangeStart w:id="10"/>
      <w:r w:rsidRPr="00345F50">
        <w:rPr>
          <w:rFonts w:cs="Times New Roman"/>
        </w:rPr>
        <w:t>trillions of dollars</w:t>
      </w:r>
      <w:commentRangeEnd w:id="10"/>
      <w:r w:rsidR="004B5C99">
        <w:rPr>
          <w:rStyle w:val="Odkaznakoment"/>
        </w:rPr>
        <w:commentReference w:id="10"/>
      </w:r>
      <w:r w:rsidRPr="00345F50">
        <w:rPr>
          <w:rFonts w:cs="Times New Roman"/>
        </w:rPr>
        <w:t xml:space="preserve"> in financial losses every year and is becoming increasingly commonplace (PricewaterhouseCoopers, 2011).“ – strana 8 s textom :</w:t>
      </w:r>
    </w:p>
    <w:p w14:paraId="0269D50D" w14:textId="77777777" w:rsidR="00345F50" w:rsidRDefault="00345F50" w:rsidP="00345F50">
      <w:pPr>
        <w:pStyle w:val="Odstavecseseznamem"/>
        <w:tabs>
          <w:tab w:val="left" w:pos="2024"/>
        </w:tabs>
        <w:spacing w:line="360" w:lineRule="auto"/>
        <w:jc w:val="both"/>
        <w:rPr>
          <w:rFonts w:cs="Times New Roman"/>
        </w:rPr>
      </w:pPr>
    </w:p>
    <w:p w14:paraId="311F063A" w14:textId="77777777"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„34% of respondents experienced economic crime in the last 12 months (up from 30% reported in 2009). Almost 1 in 10 who reported fraud suffered losses of more than US$5 million.“</w:t>
      </w:r>
    </w:p>
    <w:p w14:paraId="0E3EA2E3" w14:textId="77777777" w:rsidR="00FE3D26" w:rsidRPr="00FE3D26" w:rsidRDefault="00FE3D26" w:rsidP="00FE3D26">
      <w:pPr>
        <w:tabs>
          <w:tab w:val="left" w:pos="2024"/>
        </w:tabs>
        <w:spacing w:line="360" w:lineRule="auto"/>
        <w:jc w:val="both"/>
        <w:rPr>
          <w:rFonts w:cs="Times New Roman"/>
        </w:rPr>
      </w:pPr>
    </w:p>
    <w:p w14:paraId="13FB9158" w14:textId="77777777"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„One form of unethical behavior, dishonesty, seems especially pervasive (Bazerman &amp; Gino, 2012).“ – inform</w:t>
      </w:r>
      <w:r w:rsidR="00345F50" w:rsidRPr="00345F50">
        <w:rPr>
          <w:rFonts w:cs="Times New Roman"/>
        </w:rPr>
        <w:t>ácia je</w:t>
      </w:r>
      <w:r w:rsidRPr="00345F50">
        <w:rPr>
          <w:rFonts w:cs="Times New Roman"/>
        </w:rPr>
        <w:t xml:space="preserve"> získan</w:t>
      </w:r>
      <w:r w:rsidR="00345F50" w:rsidRPr="00345F50">
        <w:rPr>
          <w:rFonts w:cs="Times New Roman"/>
        </w:rPr>
        <w:t>á</w:t>
      </w:r>
      <w:r w:rsidRPr="00345F50">
        <w:rPr>
          <w:rFonts w:cs="Times New Roman"/>
        </w:rPr>
        <w:t xml:space="preserve"> z kapitoly </w:t>
      </w:r>
      <w:r w:rsidRPr="00345F50">
        <w:rPr>
          <w:rFonts w:cs="Times New Roman"/>
          <w:i/>
        </w:rPr>
        <w:t xml:space="preserve">2.1 Intentional Dishonesty: Predictable but Surprising Unethical Behavior </w:t>
      </w:r>
      <w:r w:rsidR="00345F50" w:rsidRPr="00345F50">
        <w:rPr>
          <w:rFonts w:cs="Times New Roman"/>
        </w:rPr>
        <w:t xml:space="preserve">:  t.j </w:t>
      </w:r>
      <w:r w:rsidRPr="00345F50">
        <w:rPr>
          <w:rFonts w:cs="Times New Roman"/>
        </w:rPr>
        <w:t>strana 13-18 končiaca od</w:t>
      </w:r>
      <w:r w:rsidR="00345F50" w:rsidRPr="00345F50">
        <w:rPr>
          <w:rFonts w:cs="Times New Roman"/>
        </w:rPr>
        <w:t>sekom :</w:t>
      </w:r>
    </w:p>
    <w:p w14:paraId="35039D42" w14:textId="77777777" w:rsidR="00345F50" w:rsidRDefault="00345F50" w:rsidP="00345F50">
      <w:pPr>
        <w:pStyle w:val="Odstavecseseznamem"/>
        <w:tabs>
          <w:tab w:val="left" w:pos="2024"/>
        </w:tabs>
        <w:spacing w:line="360" w:lineRule="auto"/>
        <w:jc w:val="both"/>
        <w:rPr>
          <w:rFonts w:cs="Times New Roman"/>
        </w:rPr>
      </w:pPr>
    </w:p>
    <w:p w14:paraId="66B4C0F8" w14:textId="77777777"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„Together, these studies point to surprising inconsistencies between people’s desire to be good and moral and be seen as such by others and their actual unethical behavior, and provide evidence consistent with the argument that morality is malleable.“</w:t>
      </w:r>
    </w:p>
    <w:p w14:paraId="3F5BDBAF" w14:textId="77777777" w:rsidR="00FE3D26" w:rsidRPr="00FE3D26" w:rsidRDefault="00FE3D26" w:rsidP="00FE3D26">
      <w:pPr>
        <w:tabs>
          <w:tab w:val="left" w:pos="2024"/>
        </w:tabs>
        <w:spacing w:line="360" w:lineRule="auto"/>
        <w:jc w:val="both"/>
        <w:rPr>
          <w:rFonts w:cs="Times New Roman"/>
        </w:rPr>
      </w:pPr>
    </w:p>
    <w:p w14:paraId="4207B080" w14:textId="77777777" w:rsidR="00345F50" w:rsidRDefault="00FE3D26" w:rsidP="00FE3D26">
      <w:pPr>
        <w:pStyle w:val="Odstavecseseznamem"/>
        <w:numPr>
          <w:ilvl w:val="0"/>
          <w:numId w:val="2"/>
        </w:numPr>
        <w:tabs>
          <w:tab w:val="left" w:pos="2024"/>
        </w:tabs>
        <w:spacing w:line="360" w:lineRule="auto"/>
        <w:jc w:val="both"/>
        <w:rPr>
          <w:rFonts w:cs="Times New Roman"/>
        </w:rPr>
      </w:pPr>
      <w:r w:rsidRPr="00345F50">
        <w:rPr>
          <w:rFonts w:cs="Times New Roman"/>
        </w:rPr>
        <w:t>„This heightened interest in unethical behavior, defined as acts that violate widely held moral rules or norms of appropriate conduct (Treviño, Weaver, &amp; Reynolds, 2006).“ – strana 952,</w:t>
      </w:r>
      <w:r w:rsidR="00345F50" w:rsidRPr="00345F50">
        <w:rPr>
          <w:rFonts w:cs="Times New Roman"/>
        </w:rPr>
        <w:t xml:space="preserve"> informácia</w:t>
      </w:r>
      <w:r w:rsidRPr="00345F50">
        <w:rPr>
          <w:rFonts w:cs="Times New Roman"/>
        </w:rPr>
        <w:t xml:space="preserve"> </w:t>
      </w:r>
      <w:r w:rsidR="00345F50" w:rsidRPr="00345F50">
        <w:rPr>
          <w:rFonts w:cs="Times New Roman"/>
        </w:rPr>
        <w:t xml:space="preserve">je získaná z odseku </w:t>
      </w:r>
      <w:r w:rsidRPr="00345F50">
        <w:rPr>
          <w:rFonts w:cs="Times New Roman"/>
        </w:rPr>
        <w:t>:</w:t>
      </w:r>
    </w:p>
    <w:p w14:paraId="3C0AF5DE" w14:textId="77777777" w:rsidR="00345F50" w:rsidRDefault="00345F50" w:rsidP="00345F50">
      <w:pPr>
        <w:pStyle w:val="Odstavecseseznamem"/>
        <w:tabs>
          <w:tab w:val="left" w:pos="2024"/>
        </w:tabs>
        <w:spacing w:line="360" w:lineRule="auto"/>
        <w:jc w:val="both"/>
        <w:rPr>
          <w:rFonts w:cs="Times New Roman"/>
        </w:rPr>
      </w:pPr>
    </w:p>
    <w:p w14:paraId="0B87178C" w14:textId="77777777" w:rsidR="00FE3D26" w:rsidRPr="00345F50" w:rsidRDefault="00FE3D26" w:rsidP="00345F50">
      <w:pPr>
        <w:pStyle w:val="Odstavecseseznamem"/>
        <w:tabs>
          <w:tab w:val="left" w:pos="2024"/>
        </w:tabs>
        <w:spacing w:line="360" w:lineRule="auto"/>
        <w:jc w:val="both"/>
        <w:rPr>
          <w:rFonts w:cs="Times New Roman"/>
        </w:rPr>
      </w:pPr>
      <w:r w:rsidRPr="00345F50">
        <w:rPr>
          <w:rFonts w:cs="Times New Roman"/>
        </w:rPr>
        <w:t>„For purposes of this review, behavioral ethics refers to individual behavior that is subject to or judged according to generally accepted moral norms of behavior. Thus, research on behavioral ethics is primarily concerned with explaining individual behavior that occurs in the context of larger social prescriptions. Within this body of work some researchers have focused specifically on unethical behaviors, such as lying, cheating, and stealing. Others have focused on ethical behavior defined as those acts that reach some minimal moral standard and are therefore not unethical, such as honesty or obeying the law. Still others have focused on ethical behavior defined as behaviors that exceed moral minimums such as charitable giving and whistle-blowing. Our definition accounts for all three areas of study.“</w:t>
      </w:r>
    </w:p>
    <w:p w14:paraId="589F1DCA" w14:textId="77777777" w:rsidR="00345F50" w:rsidRDefault="00345F50" w:rsidP="00FE3D26">
      <w:pPr>
        <w:tabs>
          <w:tab w:val="left" w:pos="2024"/>
        </w:tabs>
        <w:spacing w:line="360" w:lineRule="auto"/>
        <w:jc w:val="both"/>
        <w:rPr>
          <w:rFonts w:cs="Times New Roman"/>
        </w:rPr>
      </w:pPr>
    </w:p>
    <w:p w14:paraId="6B46B69B" w14:textId="77777777" w:rsidR="00345F50" w:rsidRDefault="00345F50" w:rsidP="00FE3D26">
      <w:pPr>
        <w:tabs>
          <w:tab w:val="left" w:pos="2024"/>
        </w:tabs>
        <w:spacing w:line="360" w:lineRule="auto"/>
        <w:jc w:val="both"/>
        <w:rPr>
          <w:rFonts w:cs="Times New Roman"/>
        </w:rPr>
      </w:pPr>
    </w:p>
    <w:p w14:paraId="12D84B8D" w14:textId="77777777" w:rsidR="00345F50" w:rsidRPr="00345F50" w:rsidRDefault="00345F50" w:rsidP="00345F50">
      <w:pPr>
        <w:tabs>
          <w:tab w:val="left" w:pos="2024"/>
        </w:tabs>
        <w:spacing w:line="360" w:lineRule="auto"/>
        <w:jc w:val="both"/>
        <w:rPr>
          <w:rFonts w:cs="Times New Roman"/>
          <w:b/>
          <w:sz w:val="28"/>
          <w:szCs w:val="28"/>
        </w:rPr>
      </w:pPr>
      <w:r w:rsidRPr="00345F50">
        <w:rPr>
          <w:rFonts w:cs="Times New Roman"/>
          <w:b/>
          <w:sz w:val="28"/>
          <w:szCs w:val="28"/>
        </w:rPr>
        <w:lastRenderedPageBreak/>
        <w:t>TRETIA ČASŤ :</w:t>
      </w:r>
    </w:p>
    <w:p w14:paraId="0ED721CA" w14:textId="77777777" w:rsidR="00345F50" w:rsidRDefault="00345F50" w:rsidP="00345F50">
      <w:pPr>
        <w:shd w:val="clear" w:color="auto" w:fill="FFFFFF"/>
        <w:spacing w:before="75" w:after="75" w:line="360" w:lineRule="auto"/>
        <w:jc w:val="both"/>
        <w:rPr>
          <w:rFonts w:cs="Arial"/>
          <w:color w:val="000000"/>
          <w:shd w:val="clear" w:color="auto" w:fill="FFFFFF"/>
        </w:rPr>
      </w:pPr>
      <w:r>
        <w:rPr>
          <w:rFonts w:cs="Arial"/>
          <w:color w:val="000000"/>
          <w:shd w:val="clear" w:color="auto" w:fill="FFFFFF"/>
        </w:rPr>
        <w:t xml:space="preserve">Preštudovanie pôvodnej informácie mi pomohlo lepšie danému konštruktu či argumentu porozumieť. Štúdia bola napísaná zrozumiteľne a pochopiteľne, čo bolo veľkým plusom. Spôsob, akým autor uviedol sekundárnu informáciu v texte podľa mňa neskresľoval moju neskoršiu interpretáciu. </w:t>
      </w:r>
      <w:commentRangeStart w:id="11"/>
      <w:r>
        <w:rPr>
          <w:rFonts w:cs="Arial"/>
          <w:color w:val="000000"/>
          <w:shd w:val="clear" w:color="auto" w:fill="FFFFFF"/>
        </w:rPr>
        <w:t xml:space="preserve">Získala som plno informácii, určite veľmi zaujímavých, i keď tieto informácie ale podľa mňa nejako prevratne do budúcna nevyužijem. </w:t>
      </w:r>
      <w:commentRangeEnd w:id="11"/>
      <w:r w:rsidR="004B5C99">
        <w:rPr>
          <w:rStyle w:val="Odkaznakoment"/>
        </w:rPr>
        <w:commentReference w:id="11"/>
      </w:r>
    </w:p>
    <w:p w14:paraId="6E37F362" w14:textId="77777777" w:rsidR="00345F50" w:rsidRPr="00FE3D26" w:rsidRDefault="00345F50" w:rsidP="00FE3D26">
      <w:pPr>
        <w:tabs>
          <w:tab w:val="left" w:pos="2024"/>
        </w:tabs>
        <w:spacing w:line="360" w:lineRule="auto"/>
        <w:jc w:val="both"/>
        <w:rPr>
          <w:rFonts w:cs="Times New Roman"/>
        </w:rPr>
      </w:pPr>
    </w:p>
    <w:p w14:paraId="7380EEDC" w14:textId="77777777" w:rsidR="00FE3D26" w:rsidRPr="00FE3D26" w:rsidRDefault="00FE3D26" w:rsidP="00F3389D">
      <w:pPr>
        <w:tabs>
          <w:tab w:val="left" w:pos="2024"/>
        </w:tabs>
        <w:spacing w:line="360" w:lineRule="auto"/>
        <w:jc w:val="both"/>
        <w:rPr>
          <w:rFonts w:cs="Times New Roman"/>
        </w:rPr>
      </w:pPr>
    </w:p>
    <w:p w14:paraId="34585C4B" w14:textId="77777777" w:rsidR="00F3389D" w:rsidRPr="00F3389D" w:rsidRDefault="00F3389D" w:rsidP="00F3389D">
      <w:pPr>
        <w:rPr>
          <w:rFonts w:cs="Times New Roman"/>
        </w:rPr>
      </w:pPr>
      <w:r w:rsidRPr="00F3389D">
        <w:rPr>
          <w:rFonts w:cs="Times New Roman"/>
        </w:rPr>
        <w:br w:type="page"/>
      </w:r>
    </w:p>
    <w:p w14:paraId="3CD97227" w14:textId="77777777" w:rsidR="00345F50" w:rsidRPr="00345F50" w:rsidRDefault="00345F50" w:rsidP="00345F50">
      <w:pPr>
        <w:tabs>
          <w:tab w:val="left" w:pos="2024"/>
        </w:tabs>
        <w:spacing w:line="360" w:lineRule="auto"/>
        <w:jc w:val="both"/>
        <w:rPr>
          <w:rFonts w:cs="Times New Roman"/>
          <w:b/>
          <w:sz w:val="28"/>
          <w:szCs w:val="28"/>
        </w:rPr>
      </w:pPr>
      <w:commentRangeStart w:id="12"/>
      <w:r w:rsidRPr="00345F50">
        <w:rPr>
          <w:rFonts w:cs="Times New Roman"/>
          <w:b/>
          <w:sz w:val="28"/>
          <w:szCs w:val="28"/>
        </w:rPr>
        <w:lastRenderedPageBreak/>
        <w:t>ŠTVRTÁ ČASŤ :</w:t>
      </w:r>
      <w:commentRangeEnd w:id="12"/>
      <w:r w:rsidR="00210531">
        <w:rPr>
          <w:rStyle w:val="Odkaznakoment"/>
        </w:rPr>
        <w:commentReference w:id="12"/>
      </w:r>
    </w:p>
    <w:p w14:paraId="7CFD11E3" w14:textId="77777777" w:rsidR="00345F50" w:rsidRDefault="00047EFC" w:rsidP="00345F50">
      <w:pPr>
        <w:tabs>
          <w:tab w:val="left" w:pos="2024"/>
        </w:tabs>
        <w:spacing w:line="360" w:lineRule="auto"/>
        <w:jc w:val="both"/>
        <w:rPr>
          <w:rFonts w:cs="Times New Roman"/>
        </w:rPr>
      </w:pPr>
      <w:r w:rsidRPr="00047EFC">
        <w:rPr>
          <w:rFonts w:cs="Times New Roman"/>
        </w:rPr>
        <w:t>Popularizačný článok vychádzajúci zo</w:t>
      </w:r>
      <w:r w:rsidR="00345F50" w:rsidRPr="00047EFC">
        <w:rPr>
          <w:rFonts w:cs="Times New Roman"/>
        </w:rPr>
        <w:t xml:space="preserve"> </w:t>
      </w:r>
      <w:r w:rsidRPr="00047EFC">
        <w:rPr>
          <w:rFonts w:cs="Times New Roman"/>
        </w:rPr>
        <w:t>štúdie</w:t>
      </w:r>
      <w:r w:rsidR="00345F50" w:rsidRPr="00047EFC">
        <w:rPr>
          <w:rFonts w:cs="Times New Roman"/>
        </w:rPr>
        <w:t xml:space="preserve"> Evil Genius? How Dishonesty Can Lead to Greater Creativity (Gino, F., &amp; Wiltermuth, S. S. (2014). Evil genius? How dishonesty can lead to greater creativity. </w:t>
      </w:r>
      <w:r w:rsidR="00345F50" w:rsidRPr="00047EFC">
        <w:rPr>
          <w:rFonts w:cs="Times New Roman"/>
          <w:i/>
        </w:rPr>
        <w:t>Psychological science</w:t>
      </w:r>
      <w:r w:rsidR="00345F50" w:rsidRPr="00047EFC">
        <w:rPr>
          <w:rFonts w:cs="Times New Roman"/>
        </w:rPr>
        <w:t xml:space="preserve">, Vol. 25(4), 973–981.) </w:t>
      </w:r>
    </w:p>
    <w:p w14:paraId="13A43BDC" w14:textId="77777777" w:rsidR="00E3200B" w:rsidRPr="00047EFC" w:rsidRDefault="00E3200B" w:rsidP="00345F50">
      <w:pPr>
        <w:tabs>
          <w:tab w:val="left" w:pos="2024"/>
        </w:tabs>
        <w:spacing w:line="360" w:lineRule="auto"/>
        <w:jc w:val="both"/>
        <w:rPr>
          <w:rFonts w:cs="Times New Roman"/>
        </w:rPr>
      </w:pPr>
    </w:p>
    <w:p w14:paraId="1E992D48" w14:textId="77777777" w:rsidR="00345F50" w:rsidRPr="00E3200B" w:rsidRDefault="00E3200B" w:rsidP="00E3200B">
      <w:pPr>
        <w:tabs>
          <w:tab w:val="left" w:pos="2024"/>
        </w:tabs>
        <w:spacing w:line="360" w:lineRule="auto"/>
        <w:jc w:val="center"/>
        <w:rPr>
          <w:rFonts w:cs="Times New Roman"/>
          <w:b/>
          <w:sz w:val="24"/>
          <w:szCs w:val="24"/>
        </w:rPr>
      </w:pPr>
      <w:commentRangeStart w:id="14"/>
      <w:r w:rsidRPr="00E3200B">
        <w:rPr>
          <w:rFonts w:cs="Times New Roman"/>
          <w:b/>
          <w:sz w:val="24"/>
          <w:szCs w:val="24"/>
        </w:rPr>
        <w:t>KREATÍVNOSŤ NEMÁ HRANÍC</w:t>
      </w:r>
      <w:commentRangeEnd w:id="14"/>
      <w:r w:rsidR="00210531">
        <w:rPr>
          <w:rStyle w:val="Odkaznakoment"/>
        </w:rPr>
        <w:commentReference w:id="14"/>
      </w:r>
    </w:p>
    <w:p w14:paraId="756AEC22" w14:textId="77777777" w:rsidR="00795C63" w:rsidRDefault="00E3200B" w:rsidP="00795C63">
      <w:pPr>
        <w:tabs>
          <w:tab w:val="left" w:pos="2024"/>
        </w:tabs>
        <w:spacing w:after="0" w:line="360" w:lineRule="auto"/>
        <w:jc w:val="both"/>
        <w:rPr>
          <w:rFonts w:cs="Times New Roman"/>
        </w:rPr>
      </w:pPr>
      <w:r>
        <w:rPr>
          <w:rFonts w:cs="Times New Roman"/>
        </w:rPr>
        <w:t xml:space="preserve">Odjakživa sú ľudia, ktorý klamú považovaný za nečestných ľudí. </w:t>
      </w:r>
      <w:r w:rsidRPr="00E3200B">
        <w:rPr>
          <w:color w:val="000000"/>
          <w:shd w:val="clear" w:color="auto" w:fill="FFFFFF"/>
        </w:rPr>
        <w:t>Klamstvo</w:t>
      </w:r>
      <w:r>
        <w:rPr>
          <w:color w:val="000000"/>
          <w:shd w:val="clear" w:color="auto" w:fill="FFFFFF"/>
        </w:rPr>
        <w:t xml:space="preserve"> sa neodpúšťa, s výnimkou toho, ktoré je kvôli dobrej veci. </w:t>
      </w:r>
      <w:r w:rsidRPr="00E3200B">
        <w:rPr>
          <w:rFonts w:cs="Helvetica"/>
        </w:rPr>
        <w:t>Ľudia klamú najmä preto, lebo si v danej chvíli myslia, že je to najlepší spôsob, ako vyriešiť spor, hádku, alebo len obyčajný a bežný problém</w:t>
      </w:r>
      <w:r>
        <w:rPr>
          <w:rFonts w:cs="Helvetica"/>
        </w:rPr>
        <w:t xml:space="preserve">. Každopádne, idea alebo </w:t>
      </w:r>
      <w:r w:rsidR="00235C90">
        <w:rPr>
          <w:rFonts w:cs="Helvetica"/>
        </w:rPr>
        <w:t xml:space="preserve">nápad dobrého klamstva, ktoré ak chce byť úspešné, musí človek postaviť na tzv. </w:t>
      </w:r>
      <w:r>
        <w:rPr>
          <w:rFonts w:cs="Helvetica"/>
        </w:rPr>
        <w:t>,,dobrých základoch“</w:t>
      </w:r>
      <w:r w:rsidR="00235C90">
        <w:rPr>
          <w:rFonts w:cs="Helvetica"/>
        </w:rPr>
        <w:t>. Klamstvo, nech už sa na to pozrieme z akejkoľvek stránky,</w:t>
      </w:r>
      <w:r>
        <w:rPr>
          <w:rFonts w:cs="Helvetica"/>
        </w:rPr>
        <w:t xml:space="preserve"> je neodmysliteľne mierou určitej dávky kreativity. Otázkou ale ostáva, môže teda porušovanie pravidiel a klamanie viesť k zvýšeniu kreativity u človeka? </w:t>
      </w:r>
      <w:r w:rsidR="00235C90">
        <w:rPr>
          <w:rFonts w:cs="Times New Roman"/>
        </w:rPr>
        <w:t>Presne nad tým sa zamýšľali výskumníci z Harvardskej</w:t>
      </w:r>
      <w:r w:rsidR="00345F50" w:rsidRPr="00E3200B">
        <w:rPr>
          <w:rFonts w:cs="Times New Roman"/>
        </w:rPr>
        <w:t xml:space="preserve"> univerzity France</w:t>
      </w:r>
      <w:r w:rsidR="00235C90">
        <w:rPr>
          <w:rFonts w:cs="Times New Roman"/>
        </w:rPr>
        <w:t>sca Gino a Scott S. Wiltermuth. Ich tvrdením,</w:t>
      </w:r>
      <w:r w:rsidR="00345F50" w:rsidRPr="00E3200B">
        <w:rPr>
          <w:rFonts w:cs="Times New Roman"/>
        </w:rPr>
        <w:t xml:space="preserve"> hy</w:t>
      </w:r>
      <w:r w:rsidR="00235C90">
        <w:rPr>
          <w:rFonts w:cs="Times New Roman"/>
        </w:rPr>
        <w:t>potézou bolo, že potom</w:t>
      </w:r>
      <w:r w:rsidR="00345F50" w:rsidRPr="00E3200B">
        <w:rPr>
          <w:rFonts w:cs="Times New Roman"/>
        </w:rPr>
        <w:t xml:space="preserve">, </w:t>
      </w:r>
      <w:r w:rsidR="00235C90">
        <w:rPr>
          <w:rFonts w:cs="Times New Roman"/>
        </w:rPr>
        <w:t>čo sa ľudia zachovajú</w:t>
      </w:r>
      <w:r w:rsidR="00345F50" w:rsidRPr="00E3200B">
        <w:rPr>
          <w:rFonts w:cs="Times New Roman"/>
        </w:rPr>
        <w:t xml:space="preserve"> </w:t>
      </w:r>
      <w:r w:rsidR="00235C90" w:rsidRPr="00E3200B">
        <w:rPr>
          <w:rFonts w:cs="Times New Roman"/>
        </w:rPr>
        <w:t>nečestne</w:t>
      </w:r>
      <w:r w:rsidR="00235C90">
        <w:rPr>
          <w:rFonts w:cs="Times New Roman"/>
        </w:rPr>
        <w:t>, cítia sa menej</w:t>
      </w:r>
      <w:r w:rsidR="00345F50" w:rsidRPr="00E3200B">
        <w:rPr>
          <w:rFonts w:cs="Times New Roman"/>
        </w:rPr>
        <w:t xml:space="preserve"> </w:t>
      </w:r>
      <w:r w:rsidR="00235C90" w:rsidRPr="00E3200B">
        <w:rPr>
          <w:rFonts w:cs="Times New Roman"/>
        </w:rPr>
        <w:t>v</w:t>
      </w:r>
      <w:r w:rsidR="00235C90">
        <w:rPr>
          <w:rFonts w:cs="Times New Roman"/>
        </w:rPr>
        <w:t>iazaný pravidlami a to má za dôsledok to, že jednajú omnoho kreatívnejšie. Sú kreatívnejší teda preto, že pri klamaní a porušovaní pravidiel vytvárajú asociácie</w:t>
      </w:r>
      <w:r w:rsidR="00345F50" w:rsidRPr="00E3200B">
        <w:rPr>
          <w:rFonts w:cs="Times New Roman"/>
        </w:rPr>
        <w:t xml:space="preserve"> </w:t>
      </w:r>
      <w:r w:rsidR="00235C90">
        <w:rPr>
          <w:rFonts w:cs="Times New Roman"/>
        </w:rPr>
        <w:t xml:space="preserve">medzi kognitívnymi prvkami, medzi ktorými žiaden vzťah predtým nebol. Výskumníci potrebovali päť experimentov, aby mohli dôjsť k potrebnému výsledku. </w:t>
      </w:r>
    </w:p>
    <w:p w14:paraId="21F1D169" w14:textId="77777777" w:rsidR="00345F50" w:rsidRPr="00E3200B" w:rsidRDefault="00795C63" w:rsidP="00795C63">
      <w:pPr>
        <w:tabs>
          <w:tab w:val="left" w:pos="2024"/>
        </w:tabs>
        <w:spacing w:after="0" w:line="360" w:lineRule="auto"/>
        <w:jc w:val="both"/>
        <w:rPr>
          <w:rFonts w:cs="Times New Roman"/>
        </w:rPr>
      </w:pPr>
      <w:r>
        <w:rPr>
          <w:rFonts w:cs="Times New Roman"/>
        </w:rPr>
        <w:t xml:space="preserve">        </w:t>
      </w:r>
      <w:r w:rsidR="00235C90">
        <w:rPr>
          <w:rFonts w:cs="Times New Roman"/>
        </w:rPr>
        <w:t xml:space="preserve">Prvým experimentom zistili, že jasne vyššia kreativita bola zistená u tých, ktorý porušovali pravidlá, teda podvádzali a keďže prvému experimentu predchádzalo testovanie úrovne kreativity, </w:t>
      </w:r>
      <w:r>
        <w:rPr>
          <w:rFonts w:cs="Times New Roman"/>
        </w:rPr>
        <w:t xml:space="preserve">týmto </w:t>
      </w:r>
      <w:r w:rsidR="00235C90">
        <w:rPr>
          <w:rFonts w:cs="Times New Roman"/>
        </w:rPr>
        <w:t xml:space="preserve">bola </w:t>
      </w:r>
      <w:r>
        <w:rPr>
          <w:rFonts w:cs="Times New Roman"/>
        </w:rPr>
        <w:t xml:space="preserve">úplne </w:t>
      </w:r>
      <w:r w:rsidR="00235C90">
        <w:rPr>
          <w:rFonts w:cs="Times New Roman"/>
        </w:rPr>
        <w:t xml:space="preserve">vyvrátená možnosť, že je to dielom individuálnych rozdielov. </w:t>
      </w:r>
    </w:p>
    <w:p w14:paraId="54FB62C3" w14:textId="77777777" w:rsidR="00345F50" w:rsidRPr="00E3200B" w:rsidRDefault="00795C63" w:rsidP="00795C63">
      <w:pPr>
        <w:tabs>
          <w:tab w:val="left" w:pos="2024"/>
        </w:tabs>
        <w:spacing w:after="0" w:line="360" w:lineRule="auto"/>
        <w:jc w:val="both"/>
        <w:rPr>
          <w:rFonts w:cs="Times New Roman"/>
        </w:rPr>
      </w:pPr>
      <w:r>
        <w:rPr>
          <w:rFonts w:cs="Times New Roman"/>
        </w:rPr>
        <w:t xml:space="preserve">        Druhým experimentom zistili, že takmer  všetci zúčastnený z výskumnej vzorky, ktorý mali možnosť podvádzať, podvádzali a to až 51 osôb z 53 osôb. Následne vykonané testy u nich ukázali vyššiu kreativitu a to v zrovnaní s kontrolnou skupinou aj proti dvom osobám, ktoré nepodvádzali. Experiment dva teda opäť podporil hypotézu výskumníkov. </w:t>
      </w:r>
    </w:p>
    <w:p w14:paraId="4B08C6D4" w14:textId="77777777" w:rsidR="00345F50" w:rsidRPr="00E3200B" w:rsidRDefault="00795C63" w:rsidP="00345F50">
      <w:pPr>
        <w:tabs>
          <w:tab w:val="left" w:pos="2024"/>
        </w:tabs>
        <w:spacing w:line="360" w:lineRule="auto"/>
        <w:jc w:val="both"/>
        <w:rPr>
          <w:rFonts w:cs="Times New Roman"/>
        </w:rPr>
      </w:pPr>
      <w:r>
        <w:rPr>
          <w:rFonts w:cs="Times New Roman"/>
        </w:rPr>
        <w:t xml:space="preserve">         Tretím experiment sa odlišoval od prvých dvoch tým, že zahrňoval aj etické hľadisko ( pretože ľudia si trúfnu podvádzať iba vo chvíli, kedy to nie je veľmi závažné, no netrúfnu si podvádzať ak sa jedná o etický podtext ). V tomto experimente</w:t>
      </w:r>
      <w:r w:rsidR="00345F50" w:rsidRPr="00E3200B">
        <w:rPr>
          <w:rFonts w:cs="Times New Roman"/>
        </w:rPr>
        <w:t xml:space="preserve"> m</w:t>
      </w:r>
      <w:r>
        <w:rPr>
          <w:rFonts w:cs="Times New Roman"/>
        </w:rPr>
        <w:t>ali</w:t>
      </w:r>
      <w:r w:rsidR="00345F50" w:rsidRPr="00E3200B">
        <w:rPr>
          <w:rFonts w:cs="Times New Roman"/>
        </w:rPr>
        <w:t xml:space="preserve"> účastníci </w:t>
      </w:r>
      <w:r>
        <w:rPr>
          <w:rFonts w:cs="Times New Roman"/>
        </w:rPr>
        <w:t xml:space="preserve">dve možnosti : </w:t>
      </w:r>
      <w:r w:rsidR="00345F50" w:rsidRPr="00E3200B">
        <w:rPr>
          <w:rFonts w:cs="Times New Roman"/>
        </w:rPr>
        <w:t xml:space="preserve">buď </w:t>
      </w:r>
      <w:r>
        <w:rPr>
          <w:rFonts w:cs="Times New Roman"/>
        </w:rPr>
        <w:t>to povedať pravdu o počte správnyc</w:t>
      </w:r>
      <w:r w:rsidR="00345F50" w:rsidRPr="00E3200B">
        <w:rPr>
          <w:rFonts w:cs="Times New Roman"/>
        </w:rPr>
        <w:t xml:space="preserve">h </w:t>
      </w:r>
      <w:r>
        <w:rPr>
          <w:rFonts w:cs="Times New Roman"/>
        </w:rPr>
        <w:t>riešení a tým spadnúť</w:t>
      </w:r>
      <w:r w:rsidR="00345F50" w:rsidRPr="00E3200B">
        <w:rPr>
          <w:rFonts w:cs="Times New Roman"/>
        </w:rPr>
        <w:t xml:space="preserve"> do „podpr</w:t>
      </w:r>
      <w:r>
        <w:rPr>
          <w:rFonts w:cs="Times New Roman"/>
        </w:rPr>
        <w:t>iemernej“ skupiny, aleb</w:t>
      </w:r>
      <w:r w:rsidR="00345F50" w:rsidRPr="00E3200B">
        <w:rPr>
          <w:rFonts w:cs="Times New Roman"/>
        </w:rPr>
        <w:t xml:space="preserve">o mohli </w:t>
      </w:r>
      <w:r>
        <w:rPr>
          <w:rFonts w:cs="Times New Roman"/>
        </w:rPr>
        <w:t>klamať</w:t>
      </w:r>
      <w:r w:rsidR="00345F50" w:rsidRPr="00E3200B">
        <w:rPr>
          <w:rFonts w:cs="Times New Roman"/>
        </w:rPr>
        <w:t xml:space="preserve"> a</w:t>
      </w:r>
      <w:r>
        <w:rPr>
          <w:rFonts w:cs="Times New Roman"/>
        </w:rPr>
        <w:t> vyhnúť sa tak poníženiu</w:t>
      </w:r>
      <w:r w:rsidR="00345F50" w:rsidRPr="00E3200B">
        <w:rPr>
          <w:rFonts w:cs="Times New Roman"/>
        </w:rPr>
        <w:t xml:space="preserve">. </w:t>
      </w:r>
      <w:r>
        <w:rPr>
          <w:rFonts w:cs="Times New Roman"/>
        </w:rPr>
        <w:t>Výsledkom sa opäť ukázalo, že účastníci, ktorý podvádzali, mali nameranú vyšší  úroveň kreativity ako tí, ktorý hovorili pravdu.</w:t>
      </w:r>
    </w:p>
    <w:p w14:paraId="2AC093C0" w14:textId="77777777" w:rsidR="00DB12DE" w:rsidRDefault="00DB12DE" w:rsidP="00DB12DE">
      <w:pPr>
        <w:tabs>
          <w:tab w:val="left" w:pos="2024"/>
        </w:tabs>
        <w:spacing w:after="0" w:line="360" w:lineRule="auto"/>
        <w:jc w:val="both"/>
        <w:rPr>
          <w:rFonts w:cs="Times New Roman"/>
        </w:rPr>
      </w:pPr>
      <w:r>
        <w:rPr>
          <w:rFonts w:cs="Times New Roman"/>
        </w:rPr>
        <w:lastRenderedPageBreak/>
        <w:t>Štvrtý</w:t>
      </w:r>
      <w:r w:rsidR="00795C63">
        <w:rPr>
          <w:rFonts w:cs="Times New Roman"/>
        </w:rPr>
        <w:t xml:space="preserve"> experiment</w:t>
      </w:r>
      <w:r>
        <w:rPr>
          <w:rFonts w:cs="Times New Roman"/>
        </w:rPr>
        <w:t xml:space="preserve"> ilustruje, že medzi prepojením kreativity a podvádzaním sa nachádza pocit, že sú ľudia neviazaný pravidlami</w:t>
      </w:r>
      <w:r w:rsidR="00345F50" w:rsidRPr="00E3200B">
        <w:rPr>
          <w:rFonts w:cs="Times New Roman"/>
        </w:rPr>
        <w:t xml:space="preserve">. </w:t>
      </w:r>
      <w:r>
        <w:rPr>
          <w:rFonts w:cs="Times New Roman"/>
        </w:rPr>
        <w:t xml:space="preserve">U respondentov, ktorý sa zaujímali o pravidlá, bol efekt podvádzania a teda kreativita nižšia ako u tých, ktorý sa o pravidla vôbec nezaujímali. </w:t>
      </w:r>
    </w:p>
    <w:p w14:paraId="38F0F355" w14:textId="77777777" w:rsidR="00345F50" w:rsidRPr="00E3200B" w:rsidRDefault="00DB12DE" w:rsidP="00DB12DE">
      <w:pPr>
        <w:tabs>
          <w:tab w:val="left" w:pos="2024"/>
        </w:tabs>
        <w:spacing w:after="0" w:line="360" w:lineRule="auto"/>
        <w:jc w:val="both"/>
        <w:rPr>
          <w:rFonts w:cs="Times New Roman"/>
        </w:rPr>
      </w:pPr>
      <w:r>
        <w:rPr>
          <w:rFonts w:cs="Times New Roman"/>
        </w:rPr>
        <w:t xml:space="preserve">        Posledným a teda piatym experimentom výskumníci preukázali to, že keď sa ľudia chovajú nečestne, pociťujú pocit a to taký, že sú neviazaný pravidlami, čo u nich vyvoláva jasne vyššiu kreativitu. </w:t>
      </w:r>
    </w:p>
    <w:p w14:paraId="0EB3E1C4" w14:textId="77777777" w:rsidR="00DB12DE" w:rsidRDefault="00DB12DE" w:rsidP="00DB12DE">
      <w:pPr>
        <w:tabs>
          <w:tab w:val="left" w:pos="2024"/>
        </w:tabs>
        <w:spacing w:after="0" w:line="360" w:lineRule="auto"/>
        <w:jc w:val="both"/>
        <w:rPr>
          <w:rFonts w:cs="Times New Roman"/>
        </w:rPr>
      </w:pPr>
      <w:r>
        <w:rPr>
          <w:rFonts w:cs="Times New Roman"/>
        </w:rPr>
        <w:t xml:space="preserve">        Tak teda ako to naozaj je? Ľudia, ktorý podvádzajú vytvárajú akúsi pomyselnú no kreatívnejšiu skupinu ľudí? Hypotéza výskumníkov bola jednoznačne potvrdená, čím vychádza teda najavo aj pozitívnejšia stránka porušovania pravidiel, klamania, nečestnosti a neúprimnosti. Otázkou ale ostáva, či je kreativita natoľko lákavou vidinou, že človek zabudne na etické normy? </w:t>
      </w:r>
      <w:commentRangeStart w:id="15"/>
      <w:r>
        <w:rPr>
          <w:rFonts w:cs="Times New Roman"/>
        </w:rPr>
        <w:t xml:space="preserve">Je to vec názoru a teda, aký názor máte na to vy? </w:t>
      </w:r>
      <w:commentRangeEnd w:id="15"/>
      <w:r w:rsidR="00210531">
        <w:rPr>
          <w:rStyle w:val="Odkaznakoment"/>
        </w:rPr>
        <w:commentReference w:id="15"/>
      </w:r>
    </w:p>
    <w:p w14:paraId="25E8E689" w14:textId="77777777" w:rsidR="00345F50" w:rsidRPr="00E3200B" w:rsidRDefault="00DB12DE" w:rsidP="00DB12DE">
      <w:pPr>
        <w:tabs>
          <w:tab w:val="left" w:pos="2024"/>
        </w:tabs>
        <w:spacing w:after="0" w:line="360" w:lineRule="auto"/>
        <w:jc w:val="both"/>
        <w:rPr>
          <w:rFonts w:cs="Times New Roman"/>
        </w:rPr>
      </w:pPr>
      <w:r>
        <w:rPr>
          <w:rFonts w:cs="Times New Roman"/>
        </w:rPr>
        <w:t xml:space="preserve">        Ak sa vám experiment páčil a zaujali vás metódy a výsledky. Alebo ak vás článok zaujal natoľko, že by ste sa chceli o podobných štúdiách dočítať niekde viac, určite využite možnosť služieb internetu a článok si dohľadajte</w:t>
      </w:r>
      <w:r w:rsidR="00845F67">
        <w:rPr>
          <w:rFonts w:cs="Times New Roman"/>
        </w:rPr>
        <w:t xml:space="preserve"> prípadne sa nechajte inšpirovať</w:t>
      </w:r>
      <w:r>
        <w:rPr>
          <w:rFonts w:cs="Times New Roman"/>
        </w:rPr>
        <w:t xml:space="preserve">. </w:t>
      </w:r>
    </w:p>
    <w:p w14:paraId="72E0D070" w14:textId="77777777" w:rsidR="00F3389D" w:rsidRPr="00E3200B" w:rsidRDefault="00F3389D" w:rsidP="00345F50"/>
    <w:sectPr w:rsidR="00F3389D" w:rsidRPr="00E3200B" w:rsidSect="004D3717">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0CCA2A5" w14:textId="77777777" w:rsidR="00411931" w:rsidRDefault="00411931">
      <w:pPr>
        <w:pStyle w:val="Textkomente"/>
      </w:pPr>
      <w:r>
        <w:rPr>
          <w:rStyle w:val="Odkaznakoment"/>
        </w:rPr>
        <w:annotationRef/>
      </w:r>
      <w:r>
        <w:t>Chybí mi tu první odstavec abstraktu, který je celý primární informací.</w:t>
      </w:r>
    </w:p>
    <w:p w14:paraId="65885E45" w14:textId="77777777" w:rsidR="00411931" w:rsidRDefault="00411931">
      <w:pPr>
        <w:pStyle w:val="Textkomente"/>
      </w:pPr>
      <w:r>
        <w:t>Toto zpracování textu mi připadá dost nepřehledné, radši bych ho nechala v celku, aby byly vidět návaznosti a souvislost, lépe se to čte / opravuje ale i zpracovává, bylo by to efektivnější (např. označit informace podbarvením / změnou barvy písma), text by se tak úplně neroztrhal na spoustu vět, které vytržené</w:t>
      </w:r>
      <w:r w:rsidR="001B2B28">
        <w:t xml:space="preserve"> nedávají úplně smysl.</w:t>
      </w:r>
    </w:p>
  </w:comment>
  <w:comment w:id="1" w:author="Autor" w:initials="A">
    <w:p w14:paraId="3B955E19" w14:textId="77777777" w:rsidR="001B2B28" w:rsidRDefault="001B2B28">
      <w:pPr>
        <w:pStyle w:val="Textkomente"/>
      </w:pPr>
      <w:r>
        <w:rPr>
          <w:rStyle w:val="Odkaznakoment"/>
        </w:rPr>
        <w:annotationRef/>
      </w:r>
      <w:r>
        <w:t>Myslím, že je to primární informace.</w:t>
      </w:r>
    </w:p>
  </w:comment>
  <w:comment w:id="2" w:author="Autor" w:initials="A">
    <w:p w14:paraId="6C47C789" w14:textId="77777777" w:rsidR="001B2B28" w:rsidRDefault="001B2B28">
      <w:pPr>
        <w:pStyle w:val="Textkomente"/>
      </w:pPr>
      <w:r>
        <w:rPr>
          <w:rStyle w:val="Odkaznakoment"/>
        </w:rPr>
        <w:annotationRef/>
      </w:r>
      <w:r>
        <w:t>Jen toto je podle mě sekundární informace, zbytek je primární.</w:t>
      </w:r>
    </w:p>
  </w:comment>
  <w:comment w:id="3" w:author="Autor" w:initials="A">
    <w:p w14:paraId="18BEC689" w14:textId="77777777" w:rsidR="001B2B28" w:rsidRDefault="001B2B28">
      <w:pPr>
        <w:pStyle w:val="Textkomente"/>
      </w:pPr>
      <w:r>
        <w:rPr>
          <w:rStyle w:val="Odkaznakoment"/>
        </w:rPr>
        <w:annotationRef/>
      </w:r>
      <w:r>
        <w:t>Myslím, že je spíše sekundární.</w:t>
      </w:r>
    </w:p>
  </w:comment>
  <w:comment w:id="4" w:author="Autor" w:initials="A">
    <w:p w14:paraId="69D341AB" w14:textId="77777777" w:rsidR="001B2B28" w:rsidRDefault="001B2B28" w:rsidP="001B2B28">
      <w:pPr>
        <w:pStyle w:val="Textkomente"/>
      </w:pPr>
      <w:r>
        <w:rPr>
          <w:rStyle w:val="Odkaznakoment"/>
        </w:rPr>
        <w:annotationRef/>
      </w:r>
      <w:r>
        <w:t>Tyto informace</w:t>
      </w:r>
      <w:r>
        <w:t xml:space="preserve"> bych označila za primární, originální text autora. Ani za ním není uveden nějaký jiný zdroj (což bohužel není z takovéhoto formátu poznat), takže nevidím důvod k terciální </w:t>
      </w:r>
      <w:r>
        <w:t xml:space="preserve">/ sekundární </w:t>
      </w:r>
      <w:r>
        <w:t>info.</w:t>
      </w:r>
    </w:p>
    <w:p w14:paraId="688B3D65" w14:textId="77777777" w:rsidR="001B2B28" w:rsidRDefault="001B2B28">
      <w:pPr>
        <w:pStyle w:val="Textkomente"/>
      </w:pPr>
    </w:p>
  </w:comment>
  <w:comment w:id="5" w:author="Autor" w:initials="A">
    <w:p w14:paraId="40BF4AB2" w14:textId="77777777" w:rsidR="001B2B28" w:rsidRDefault="001B2B28">
      <w:pPr>
        <w:pStyle w:val="Textkomente"/>
      </w:pPr>
      <w:r>
        <w:rPr>
          <w:rStyle w:val="Odkaznakoment"/>
        </w:rPr>
        <w:annotationRef/>
      </w:r>
      <w:r>
        <w:t>Zde by stačilo uvést celý odstavec dohromady, jedná se o sekundární informace a bylo by úspornější tu neuvádět každou větu zvlášť.</w:t>
      </w:r>
    </w:p>
  </w:comment>
  <w:comment w:id="6" w:author="Autor" w:initials="A">
    <w:p w14:paraId="41C7E05A" w14:textId="6C8AE270" w:rsidR="007607A7" w:rsidRDefault="007607A7">
      <w:pPr>
        <w:pStyle w:val="Textkomente"/>
      </w:pPr>
      <w:r>
        <w:rPr>
          <w:rStyle w:val="Odkaznakoment"/>
        </w:rPr>
        <w:annotationRef/>
      </w:r>
      <w:r>
        <w:t>Myslím, že jde spíš o terciální informaci, zdroj je souhrnem více studií.</w:t>
      </w:r>
    </w:p>
  </w:comment>
  <w:comment w:id="7" w:author="Autor" w:initials="A">
    <w:p w14:paraId="271DCD50" w14:textId="49B5C540" w:rsidR="007607A7" w:rsidRDefault="007607A7">
      <w:pPr>
        <w:pStyle w:val="Textkomente"/>
      </w:pPr>
      <w:r>
        <w:rPr>
          <w:rStyle w:val="Odkaznakoment"/>
        </w:rPr>
        <w:annotationRef/>
      </w:r>
      <w:r>
        <w:t>Spíše bych označila za sekundární.</w:t>
      </w:r>
    </w:p>
  </w:comment>
  <w:comment w:id="8" w:author="Autor" w:initials="A">
    <w:p w14:paraId="5D5CF98C" w14:textId="071C2C5B" w:rsidR="007607A7" w:rsidRDefault="007607A7">
      <w:pPr>
        <w:pStyle w:val="Textkomente"/>
      </w:pPr>
      <w:r>
        <w:rPr>
          <w:rStyle w:val="Odkaznakoment"/>
        </w:rPr>
        <w:annotationRef/>
      </w:r>
      <w:r>
        <w:t>Spíše považuji za primární, ale samotnou by mě zajímalo, jak to opravdu je – když jde o originální text autora, není tu uveden žádný zdroj, který by byl citován, ale očividně autor neuvádí žádné novinky..?</w:t>
      </w:r>
    </w:p>
  </w:comment>
  <w:comment w:id="9" w:author="Autor" w:initials="A">
    <w:p w14:paraId="15EEEE73" w14:textId="379EC39F" w:rsidR="004B5C99" w:rsidRDefault="004B5C99">
      <w:pPr>
        <w:pStyle w:val="Textkomente"/>
      </w:pPr>
      <w:r>
        <w:rPr>
          <w:rStyle w:val="Odkaznakoment"/>
        </w:rPr>
        <w:annotationRef/>
      </w:r>
      <w:r>
        <w:t>Pečlivě dohledané původní informace, přehledné.</w:t>
      </w:r>
    </w:p>
  </w:comment>
  <w:comment w:id="10" w:author="Autor" w:initials="A">
    <w:p w14:paraId="0DFE22B2" w14:textId="13C7F2AC" w:rsidR="004B5C99" w:rsidRDefault="004B5C99">
      <w:pPr>
        <w:pStyle w:val="Textkomente"/>
      </w:pPr>
      <w:r>
        <w:rPr>
          <w:rStyle w:val="Odkaznakoment"/>
        </w:rPr>
        <w:annotationRef/>
      </w:r>
      <w:r>
        <w:t>Tato informace mi připadá lehce nepodložená a jako přehnaná interpretace původního textu.</w:t>
      </w:r>
    </w:p>
  </w:comment>
  <w:comment w:id="11" w:author="Autor" w:initials="A">
    <w:p w14:paraId="60C386B2" w14:textId="215326A4" w:rsidR="004B5C99" w:rsidRDefault="004B5C99">
      <w:pPr>
        <w:pStyle w:val="Textkomente"/>
      </w:pPr>
      <w:r>
        <w:rPr>
          <w:rStyle w:val="Odkaznakoment"/>
        </w:rPr>
        <w:annotationRef/>
      </w:r>
      <w:r>
        <w:t>Toto se mi jako čitateli / opravujícímu nečte dobře, zbytečná „omáčka“ bez které by se to jistě obešlo.</w:t>
      </w:r>
    </w:p>
  </w:comment>
  <w:comment w:id="12" w:author="Autor" w:initials="A">
    <w:p w14:paraId="0614DCD8" w14:textId="2C13F0A0" w:rsidR="00210531" w:rsidRDefault="00210531">
      <w:pPr>
        <w:pStyle w:val="Textkomente"/>
      </w:pPr>
      <w:r>
        <w:rPr>
          <w:rStyle w:val="Odkaznakoment"/>
        </w:rPr>
        <w:annotationRef/>
      </w:r>
      <w:r>
        <w:t>Článek napsaný záživnou formou, ale našla jsem tam i pár pravopisných nedostatků. Jinak ale přehledně zpracováno, jednotlivé experimenty vysvětleny. Akorát tam chybí důležitá informace, a to, že lidé byli za dobré výsledky v experimentech peněžně odměňováni, což určitě hrálo velkou roli a neměli bychom to opomenout, vysvětluje to pak logiku jejich chování.</w:t>
      </w:r>
    </w:p>
    <w:p w14:paraId="05C9DC45" w14:textId="77777777" w:rsidR="00210531" w:rsidRDefault="00210531">
      <w:pPr>
        <w:pStyle w:val="Textkomente"/>
      </w:pPr>
    </w:p>
    <w:p w14:paraId="1402EE63" w14:textId="35EA441F" w:rsidR="00210531" w:rsidRDefault="00210531">
      <w:pPr>
        <w:pStyle w:val="Textkomente"/>
      </w:pPr>
      <w:r>
        <w:t xml:space="preserve">Celkově je práce pečlivě zpracovaná, ale první část vyznačující druhy informací je nepřehledná, bylo by pro všechny snazší zpracovat ji formálně jinak. Občas mi vadily některé „vycpávkové věty“, které nenesly moc obsahu a asi by nevadilo, kdyby se vypustily. Oceňuji poutavé zpracování závěrečného článku. Myslím, že by práce měla projít </w:t>
      </w:r>
      <w:r>
        <w:sym w:font="Wingdings" w:char="F04A"/>
      </w:r>
      <w:r>
        <w:t>.</w:t>
      </w:r>
      <w:bookmarkStart w:id="13" w:name="_GoBack"/>
      <w:bookmarkEnd w:id="13"/>
    </w:p>
  </w:comment>
  <w:comment w:id="14" w:author="Autor" w:initials="A">
    <w:p w14:paraId="4F7520F0" w14:textId="753818CB" w:rsidR="00210531" w:rsidRDefault="00210531">
      <w:pPr>
        <w:pStyle w:val="Textkomente"/>
      </w:pPr>
      <w:r>
        <w:rPr>
          <w:rStyle w:val="Odkaznakoment"/>
        </w:rPr>
        <w:annotationRef/>
      </w:r>
      <w:r>
        <w:t>Trošku zavádějící název, který podle mě úplně nevystihuje obsah studie.</w:t>
      </w:r>
    </w:p>
  </w:comment>
  <w:comment w:id="15" w:author="Autor" w:initials="A">
    <w:p w14:paraId="5B33670F" w14:textId="26817513" w:rsidR="00210531" w:rsidRDefault="00210531">
      <w:pPr>
        <w:pStyle w:val="Textkomente"/>
      </w:pPr>
      <w:r>
        <w:rPr>
          <w:rStyle w:val="Odkaznakoment"/>
        </w:rPr>
        <w:annotationRef/>
      </w:r>
      <w:r>
        <w:t xml:space="preserve">Hezké zapojení čtenáře do diskuse </w:t>
      </w:r>
      <w:r>
        <w:sym w:font="Wingdings" w:char="F04A"/>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885E45" w15:done="0"/>
  <w15:commentEx w15:paraId="3B955E19" w15:done="0"/>
  <w15:commentEx w15:paraId="6C47C789" w15:done="0"/>
  <w15:commentEx w15:paraId="18BEC689" w15:done="0"/>
  <w15:commentEx w15:paraId="688B3D65" w15:done="0"/>
  <w15:commentEx w15:paraId="40BF4AB2" w15:done="0"/>
  <w15:commentEx w15:paraId="41C7E05A" w15:done="0"/>
  <w15:commentEx w15:paraId="271DCD50" w15:done="0"/>
  <w15:commentEx w15:paraId="5D5CF98C" w15:done="0"/>
  <w15:commentEx w15:paraId="15EEEE73" w15:done="0"/>
  <w15:commentEx w15:paraId="0DFE22B2" w15:done="0"/>
  <w15:commentEx w15:paraId="60C386B2" w15:done="0"/>
  <w15:commentEx w15:paraId="1402EE63" w15:done="0"/>
  <w15:commentEx w15:paraId="4F7520F0" w15:done="0"/>
  <w15:commentEx w15:paraId="5B3367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45220" w14:textId="77777777" w:rsidR="00071E3F" w:rsidRDefault="00071E3F" w:rsidP="00F3389D">
      <w:pPr>
        <w:spacing w:after="0" w:line="240" w:lineRule="auto"/>
      </w:pPr>
      <w:r>
        <w:separator/>
      </w:r>
    </w:p>
  </w:endnote>
  <w:endnote w:type="continuationSeparator" w:id="0">
    <w:p w14:paraId="1AB7DED6" w14:textId="77777777" w:rsidR="00071E3F" w:rsidRDefault="00071E3F" w:rsidP="00F3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047022"/>
      <w:docPartObj>
        <w:docPartGallery w:val="Page Numbers (Bottom of Page)"/>
        <w:docPartUnique/>
      </w:docPartObj>
    </w:sdtPr>
    <w:sdtEndPr/>
    <w:sdtContent>
      <w:p w14:paraId="0E6C1FC5" w14:textId="77777777" w:rsidR="00F3389D" w:rsidRDefault="004D3717">
        <w:pPr>
          <w:pStyle w:val="Zpat"/>
          <w:jc w:val="center"/>
        </w:pPr>
        <w:r>
          <w:fldChar w:fldCharType="begin"/>
        </w:r>
        <w:r w:rsidR="00F3389D">
          <w:instrText>PAGE   \* MERGEFORMAT</w:instrText>
        </w:r>
        <w:r>
          <w:fldChar w:fldCharType="separate"/>
        </w:r>
        <w:r w:rsidR="003A0073" w:rsidRPr="003A0073">
          <w:rPr>
            <w:noProof/>
            <w:lang w:val="cs-CZ"/>
          </w:rPr>
          <w:t>7</w:t>
        </w:r>
        <w:r>
          <w:fldChar w:fldCharType="end"/>
        </w:r>
      </w:p>
    </w:sdtContent>
  </w:sdt>
  <w:p w14:paraId="650B75BF" w14:textId="77777777" w:rsidR="00F3389D" w:rsidRDefault="00F3389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CE3AE" w14:textId="77777777" w:rsidR="00071E3F" w:rsidRDefault="00071E3F" w:rsidP="00F3389D">
      <w:pPr>
        <w:spacing w:after="0" w:line="240" w:lineRule="auto"/>
      </w:pPr>
      <w:r>
        <w:separator/>
      </w:r>
    </w:p>
  </w:footnote>
  <w:footnote w:type="continuationSeparator" w:id="0">
    <w:p w14:paraId="23AC5AAB" w14:textId="77777777" w:rsidR="00071E3F" w:rsidRDefault="00071E3F" w:rsidP="00F33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4399B" w14:textId="77777777" w:rsidR="00F3389D" w:rsidRPr="00F3389D" w:rsidRDefault="00F3389D" w:rsidP="00F3389D">
    <w:pPr>
      <w:spacing w:after="0"/>
      <w:jc w:val="both"/>
    </w:pPr>
    <w:r w:rsidRPr="00F3389D">
      <w:t xml:space="preserve">                                </w:t>
    </w:r>
  </w:p>
  <w:p w14:paraId="65D2D98E" w14:textId="77777777" w:rsidR="00F3389D" w:rsidRPr="00F3389D" w:rsidRDefault="00F3389D" w:rsidP="00F338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A105D"/>
    <w:multiLevelType w:val="hybridMultilevel"/>
    <w:tmpl w:val="0BAC4110"/>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1">
    <w:nsid w:val="0F556680"/>
    <w:multiLevelType w:val="hybridMultilevel"/>
    <w:tmpl w:val="4958394A"/>
    <w:lvl w:ilvl="0" w:tplc="146AA24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89D"/>
    <w:rsid w:val="00047EFC"/>
    <w:rsid w:val="00071E3F"/>
    <w:rsid w:val="000E0BA4"/>
    <w:rsid w:val="001B2B28"/>
    <w:rsid w:val="00201D09"/>
    <w:rsid w:val="00210531"/>
    <w:rsid w:val="00235C90"/>
    <w:rsid w:val="002A2127"/>
    <w:rsid w:val="00317752"/>
    <w:rsid w:val="00345F50"/>
    <w:rsid w:val="003A0073"/>
    <w:rsid w:val="003E4B1B"/>
    <w:rsid w:val="00411931"/>
    <w:rsid w:val="004B5C99"/>
    <w:rsid w:val="004D3717"/>
    <w:rsid w:val="00513DB3"/>
    <w:rsid w:val="007607A7"/>
    <w:rsid w:val="00795C63"/>
    <w:rsid w:val="00845F67"/>
    <w:rsid w:val="00CD5802"/>
    <w:rsid w:val="00DB12DE"/>
    <w:rsid w:val="00DC4CCC"/>
    <w:rsid w:val="00E3200B"/>
    <w:rsid w:val="00F3389D"/>
    <w:rsid w:val="00FE3D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89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F3389D"/>
  </w:style>
  <w:style w:type="character" w:styleId="Hypertextovodkaz">
    <w:name w:val="Hyperlink"/>
    <w:basedOn w:val="Standardnpsmoodstavce"/>
    <w:uiPriority w:val="99"/>
    <w:semiHidden/>
    <w:unhideWhenUsed/>
    <w:rsid w:val="00F3389D"/>
    <w:rPr>
      <w:color w:val="0000FF"/>
      <w:u w:val="single"/>
    </w:rPr>
  </w:style>
  <w:style w:type="paragraph" w:styleId="Zhlav">
    <w:name w:val="header"/>
    <w:basedOn w:val="Normln"/>
    <w:link w:val="ZhlavChar"/>
    <w:uiPriority w:val="99"/>
    <w:unhideWhenUsed/>
    <w:rsid w:val="00F338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89D"/>
  </w:style>
  <w:style w:type="paragraph" w:styleId="Zpat">
    <w:name w:val="footer"/>
    <w:basedOn w:val="Normln"/>
    <w:link w:val="ZpatChar"/>
    <w:uiPriority w:val="99"/>
    <w:unhideWhenUsed/>
    <w:rsid w:val="00F3389D"/>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89D"/>
  </w:style>
  <w:style w:type="paragraph" w:styleId="Odstavecseseznamem">
    <w:name w:val="List Paragraph"/>
    <w:basedOn w:val="Normln"/>
    <w:uiPriority w:val="34"/>
    <w:qFormat/>
    <w:rsid w:val="00345F50"/>
    <w:pPr>
      <w:ind w:left="720"/>
      <w:contextualSpacing/>
    </w:pPr>
  </w:style>
  <w:style w:type="character" w:styleId="Odkaznakoment">
    <w:name w:val="annotation reference"/>
    <w:basedOn w:val="Standardnpsmoodstavce"/>
    <w:uiPriority w:val="99"/>
    <w:semiHidden/>
    <w:unhideWhenUsed/>
    <w:rsid w:val="00411931"/>
    <w:rPr>
      <w:sz w:val="16"/>
      <w:szCs w:val="16"/>
    </w:rPr>
  </w:style>
  <w:style w:type="paragraph" w:styleId="Textkomente">
    <w:name w:val="annotation text"/>
    <w:basedOn w:val="Normln"/>
    <w:link w:val="TextkomenteChar"/>
    <w:uiPriority w:val="99"/>
    <w:semiHidden/>
    <w:unhideWhenUsed/>
    <w:rsid w:val="00411931"/>
    <w:pPr>
      <w:spacing w:line="240" w:lineRule="auto"/>
    </w:pPr>
    <w:rPr>
      <w:sz w:val="20"/>
      <w:szCs w:val="20"/>
    </w:rPr>
  </w:style>
  <w:style w:type="character" w:customStyle="1" w:styleId="TextkomenteChar">
    <w:name w:val="Text komentáře Char"/>
    <w:basedOn w:val="Standardnpsmoodstavce"/>
    <w:link w:val="Textkomente"/>
    <w:uiPriority w:val="99"/>
    <w:semiHidden/>
    <w:rsid w:val="00411931"/>
    <w:rPr>
      <w:sz w:val="20"/>
      <w:szCs w:val="20"/>
    </w:rPr>
  </w:style>
  <w:style w:type="paragraph" w:styleId="Pedmtkomente">
    <w:name w:val="annotation subject"/>
    <w:basedOn w:val="Textkomente"/>
    <w:next w:val="Textkomente"/>
    <w:link w:val="PedmtkomenteChar"/>
    <w:uiPriority w:val="99"/>
    <w:semiHidden/>
    <w:unhideWhenUsed/>
    <w:rsid w:val="00411931"/>
    <w:rPr>
      <w:b/>
      <w:bCs/>
    </w:rPr>
  </w:style>
  <w:style w:type="character" w:customStyle="1" w:styleId="PedmtkomenteChar">
    <w:name w:val="Předmět komentáře Char"/>
    <w:basedOn w:val="TextkomenteChar"/>
    <w:link w:val="Pedmtkomente"/>
    <w:uiPriority w:val="99"/>
    <w:semiHidden/>
    <w:rsid w:val="00411931"/>
    <w:rPr>
      <w:b/>
      <w:bCs/>
      <w:sz w:val="20"/>
      <w:szCs w:val="20"/>
    </w:rPr>
  </w:style>
  <w:style w:type="paragraph" w:styleId="Textbubliny">
    <w:name w:val="Balloon Text"/>
    <w:basedOn w:val="Normln"/>
    <w:link w:val="TextbublinyChar"/>
    <w:uiPriority w:val="99"/>
    <w:semiHidden/>
    <w:unhideWhenUsed/>
    <w:rsid w:val="004119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119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24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muni.cz/auth/osoba/9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AF06-2ADF-4BDB-9631-96B30A1F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1766</Words>
  <Characters>10422</Characters>
  <Application>Microsoft Office Word</Application>
  <DocSecurity>0</DocSecurity>
  <Lines>86</Lines>
  <Paragraphs>24</Paragraphs>
  <ScaleCrop>false</ScaleCrop>
  <Company/>
  <LinksUpToDate>false</LinksUpToDate>
  <CharactersWithSpaces>12164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2014-11-28T18:07:00Z</dcterms:created>
  <dcterms:modified xsi:type="dcterms:W3CDTF">2014-11-28T18:07:00Z</dcterms:modified>
</cp:coreProperties>
</file>