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EF" w:rsidRDefault="00EF3CEF" w:rsidP="00EF3CEF">
      <w:pPr>
        <w:jc w:val="both"/>
      </w:pPr>
      <w:r>
        <w:t xml:space="preserve">Tematické okruhy k předmětu </w:t>
      </w:r>
      <w:r w:rsidRPr="00EF3CEF">
        <w:t>ROMDZKJ Doktorská zkouška</w:t>
      </w:r>
      <w:r>
        <w:t xml:space="preserve"> </w:t>
      </w:r>
    </w:p>
    <w:p w:rsidR="00EF3CEF" w:rsidRDefault="00EF3CEF" w:rsidP="00EF3CEF">
      <w:pPr>
        <w:jc w:val="both"/>
      </w:pPr>
    </w:p>
    <w:p w:rsidR="00EF3CEF" w:rsidRDefault="00EF3CEF" w:rsidP="00EF3CEF">
      <w:pPr>
        <w:pStyle w:val="Odstavecseseznamem"/>
        <w:numPr>
          <w:ilvl w:val="0"/>
          <w:numId w:val="1"/>
        </w:numPr>
        <w:jc w:val="both"/>
      </w:pPr>
      <w:r>
        <w:t>Jazykověda a předmět jejího stu</w:t>
      </w:r>
      <w:bookmarkStart w:id="0" w:name="_GoBack"/>
      <w:bookmarkEnd w:id="0"/>
      <w:r>
        <w:t>dia. Jazyk jako systém znaků.</w:t>
      </w:r>
    </w:p>
    <w:p w:rsidR="00EF3CEF" w:rsidRDefault="00EF3CEF" w:rsidP="00EF3CEF">
      <w:pPr>
        <w:pStyle w:val="Odstavecseseznamem"/>
        <w:numPr>
          <w:ilvl w:val="0"/>
          <w:numId w:val="1"/>
        </w:numPr>
        <w:jc w:val="both"/>
      </w:pPr>
      <w:r>
        <w:t>Vývoj lingvistického myšlení v evropské či euroamerické tradici s přihlédnutím k vývoji romanistiky či ke studiu konkrétních románských jazyků.</w:t>
      </w:r>
    </w:p>
    <w:p w:rsidR="00BB7F3B" w:rsidRDefault="008542DC" w:rsidP="00EF3CEF">
      <w:pPr>
        <w:pStyle w:val="Odstavecseseznamem"/>
        <w:numPr>
          <w:ilvl w:val="0"/>
          <w:numId w:val="1"/>
        </w:numPr>
        <w:jc w:val="both"/>
      </w:pPr>
      <w:r>
        <w:t>Vývoj od tradiční gramatiky k moderní lingvistice. Preskriptivní a deskriptivní přístup. Synchronní a diachronní přístup.</w:t>
      </w:r>
      <w:r w:rsidR="00BB7F3B">
        <w:t xml:space="preserve"> </w:t>
      </w:r>
    </w:p>
    <w:p w:rsidR="00EF3CEF" w:rsidRDefault="00BB7F3B" w:rsidP="00EF3CEF">
      <w:pPr>
        <w:pStyle w:val="Odstavecseseznamem"/>
        <w:numPr>
          <w:ilvl w:val="0"/>
          <w:numId w:val="1"/>
        </w:numPr>
        <w:jc w:val="both"/>
      </w:pPr>
      <w:r>
        <w:t>Pomezní disciplíny a jejich přínos k synchronnímu a diachronnímu studiu románských jazyků.</w:t>
      </w:r>
    </w:p>
    <w:p w:rsidR="008542DC" w:rsidRDefault="008542DC" w:rsidP="00EF3CEF">
      <w:pPr>
        <w:pStyle w:val="Odstavecseseznamem"/>
        <w:numPr>
          <w:ilvl w:val="0"/>
          <w:numId w:val="1"/>
        </w:numPr>
        <w:jc w:val="both"/>
      </w:pPr>
      <w:r>
        <w:t>Fonetika a fonologie.</w:t>
      </w:r>
    </w:p>
    <w:p w:rsidR="008542DC" w:rsidRDefault="008542DC" w:rsidP="00EF3CEF">
      <w:pPr>
        <w:pStyle w:val="Odstavecseseznamem"/>
        <w:numPr>
          <w:ilvl w:val="0"/>
          <w:numId w:val="1"/>
        </w:numPr>
        <w:jc w:val="both"/>
      </w:pPr>
      <w:r>
        <w:t xml:space="preserve">Morfologie. </w:t>
      </w:r>
      <w:r w:rsidR="00FD72A6">
        <w:t>Přístupy ke studiu struktury slov v rámci jednotlivých románských jazyků a v rámci různých teoretických modelů.</w:t>
      </w:r>
    </w:p>
    <w:p w:rsidR="00FD72A6" w:rsidRDefault="00FD72A6" w:rsidP="00FD72A6">
      <w:pPr>
        <w:pStyle w:val="Odstavecseseznamem"/>
        <w:numPr>
          <w:ilvl w:val="0"/>
          <w:numId w:val="1"/>
        </w:numPr>
        <w:jc w:val="both"/>
      </w:pPr>
      <w:r>
        <w:t xml:space="preserve">Syntax. </w:t>
      </w:r>
      <w:r>
        <w:t xml:space="preserve">Přístupy ke studiu struktury </w:t>
      </w:r>
      <w:r>
        <w:t>vět</w:t>
      </w:r>
      <w:r>
        <w:t xml:space="preserve"> v rámci jednotlivých románských jazyků a v rámci různých teoretických modelů.</w:t>
      </w:r>
    </w:p>
    <w:p w:rsidR="00FD72A6" w:rsidRDefault="00FD72A6" w:rsidP="00EF3CEF">
      <w:pPr>
        <w:pStyle w:val="Odstavecseseznamem"/>
        <w:numPr>
          <w:ilvl w:val="0"/>
          <w:numId w:val="1"/>
        </w:numPr>
        <w:jc w:val="both"/>
      </w:pPr>
      <w:r>
        <w:t xml:space="preserve">Lexikologie. </w:t>
      </w:r>
      <w:r>
        <w:t xml:space="preserve">Přístupy ke studiu struktury </w:t>
      </w:r>
      <w:r>
        <w:t>slovní zásoby</w:t>
      </w:r>
      <w:r>
        <w:t xml:space="preserve"> v rámci jednotlivých románských jazyků a v rámci různých teoretických modelů.</w:t>
      </w:r>
    </w:p>
    <w:p w:rsidR="00FD72A6" w:rsidRDefault="00FD72A6" w:rsidP="00EF3CEF">
      <w:pPr>
        <w:pStyle w:val="Odstavecseseznamem"/>
        <w:numPr>
          <w:ilvl w:val="0"/>
          <w:numId w:val="1"/>
        </w:numPr>
        <w:jc w:val="both"/>
      </w:pPr>
      <w:r>
        <w:t xml:space="preserve">Sémantika a pragmatika. </w:t>
      </w:r>
      <w:r>
        <w:t xml:space="preserve">Přístupy </w:t>
      </w:r>
      <w:r>
        <w:t xml:space="preserve">ke studiu významové složky </w:t>
      </w:r>
      <w:r>
        <w:t>v rámci jednotlivých románských jazyků a v rámci různých teoretických modelů.</w:t>
      </w:r>
    </w:p>
    <w:p w:rsidR="00FD72A6" w:rsidRDefault="00FD72A6" w:rsidP="00EF3CEF">
      <w:pPr>
        <w:pStyle w:val="Odstavecseseznamem"/>
        <w:numPr>
          <w:ilvl w:val="0"/>
          <w:numId w:val="1"/>
        </w:numPr>
        <w:jc w:val="both"/>
      </w:pPr>
      <w:r>
        <w:t xml:space="preserve">Geografická </w:t>
      </w:r>
      <w:r w:rsidR="00BB7F3B">
        <w:t xml:space="preserve">a sociální </w:t>
      </w:r>
      <w:r>
        <w:t>variace románských jazyků (s přihlédnutím ke specializaci doktoranda)</w:t>
      </w:r>
      <w:r w:rsidR="00BB7F3B">
        <w:t>.</w:t>
      </w:r>
    </w:p>
    <w:p w:rsidR="00BB7F3B" w:rsidRDefault="00BB7F3B" w:rsidP="00BB7F3B">
      <w:pPr>
        <w:pStyle w:val="Odstavecseseznamem"/>
        <w:numPr>
          <w:ilvl w:val="0"/>
          <w:numId w:val="1"/>
        </w:numPr>
        <w:jc w:val="both"/>
      </w:pPr>
      <w:r>
        <w:t xml:space="preserve">Jazyková politika a jazykové plánování. Formování normativních variant románských jazyků </w:t>
      </w:r>
      <w:r>
        <w:t>(s přihlédnutím ke specializaci doktoranda).</w:t>
      </w:r>
    </w:p>
    <w:p w:rsidR="00BB7F3B" w:rsidRDefault="00BB7F3B" w:rsidP="00EF3CEF">
      <w:pPr>
        <w:pStyle w:val="Odstavecseseznamem"/>
        <w:numPr>
          <w:ilvl w:val="0"/>
          <w:numId w:val="1"/>
        </w:numPr>
        <w:jc w:val="both"/>
      </w:pPr>
      <w:r>
        <w:t xml:space="preserve">Jazyková </w:t>
      </w:r>
      <w:proofErr w:type="gramStart"/>
      <w:r>
        <w:t xml:space="preserve">typologie. </w:t>
      </w:r>
      <w:proofErr w:type="gramEnd"/>
      <w:r>
        <w:t xml:space="preserve">Klasifikace románských jazyků. </w:t>
      </w:r>
    </w:p>
    <w:p w:rsidR="00EF3CEF" w:rsidRDefault="00EF3CEF" w:rsidP="00EF3CEF">
      <w:pPr>
        <w:jc w:val="both"/>
      </w:pPr>
    </w:p>
    <w:p w:rsidR="00EF3CEF" w:rsidRPr="00EF3CEF" w:rsidRDefault="00EF3CEF" w:rsidP="00EF3CEF">
      <w:pPr>
        <w:jc w:val="both"/>
      </w:pPr>
      <w:r>
        <w:t xml:space="preserve">Bližší specifikace okruhů je možná </w:t>
      </w:r>
      <w:r w:rsidR="008542DC">
        <w:t xml:space="preserve">po domluvě se školitelem </w:t>
      </w:r>
      <w:r>
        <w:t>a odvíjí se od specializace doktoranda v rámci konkrétního románského jazyka.</w:t>
      </w:r>
    </w:p>
    <w:p w:rsidR="005203C3" w:rsidRDefault="005203C3"/>
    <w:sectPr w:rsidR="00520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5BA4"/>
    <w:multiLevelType w:val="hybridMultilevel"/>
    <w:tmpl w:val="EFF4E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E3"/>
    <w:rsid w:val="002318E3"/>
    <w:rsid w:val="005203C3"/>
    <w:rsid w:val="007C38B1"/>
    <w:rsid w:val="008542DC"/>
    <w:rsid w:val="00BB7F3B"/>
    <w:rsid w:val="00EF3CEF"/>
    <w:rsid w:val="00FD72A6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F3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3CE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EF3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F3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3CE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EF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2013-12-11T10:01:00Z</dcterms:created>
  <dcterms:modified xsi:type="dcterms:W3CDTF">2013-12-11T10:45:00Z</dcterms:modified>
</cp:coreProperties>
</file>