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D4" w:rsidRPr="00F921BC" w:rsidRDefault="006F0457" w:rsidP="00F921BC">
      <w:pPr>
        <w:jc w:val="center"/>
        <w:rPr>
          <w:b/>
          <w:sz w:val="28"/>
          <w:szCs w:val="28"/>
        </w:rPr>
      </w:pPr>
      <w:r w:rsidRPr="00F921BC">
        <w:rPr>
          <w:b/>
          <w:sz w:val="28"/>
          <w:szCs w:val="28"/>
        </w:rPr>
        <w:t>Časování sloves</w:t>
      </w:r>
    </w:p>
    <w:p w:rsidR="006F0457" w:rsidRDefault="006F0457">
      <w:r>
        <w:t>- slovesa v infinitivu v srbštině končí buď na -ti (</w:t>
      </w:r>
      <w:proofErr w:type="spellStart"/>
      <w:r>
        <w:t>pevati</w:t>
      </w:r>
      <w:proofErr w:type="spellEnd"/>
      <w:r>
        <w:t xml:space="preserve">, </w:t>
      </w:r>
      <w:proofErr w:type="spellStart"/>
      <w:r>
        <w:t>gledati</w:t>
      </w:r>
      <w:proofErr w:type="spellEnd"/>
      <w:r>
        <w:t>) nebo na -</w:t>
      </w:r>
      <w:proofErr w:type="spellStart"/>
      <w:r>
        <w:t>ći</w:t>
      </w:r>
      <w:proofErr w:type="spellEnd"/>
      <w:r>
        <w:t xml:space="preserve"> (</w:t>
      </w:r>
      <w:proofErr w:type="spellStart"/>
      <w:r>
        <w:t>peći</w:t>
      </w:r>
      <w:proofErr w:type="spellEnd"/>
      <w:r>
        <w:t xml:space="preserve">, </w:t>
      </w:r>
      <w:proofErr w:type="spellStart"/>
      <w:r>
        <w:t>reći</w:t>
      </w:r>
      <w:proofErr w:type="spellEnd"/>
      <w:r>
        <w:t>)</w:t>
      </w:r>
    </w:p>
    <w:p w:rsidR="006F0457" w:rsidRPr="006F0457" w:rsidRDefault="006F0457" w:rsidP="006F0457">
      <w:pPr>
        <w:spacing w:after="0"/>
        <w:rPr>
          <w:b/>
          <w:u w:val="single"/>
        </w:rPr>
      </w:pPr>
      <w:r w:rsidRPr="006F0457">
        <w:rPr>
          <w:b/>
          <w:u w:val="single"/>
        </w:rPr>
        <w:t>RADITI - pracovat</w:t>
      </w:r>
    </w:p>
    <w:p w:rsidR="006F0457" w:rsidRDefault="006F0457" w:rsidP="006F0457">
      <w:pPr>
        <w:spacing w:after="0"/>
      </w:pPr>
      <w:r>
        <w:t>- končí-li na -</w:t>
      </w:r>
      <w:proofErr w:type="spellStart"/>
      <w:r>
        <w:t>iti</w:t>
      </w:r>
      <w:proofErr w:type="spellEnd"/>
      <w:r>
        <w:t>, -</w:t>
      </w:r>
      <w:proofErr w:type="spellStart"/>
      <w:r>
        <w:t>eti</w:t>
      </w:r>
      <w:proofErr w:type="spellEnd"/>
      <w:r>
        <w:t>, -</w:t>
      </w:r>
      <w:proofErr w:type="spellStart"/>
      <w:r>
        <w:t>ati</w:t>
      </w:r>
      <w:proofErr w:type="spellEnd"/>
    </w:p>
    <w:p w:rsidR="006F0457" w:rsidRDefault="006F0457" w:rsidP="006F0457">
      <w:pPr>
        <w:spacing w:after="0"/>
      </w:pPr>
      <w:r>
        <w:t xml:space="preserve">(např. slovesa: </w:t>
      </w:r>
      <w:proofErr w:type="spellStart"/>
      <w:r>
        <w:t>nositi</w:t>
      </w:r>
      <w:proofErr w:type="spellEnd"/>
      <w:r>
        <w:t xml:space="preserve">, </w:t>
      </w:r>
      <w:proofErr w:type="spellStart"/>
      <w:r>
        <w:t>učiti</w:t>
      </w:r>
      <w:proofErr w:type="spellEnd"/>
      <w:r>
        <w:t xml:space="preserve">, </w:t>
      </w:r>
      <w:proofErr w:type="spellStart"/>
      <w:r>
        <w:t>kupiti</w:t>
      </w:r>
      <w:proofErr w:type="spellEnd"/>
      <w:r>
        <w:t xml:space="preserve">, </w:t>
      </w:r>
      <w:proofErr w:type="spellStart"/>
      <w:r>
        <w:t>dolaziti</w:t>
      </w:r>
      <w:proofErr w:type="spellEnd"/>
      <w:r>
        <w:t xml:space="preserve">, </w:t>
      </w:r>
      <w:proofErr w:type="spellStart"/>
      <w:r>
        <w:t>videti</w:t>
      </w:r>
      <w:proofErr w:type="spellEnd"/>
      <w:r>
        <w:t xml:space="preserve">, </w:t>
      </w:r>
      <w:proofErr w:type="spellStart"/>
      <w:r>
        <w:t>želeti</w:t>
      </w:r>
      <w:proofErr w:type="spellEnd"/>
      <w:r>
        <w:t xml:space="preserve">, </w:t>
      </w:r>
      <w:proofErr w:type="spellStart"/>
      <w:r>
        <w:t>čistiti</w:t>
      </w:r>
      <w:proofErr w:type="spellEnd"/>
      <w:r>
        <w:t xml:space="preserve">, </w:t>
      </w:r>
      <w:proofErr w:type="spellStart"/>
      <w:r>
        <w:t>držati</w:t>
      </w:r>
      <w:proofErr w:type="spellEnd"/>
      <w:r>
        <w:t xml:space="preserve">, </w:t>
      </w:r>
      <w:proofErr w:type="spellStart"/>
      <w:r>
        <w:t>živeti</w:t>
      </w:r>
      <w:proofErr w:type="spellEnd"/>
      <w:r>
        <w:t xml:space="preserve">, </w:t>
      </w:r>
      <w:proofErr w:type="spellStart"/>
      <w:r>
        <w:t>promeniti</w:t>
      </w:r>
      <w:proofErr w:type="spellEnd"/>
      <w:r>
        <w:t xml:space="preserve">, </w:t>
      </w:r>
      <w:proofErr w:type="spellStart"/>
      <w:r>
        <w:t>završiti</w:t>
      </w:r>
      <w:proofErr w:type="spellEnd"/>
      <w:r w:rsidR="00EE2DBF">
        <w:t>, voleti</w:t>
      </w:r>
      <w:r>
        <w:t>)</w:t>
      </w:r>
    </w:p>
    <w:p w:rsidR="006F0457" w:rsidRDefault="006F0457" w:rsidP="006F0457">
      <w:pPr>
        <w:spacing w:after="0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F0457" w:rsidTr="006F0457">
        <w:tc>
          <w:tcPr>
            <w:tcW w:w="4606" w:type="dxa"/>
          </w:tcPr>
          <w:p w:rsidR="006F0457" w:rsidRDefault="006F0457" w:rsidP="006F0457"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radim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Mi </w:t>
            </w:r>
            <w:proofErr w:type="spellStart"/>
            <w:r>
              <w:t>radimo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Ti </w:t>
            </w:r>
            <w:proofErr w:type="spellStart"/>
            <w:r>
              <w:t>radiš</w:t>
            </w:r>
            <w:proofErr w:type="spellEnd"/>
          </w:p>
        </w:tc>
        <w:tc>
          <w:tcPr>
            <w:tcW w:w="4606" w:type="dxa"/>
          </w:tcPr>
          <w:p w:rsidR="006F0457" w:rsidRDefault="006F0457"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radite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On </w:t>
            </w:r>
            <w:proofErr w:type="spellStart"/>
            <w:r>
              <w:t>radi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Oni </w:t>
            </w:r>
            <w:proofErr w:type="spellStart"/>
            <w:r>
              <w:t>rade</w:t>
            </w:r>
            <w:proofErr w:type="spellEnd"/>
          </w:p>
        </w:tc>
      </w:tr>
    </w:tbl>
    <w:p w:rsidR="006F0457" w:rsidRDefault="006F0457"/>
    <w:p w:rsidR="006F0457" w:rsidRPr="00F921BC" w:rsidRDefault="006F0457" w:rsidP="00F921BC">
      <w:pPr>
        <w:spacing w:after="0"/>
        <w:rPr>
          <w:b/>
          <w:u w:val="single"/>
        </w:rPr>
      </w:pPr>
      <w:r w:rsidRPr="00F921BC">
        <w:rPr>
          <w:b/>
          <w:u w:val="single"/>
        </w:rPr>
        <w:t>USTAJATI - vstávat</w:t>
      </w:r>
    </w:p>
    <w:p w:rsidR="00F921BC" w:rsidRDefault="006F0457" w:rsidP="00F921BC">
      <w:pPr>
        <w:spacing w:after="0"/>
      </w:pPr>
      <w:r>
        <w:t>- končí-li na -</w:t>
      </w:r>
      <w:proofErr w:type="spellStart"/>
      <w:r>
        <w:t>ati</w:t>
      </w:r>
      <w:proofErr w:type="spellEnd"/>
      <w:r>
        <w:t>, -</w:t>
      </w:r>
      <w:proofErr w:type="spellStart"/>
      <w:r>
        <w:t>eti</w:t>
      </w:r>
      <w:proofErr w:type="spellEnd"/>
      <w:r>
        <w:t xml:space="preserve"> a dále slovesa s příponou -</w:t>
      </w:r>
      <w:proofErr w:type="spellStart"/>
      <w:r>
        <w:t>ovati</w:t>
      </w:r>
      <w:proofErr w:type="spellEnd"/>
    </w:p>
    <w:p w:rsidR="00F921BC" w:rsidRDefault="00F921BC" w:rsidP="00F921BC">
      <w:pPr>
        <w:spacing w:after="0"/>
      </w:pPr>
      <w:r>
        <w:t xml:space="preserve">(např. slovesa: </w:t>
      </w:r>
      <w:proofErr w:type="spellStart"/>
      <w:r>
        <w:t>kupovati</w:t>
      </w:r>
      <w:proofErr w:type="spellEnd"/>
      <w:r>
        <w:t xml:space="preserve">, </w:t>
      </w:r>
      <w:proofErr w:type="spellStart"/>
      <w:r>
        <w:t>doručkovati</w:t>
      </w:r>
      <w:proofErr w:type="spellEnd"/>
      <w:r>
        <w:t xml:space="preserve">, </w:t>
      </w:r>
      <w:proofErr w:type="spellStart"/>
      <w:r>
        <w:t>radovati</w:t>
      </w:r>
      <w:proofErr w:type="spellEnd"/>
      <w:r>
        <w:t xml:space="preserve"> se, </w:t>
      </w:r>
      <w:proofErr w:type="spellStart"/>
      <w:r>
        <w:t>smejati</w:t>
      </w:r>
      <w:proofErr w:type="spellEnd"/>
      <w:r>
        <w:t xml:space="preserve"> se</w:t>
      </w:r>
      <w:r w:rsidR="00F9566B">
        <w:t xml:space="preserve">, </w:t>
      </w:r>
      <w:proofErr w:type="spellStart"/>
      <w:r w:rsidR="00F9566B">
        <w:t>smeti</w:t>
      </w:r>
      <w:proofErr w:type="spellEnd"/>
      <w:r w:rsidR="00F9566B">
        <w:t>, umem</w:t>
      </w:r>
      <w:r>
        <w:t>)</w:t>
      </w:r>
    </w:p>
    <w:p w:rsidR="00F921BC" w:rsidRDefault="00F921BC" w:rsidP="00F921BC">
      <w:pPr>
        <w:spacing w:after="0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F0457" w:rsidTr="006F0457">
        <w:tc>
          <w:tcPr>
            <w:tcW w:w="4606" w:type="dxa"/>
          </w:tcPr>
          <w:p w:rsidR="006F0457" w:rsidRDefault="006F0457" w:rsidP="00F921BC"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ustajem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Mi </w:t>
            </w:r>
            <w:proofErr w:type="spellStart"/>
            <w:r>
              <w:t>ustajemo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Ti </w:t>
            </w:r>
            <w:proofErr w:type="spellStart"/>
            <w:r>
              <w:t>ustaješ</w:t>
            </w:r>
            <w:proofErr w:type="spellEnd"/>
          </w:p>
        </w:tc>
        <w:tc>
          <w:tcPr>
            <w:tcW w:w="4606" w:type="dxa"/>
          </w:tcPr>
          <w:p w:rsidR="006F0457" w:rsidRDefault="006F0457"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ustajete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On </w:t>
            </w:r>
            <w:proofErr w:type="spellStart"/>
            <w:r>
              <w:t>ustaje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Oni </w:t>
            </w:r>
            <w:proofErr w:type="spellStart"/>
            <w:r>
              <w:t>ustaju</w:t>
            </w:r>
            <w:proofErr w:type="spellEnd"/>
          </w:p>
        </w:tc>
      </w:tr>
    </w:tbl>
    <w:p w:rsidR="006F0457" w:rsidRDefault="006F0457"/>
    <w:p w:rsidR="006F0457" w:rsidRPr="00F921BC" w:rsidRDefault="006F0457" w:rsidP="00F921BC">
      <w:pPr>
        <w:spacing w:after="0"/>
        <w:rPr>
          <w:b/>
          <w:u w:val="single"/>
        </w:rPr>
      </w:pPr>
      <w:r w:rsidRPr="00F921BC">
        <w:rPr>
          <w:b/>
          <w:u w:val="single"/>
        </w:rPr>
        <w:t>RUČATI - obědvat</w:t>
      </w:r>
    </w:p>
    <w:p w:rsidR="00F921BC" w:rsidRDefault="00F921BC" w:rsidP="00F921BC">
      <w:pPr>
        <w:spacing w:after="0"/>
      </w:pPr>
      <w:r>
        <w:t xml:space="preserve">(např. slovesa: </w:t>
      </w:r>
      <w:proofErr w:type="spellStart"/>
      <w:r>
        <w:t>gledati</w:t>
      </w:r>
      <w:proofErr w:type="spellEnd"/>
      <w:r>
        <w:t xml:space="preserve">, </w:t>
      </w:r>
      <w:proofErr w:type="spellStart"/>
      <w:r>
        <w:t>pitati</w:t>
      </w:r>
      <w:proofErr w:type="spellEnd"/>
      <w:r>
        <w:t xml:space="preserve">, </w:t>
      </w:r>
      <w:proofErr w:type="spellStart"/>
      <w:r>
        <w:t>pevati</w:t>
      </w:r>
      <w:proofErr w:type="spellEnd"/>
      <w:r>
        <w:t xml:space="preserve">, </w:t>
      </w:r>
      <w:proofErr w:type="spellStart"/>
      <w:r>
        <w:t>večerati</w:t>
      </w:r>
      <w:proofErr w:type="spellEnd"/>
      <w:r w:rsidR="005B2F32">
        <w:t xml:space="preserve">, </w:t>
      </w:r>
      <w:proofErr w:type="spellStart"/>
      <w:r w:rsidR="005B2F32">
        <w:t>imati</w:t>
      </w:r>
      <w:proofErr w:type="spellEnd"/>
      <w:r w:rsidR="00F9566B">
        <w:t xml:space="preserve">, </w:t>
      </w:r>
      <w:proofErr w:type="spellStart"/>
      <w:r w:rsidR="00F9566B">
        <w:t>morati</w:t>
      </w:r>
      <w:proofErr w:type="spellEnd"/>
      <w:r>
        <w:t>)</w:t>
      </w:r>
    </w:p>
    <w:p w:rsidR="00F921BC" w:rsidRDefault="00F921BC" w:rsidP="00F921BC">
      <w:pPr>
        <w:spacing w:after="0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F0457" w:rsidTr="006F0457">
        <w:tc>
          <w:tcPr>
            <w:tcW w:w="4606" w:type="dxa"/>
          </w:tcPr>
          <w:p w:rsidR="006F0457" w:rsidRDefault="006F0457" w:rsidP="00F921BC"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ručam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Mi </w:t>
            </w:r>
            <w:proofErr w:type="spellStart"/>
            <w:r>
              <w:t>ručamo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Ti </w:t>
            </w:r>
            <w:proofErr w:type="spellStart"/>
            <w:r>
              <w:t>ručaš</w:t>
            </w:r>
            <w:proofErr w:type="spellEnd"/>
          </w:p>
        </w:tc>
        <w:tc>
          <w:tcPr>
            <w:tcW w:w="4606" w:type="dxa"/>
          </w:tcPr>
          <w:p w:rsidR="006F0457" w:rsidRDefault="006F0457"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ručate</w:t>
            </w:r>
            <w:proofErr w:type="spellEnd"/>
          </w:p>
        </w:tc>
      </w:tr>
      <w:tr w:rsidR="006F0457" w:rsidTr="006F0457">
        <w:tc>
          <w:tcPr>
            <w:tcW w:w="4606" w:type="dxa"/>
          </w:tcPr>
          <w:p w:rsidR="006F0457" w:rsidRDefault="006F0457">
            <w:r>
              <w:t xml:space="preserve">On </w:t>
            </w:r>
            <w:proofErr w:type="spellStart"/>
            <w:r>
              <w:t>ruča</w:t>
            </w:r>
            <w:proofErr w:type="spellEnd"/>
          </w:p>
        </w:tc>
        <w:tc>
          <w:tcPr>
            <w:tcW w:w="4606" w:type="dxa"/>
          </w:tcPr>
          <w:p w:rsidR="006F0457" w:rsidRDefault="006F0457">
            <w:r>
              <w:t xml:space="preserve">Oni </w:t>
            </w:r>
            <w:proofErr w:type="spellStart"/>
            <w:r>
              <w:t>ručaju</w:t>
            </w:r>
            <w:proofErr w:type="spellEnd"/>
          </w:p>
        </w:tc>
      </w:tr>
    </w:tbl>
    <w:p w:rsidR="006F0457" w:rsidRDefault="006F0457"/>
    <w:p w:rsidR="00F921BC" w:rsidRPr="009A15BE" w:rsidRDefault="00F921BC" w:rsidP="009A15BE">
      <w:pPr>
        <w:jc w:val="center"/>
        <w:rPr>
          <w:b/>
          <w:u w:val="single"/>
        </w:rPr>
      </w:pPr>
      <w:r w:rsidRPr="009A15BE">
        <w:rPr>
          <w:b/>
          <w:u w:val="single"/>
        </w:rPr>
        <w:t>MODÁLNÍ SLOVESA a DA konstrukce:</w:t>
      </w:r>
    </w:p>
    <w:p w:rsidR="009A15BE" w:rsidRDefault="009A15BE" w:rsidP="00F921BC">
      <w:pPr>
        <w:spacing w:after="0"/>
      </w:pPr>
      <w:r>
        <w:t xml:space="preserve">- modální slovesa nestojí samostatně, ale spojují se s plnovýznamovým slovesem dle vzoru: </w:t>
      </w:r>
      <w:r w:rsidRPr="00F9566B">
        <w:rPr>
          <w:b/>
          <w:i/>
        </w:rPr>
        <w:t xml:space="preserve">přítomný čas modálního slovesa + </w:t>
      </w:r>
      <w:proofErr w:type="spellStart"/>
      <w:r w:rsidRPr="00F9566B">
        <w:rPr>
          <w:b/>
          <w:i/>
        </w:rPr>
        <w:t>da</w:t>
      </w:r>
      <w:proofErr w:type="spellEnd"/>
      <w:r w:rsidRPr="00F9566B">
        <w:rPr>
          <w:b/>
          <w:i/>
        </w:rPr>
        <w:t xml:space="preserve"> + přítomný čas plnovýznamového slovesa</w:t>
      </w:r>
      <w:r w:rsidR="00AE6400" w:rsidRPr="00F9566B">
        <w:rPr>
          <w:b/>
          <w:i/>
        </w:rPr>
        <w:t xml:space="preserve"> </w:t>
      </w:r>
      <w:r w:rsidR="00A8451A">
        <w:t>(</w:t>
      </w:r>
      <w:proofErr w:type="spellStart"/>
      <w:r w:rsidR="00A8451A">
        <w:t>hoću</w:t>
      </w:r>
      <w:proofErr w:type="spellEnd"/>
      <w:r w:rsidR="00A8451A">
        <w:t xml:space="preserve"> </w:t>
      </w:r>
      <w:proofErr w:type="spellStart"/>
      <w:r w:rsidR="00A8451A">
        <w:t>da</w:t>
      </w:r>
      <w:proofErr w:type="spellEnd"/>
      <w:r w:rsidR="00A8451A">
        <w:t xml:space="preserve"> </w:t>
      </w:r>
      <w:proofErr w:type="spellStart"/>
      <w:r w:rsidR="00A8451A">
        <w:t>kupim</w:t>
      </w:r>
      <w:proofErr w:type="spellEnd"/>
      <w:r w:rsidR="00A8451A">
        <w:t>)</w:t>
      </w:r>
    </w:p>
    <w:p w:rsidR="00AE6400" w:rsidRDefault="00AE6400" w:rsidP="00F921BC">
      <w:pPr>
        <w:spacing w:after="0"/>
      </w:pPr>
      <w:r>
        <w:t>- pozor: existuje také</w:t>
      </w:r>
      <w:r w:rsidR="00A8451A">
        <w:t xml:space="preserve"> rovnocenná</w:t>
      </w:r>
      <w:r>
        <w:t xml:space="preserve"> konstrukce s infinitivem</w:t>
      </w:r>
      <w:r w:rsidR="00BE4222">
        <w:t xml:space="preserve"> plnovýznamového slovesa</w:t>
      </w:r>
      <w:r>
        <w:t xml:space="preserve"> (</w:t>
      </w:r>
      <w:proofErr w:type="spellStart"/>
      <w:r>
        <w:t>hoću</w:t>
      </w:r>
      <w:proofErr w:type="spellEnd"/>
      <w:r>
        <w:t xml:space="preserve"> </w:t>
      </w:r>
      <w:proofErr w:type="spellStart"/>
      <w:r>
        <w:t>kupiti</w:t>
      </w:r>
      <w:proofErr w:type="spellEnd"/>
      <w:r>
        <w:t>)</w:t>
      </w:r>
    </w:p>
    <w:p w:rsidR="009A15BE" w:rsidRDefault="009A15BE" w:rsidP="00F921BC">
      <w:pPr>
        <w:spacing w:after="0"/>
      </w:pP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trebati</w:t>
      </w:r>
      <w:proofErr w:type="spellEnd"/>
      <w:r>
        <w:t xml:space="preserve"> (plnovýznamové </w:t>
      </w:r>
      <w:proofErr w:type="spellStart"/>
      <w:r>
        <w:t>trebam</w:t>
      </w:r>
      <w:proofErr w:type="spellEnd"/>
      <w:r>
        <w:t xml:space="preserve"> + ustrnulý tvar v modálním významu </w:t>
      </w:r>
      <w:proofErr w:type="spellStart"/>
      <w:r>
        <w:t>treba</w:t>
      </w:r>
      <w:proofErr w:type="spellEnd"/>
      <w:r>
        <w:t>) - potřebovat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morati</w:t>
      </w:r>
      <w:proofErr w:type="spellEnd"/>
      <w:r w:rsidRPr="00A8451A">
        <w:rPr>
          <w:i/>
        </w:rPr>
        <w:t xml:space="preserve"> </w:t>
      </w:r>
      <w:r>
        <w:t>(</w:t>
      </w:r>
      <w:proofErr w:type="spellStart"/>
      <w:r>
        <w:t>moram</w:t>
      </w:r>
      <w:proofErr w:type="spellEnd"/>
      <w:r>
        <w:t>) - muset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hteti</w:t>
      </w:r>
      <w:proofErr w:type="spellEnd"/>
      <w:r>
        <w:t xml:space="preserve"> (</w:t>
      </w:r>
      <w:proofErr w:type="spellStart"/>
      <w:r>
        <w:t>hoću</w:t>
      </w:r>
      <w:proofErr w:type="spellEnd"/>
      <w:r>
        <w:t>) - chtít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želeti</w:t>
      </w:r>
      <w:proofErr w:type="spellEnd"/>
      <w:r>
        <w:t xml:space="preserve"> (</w:t>
      </w:r>
      <w:proofErr w:type="spellStart"/>
      <w:r>
        <w:t>želim</w:t>
      </w:r>
      <w:proofErr w:type="spellEnd"/>
      <w:r>
        <w:t>) - přát si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smeti</w:t>
      </w:r>
      <w:proofErr w:type="spellEnd"/>
      <w:r>
        <w:t xml:space="preserve"> (</w:t>
      </w:r>
      <w:proofErr w:type="spellStart"/>
      <w:r>
        <w:t>smem</w:t>
      </w:r>
      <w:proofErr w:type="spellEnd"/>
      <w:r>
        <w:t>) - smět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moći</w:t>
      </w:r>
      <w:proofErr w:type="spellEnd"/>
      <w:r w:rsidRPr="00A8451A">
        <w:rPr>
          <w:i/>
        </w:rPr>
        <w:t xml:space="preserve"> </w:t>
      </w:r>
      <w:r>
        <w:t>(</w:t>
      </w:r>
      <w:proofErr w:type="spellStart"/>
      <w:r>
        <w:t>mogu</w:t>
      </w:r>
      <w:proofErr w:type="spellEnd"/>
      <w:r>
        <w:t>) - moci</w:t>
      </w:r>
    </w:p>
    <w:p w:rsidR="00F921BC" w:rsidRDefault="00F921BC" w:rsidP="00F921BC">
      <w:pPr>
        <w:spacing w:after="0"/>
      </w:pPr>
      <w:proofErr w:type="spellStart"/>
      <w:r w:rsidRPr="00A8451A">
        <w:rPr>
          <w:i/>
        </w:rPr>
        <w:t>umeti</w:t>
      </w:r>
      <w:proofErr w:type="spellEnd"/>
      <w:r w:rsidRPr="00A8451A">
        <w:rPr>
          <w:i/>
        </w:rPr>
        <w:t xml:space="preserve"> </w:t>
      </w:r>
      <w:r>
        <w:t>(umem) - umět</w:t>
      </w:r>
    </w:p>
    <w:p w:rsidR="00F921BC" w:rsidRDefault="00F921BC" w:rsidP="00F921BC">
      <w:pPr>
        <w:spacing w:after="0"/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921BC" w:rsidTr="00F921BC">
        <w:trPr>
          <w:trHeight w:val="347"/>
        </w:trPr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proofErr w:type="spellStart"/>
            <w:r w:rsidRPr="00F921BC">
              <w:rPr>
                <w:b/>
                <w:color w:val="FF0000"/>
              </w:rPr>
              <w:t>Ja</w:t>
            </w:r>
            <w:proofErr w:type="spellEnd"/>
            <w:r w:rsidRPr="00F921BC">
              <w:rPr>
                <w:b/>
                <w:color w:val="FF0000"/>
              </w:rPr>
              <w:t xml:space="preserve"> </w:t>
            </w:r>
            <w:proofErr w:type="spellStart"/>
            <w:r w:rsidRPr="00F921BC">
              <w:rPr>
                <w:b/>
                <w:color w:val="FF0000"/>
              </w:rPr>
              <w:t>hoću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r w:rsidRPr="00F921BC">
              <w:rPr>
                <w:b/>
                <w:color w:val="FF0000"/>
              </w:rPr>
              <w:t xml:space="preserve">Mi </w:t>
            </w:r>
            <w:proofErr w:type="spellStart"/>
            <w:r w:rsidRPr="00F921BC">
              <w:rPr>
                <w:b/>
                <w:color w:val="FF0000"/>
              </w:rPr>
              <w:t>hoćemo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proofErr w:type="spellStart"/>
            <w:r w:rsidRPr="00F921BC">
              <w:rPr>
                <w:b/>
                <w:color w:val="17365D" w:themeColor="text2" w:themeShade="BF"/>
              </w:rPr>
              <w:t>Ja</w:t>
            </w:r>
            <w:proofErr w:type="spellEnd"/>
            <w:r w:rsidRPr="00F921BC">
              <w:rPr>
                <w:b/>
                <w:color w:val="17365D" w:themeColor="text2" w:themeShade="BF"/>
              </w:rPr>
              <w:t xml:space="preserve">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mogu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r w:rsidRPr="00F921BC">
              <w:rPr>
                <w:b/>
                <w:color w:val="17365D" w:themeColor="text2" w:themeShade="BF"/>
              </w:rPr>
              <w:t xml:space="preserve">Mi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možemo</w:t>
            </w:r>
            <w:proofErr w:type="spellEnd"/>
          </w:p>
        </w:tc>
      </w:tr>
      <w:tr w:rsidR="00F921BC" w:rsidTr="00F921BC"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r w:rsidRPr="00F921BC">
              <w:rPr>
                <w:b/>
                <w:color w:val="FF0000"/>
              </w:rPr>
              <w:t xml:space="preserve">Ti </w:t>
            </w:r>
            <w:proofErr w:type="spellStart"/>
            <w:r w:rsidRPr="00F921BC">
              <w:rPr>
                <w:b/>
                <w:color w:val="FF0000"/>
              </w:rPr>
              <w:t>hoćeš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proofErr w:type="spellStart"/>
            <w:r w:rsidRPr="00F921BC">
              <w:rPr>
                <w:b/>
                <w:color w:val="FF0000"/>
              </w:rPr>
              <w:t>Vi</w:t>
            </w:r>
            <w:proofErr w:type="spellEnd"/>
            <w:r w:rsidRPr="00F921BC">
              <w:rPr>
                <w:b/>
                <w:color w:val="FF0000"/>
              </w:rPr>
              <w:t xml:space="preserve"> </w:t>
            </w:r>
            <w:proofErr w:type="spellStart"/>
            <w:r w:rsidRPr="00F921BC">
              <w:rPr>
                <w:b/>
                <w:color w:val="FF0000"/>
              </w:rPr>
              <w:t>hoćete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r w:rsidRPr="00F921BC">
              <w:rPr>
                <w:b/>
                <w:color w:val="17365D" w:themeColor="text2" w:themeShade="BF"/>
              </w:rPr>
              <w:t xml:space="preserve">Ti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možeš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proofErr w:type="spellStart"/>
            <w:r w:rsidRPr="00F921BC">
              <w:rPr>
                <w:b/>
                <w:color w:val="17365D" w:themeColor="text2" w:themeShade="BF"/>
              </w:rPr>
              <w:t>Vi</w:t>
            </w:r>
            <w:proofErr w:type="spellEnd"/>
            <w:r w:rsidRPr="00F921BC">
              <w:rPr>
                <w:b/>
                <w:color w:val="17365D" w:themeColor="text2" w:themeShade="BF"/>
              </w:rPr>
              <w:t xml:space="preserve">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možete</w:t>
            </w:r>
            <w:proofErr w:type="spellEnd"/>
          </w:p>
        </w:tc>
      </w:tr>
      <w:tr w:rsidR="00F921BC" w:rsidTr="00F921BC"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r w:rsidRPr="00F921BC">
              <w:rPr>
                <w:b/>
                <w:color w:val="FF0000"/>
              </w:rPr>
              <w:t xml:space="preserve">On </w:t>
            </w:r>
            <w:proofErr w:type="spellStart"/>
            <w:r w:rsidRPr="00F921BC">
              <w:rPr>
                <w:b/>
                <w:color w:val="FF0000"/>
              </w:rPr>
              <w:t>hoće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FF0000"/>
              </w:rPr>
            </w:pPr>
            <w:r w:rsidRPr="00F921BC">
              <w:rPr>
                <w:b/>
                <w:color w:val="FF0000"/>
              </w:rPr>
              <w:t xml:space="preserve">Oni </w:t>
            </w:r>
            <w:proofErr w:type="spellStart"/>
            <w:r w:rsidRPr="00F921BC">
              <w:rPr>
                <w:b/>
                <w:color w:val="FF0000"/>
              </w:rPr>
              <w:t>hoće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r w:rsidRPr="00F921BC">
              <w:rPr>
                <w:b/>
                <w:color w:val="17365D" w:themeColor="text2" w:themeShade="BF"/>
              </w:rPr>
              <w:t xml:space="preserve">On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može</w:t>
            </w:r>
            <w:proofErr w:type="spellEnd"/>
          </w:p>
        </w:tc>
        <w:tc>
          <w:tcPr>
            <w:tcW w:w="2303" w:type="dxa"/>
          </w:tcPr>
          <w:p w:rsidR="00F921BC" w:rsidRPr="00F921BC" w:rsidRDefault="00F921BC" w:rsidP="00F921BC">
            <w:pPr>
              <w:rPr>
                <w:b/>
                <w:color w:val="17365D" w:themeColor="text2" w:themeShade="BF"/>
              </w:rPr>
            </w:pPr>
            <w:r w:rsidRPr="00F921BC">
              <w:rPr>
                <w:b/>
                <w:color w:val="17365D" w:themeColor="text2" w:themeShade="BF"/>
              </w:rPr>
              <w:t xml:space="preserve">Oni </w:t>
            </w:r>
            <w:proofErr w:type="spellStart"/>
            <w:r w:rsidRPr="00F921BC">
              <w:rPr>
                <w:b/>
                <w:color w:val="17365D" w:themeColor="text2" w:themeShade="BF"/>
              </w:rPr>
              <w:t>mogu</w:t>
            </w:r>
            <w:proofErr w:type="spellEnd"/>
          </w:p>
        </w:tc>
      </w:tr>
    </w:tbl>
    <w:p w:rsidR="00F921BC" w:rsidRDefault="00F921BC" w:rsidP="00F921BC">
      <w:pPr>
        <w:spacing w:after="0"/>
      </w:pPr>
    </w:p>
    <w:sectPr w:rsidR="00F921BC" w:rsidSect="008B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6F0457"/>
    <w:rsid w:val="00120633"/>
    <w:rsid w:val="005B2F32"/>
    <w:rsid w:val="006F0457"/>
    <w:rsid w:val="008B05D4"/>
    <w:rsid w:val="009A15BE"/>
    <w:rsid w:val="00A8451A"/>
    <w:rsid w:val="00AE6400"/>
    <w:rsid w:val="00BE4222"/>
    <w:rsid w:val="00CF4BAE"/>
    <w:rsid w:val="00DA2183"/>
    <w:rsid w:val="00EE2DBF"/>
    <w:rsid w:val="00F85E76"/>
    <w:rsid w:val="00F921BC"/>
    <w:rsid w:val="00F9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6085-8C7A-44AF-A3B3-CFDC026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2011-10-13T18:13:00Z</dcterms:created>
  <dcterms:modified xsi:type="dcterms:W3CDTF">2011-10-23T16:08:00Z</dcterms:modified>
</cp:coreProperties>
</file>