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1C" w:rsidRDefault="00606E1C" w:rsidP="00606E1C">
      <w:pPr>
        <w:jc w:val="right"/>
        <w:rPr>
          <w:b/>
        </w:rPr>
      </w:pPr>
    </w:p>
    <w:p w:rsidR="00606E1C" w:rsidRDefault="00606E1C" w:rsidP="00606E1C">
      <w:pPr>
        <w:jc w:val="right"/>
        <w:rPr>
          <w:b/>
        </w:rPr>
      </w:pPr>
      <w:r>
        <w:rPr>
          <w:b/>
        </w:rPr>
        <w:t>Veronika Bukovská, 405742</w:t>
      </w:r>
    </w:p>
    <w:p w:rsidR="00606E1C" w:rsidRDefault="00606E1C" w:rsidP="00606E1C">
      <w:pPr>
        <w:jc w:val="right"/>
        <w:rPr>
          <w:b/>
        </w:rPr>
      </w:pPr>
    </w:p>
    <w:p w:rsidR="00606E1C" w:rsidRDefault="00606E1C" w:rsidP="00606E1C">
      <w:pPr>
        <w:jc w:val="center"/>
      </w:pPr>
      <w:r>
        <w:rPr>
          <w:b/>
          <w:sz w:val="44"/>
          <w:szCs w:val="44"/>
          <w:u w:val="single"/>
        </w:rPr>
        <w:t>VZTAH UMĚLCE A PUBLIKA</w:t>
      </w:r>
    </w:p>
    <w:p w:rsidR="00606E1C" w:rsidRDefault="00606E1C" w:rsidP="00606E1C">
      <w:pPr>
        <w:jc w:val="center"/>
      </w:pPr>
    </w:p>
    <w:p w:rsidR="00606E1C" w:rsidRDefault="00606E1C" w:rsidP="00606E1C">
      <w:r>
        <w:t xml:space="preserve">K tomuto tématu mě inspirovala sobotní návštěva Divadla </w:t>
      </w:r>
      <w:proofErr w:type="spellStart"/>
      <w:r>
        <w:t>Goja</w:t>
      </w:r>
      <w:proofErr w:type="spellEnd"/>
      <w:r>
        <w:t xml:space="preserve"> Music </w:t>
      </w:r>
      <w:proofErr w:type="spellStart"/>
      <w:r>
        <w:t>Hall</w:t>
      </w:r>
      <w:proofErr w:type="spellEnd"/>
      <w:r>
        <w:t xml:space="preserve">. </w:t>
      </w:r>
      <w:proofErr w:type="gramStart"/>
      <w:r>
        <w:t>Viděli jsme muzikál</w:t>
      </w:r>
      <w:proofErr w:type="gramEnd"/>
      <w:r>
        <w:t xml:space="preserve"> </w:t>
      </w:r>
      <w:proofErr w:type="gramStart"/>
      <w:r>
        <w:t>Fantom</w:t>
      </w:r>
      <w:proofErr w:type="gramEnd"/>
      <w:r>
        <w:t xml:space="preserve"> opery. Ten je od září 2014 poprvé v české republice a na lístky jsme čekali už od ledna 2014. Musím říct, že čekání se vyplatilo, muzikál byl úchvatný.</w:t>
      </w:r>
    </w:p>
    <w:p w:rsidR="00606E1C" w:rsidRDefault="00606E1C" w:rsidP="00606E1C"/>
    <w:p w:rsidR="00606E1C" w:rsidRDefault="00606E1C" w:rsidP="00606E1C">
      <w:pPr>
        <w:rPr>
          <w:u w:val="single"/>
        </w:rPr>
      </w:pPr>
      <w:r>
        <w:t>POJMY</w:t>
      </w:r>
    </w:p>
    <w:p w:rsidR="00606E1C" w:rsidRDefault="00606E1C" w:rsidP="00606E1C">
      <w:pPr>
        <w:numPr>
          <w:ilvl w:val="0"/>
          <w:numId w:val="1"/>
        </w:numPr>
      </w:pPr>
      <w:r>
        <w:rPr>
          <w:u w:val="single"/>
        </w:rPr>
        <w:t>Umělec</w:t>
      </w:r>
      <w:r>
        <w:t xml:space="preserve">: V průběhu historie se mění chápání umělce, někdy to </w:t>
      </w:r>
      <w:proofErr w:type="gramStart"/>
      <w:r>
        <w:t>byl  např.</w:t>
      </w:r>
      <w:proofErr w:type="gramEnd"/>
      <w:r>
        <w:t xml:space="preserve"> druh řemeslníka, tvůrce </w:t>
      </w:r>
      <w:proofErr w:type="spellStart"/>
      <w:r>
        <w:t>vátvarných</w:t>
      </w:r>
      <w:proofErr w:type="spellEnd"/>
      <w:r>
        <w:t xml:space="preserve"> děl, básník později i společenský kritik nebo </w:t>
      </w:r>
      <w:proofErr w:type="spellStart"/>
      <w:r>
        <w:t>propagáror</w:t>
      </w:r>
      <w:proofErr w:type="spellEnd"/>
      <w:r>
        <w:t xml:space="preserve">. Tak či tak Umělec je někdo kdo tvoří a je kreativní, má talent a tvoří </w:t>
      </w:r>
      <w:proofErr w:type="gramStart"/>
      <w:r>
        <w:t>díla které</w:t>
      </w:r>
      <w:proofErr w:type="gramEnd"/>
      <w:r>
        <w:t xml:space="preserve"> mají estetickou hodnotu.</w:t>
      </w:r>
    </w:p>
    <w:p w:rsidR="00606E1C" w:rsidRDefault="00606E1C" w:rsidP="00606E1C"/>
    <w:p w:rsidR="00606E1C" w:rsidRDefault="00606E1C" w:rsidP="00606E1C">
      <w:pPr>
        <w:numPr>
          <w:ilvl w:val="0"/>
          <w:numId w:val="1"/>
        </w:numPr>
      </w:pPr>
      <w:r>
        <w:rPr>
          <w:u w:val="single"/>
        </w:rPr>
        <w:t>Publikum</w:t>
      </w:r>
      <w:r>
        <w:t xml:space="preserve">: Většinou je to větší skupina lidí, která je krátkodobě nebo dlouhodobě v roli příjemců. </w:t>
      </w:r>
      <w:r>
        <w:rPr>
          <w:rFonts w:eastAsia="Times New Roman" w:cs="Times New Roman"/>
        </w:rPr>
        <w:t xml:space="preserve">Je to soubor </w:t>
      </w:r>
      <w:r>
        <w:rPr>
          <w:rFonts w:eastAsia="HiddenHorzOCR" w:cs="HiddenHorzOCR"/>
        </w:rPr>
        <w:t xml:space="preserve">příjemců </w:t>
      </w:r>
      <w:r>
        <w:rPr>
          <w:rFonts w:eastAsia="Times New Roman" w:cs="Times New Roman"/>
        </w:rPr>
        <w:t xml:space="preserve">v rámci jednoho </w:t>
      </w:r>
      <w:r>
        <w:rPr>
          <w:rFonts w:eastAsia="HiddenHorzOCR" w:cs="HiddenHorzOCR"/>
        </w:rPr>
        <w:t xml:space="preserve">komunikačního </w:t>
      </w:r>
      <w:r>
        <w:rPr>
          <w:rFonts w:eastAsia="Times New Roman" w:cs="Times New Roman"/>
        </w:rPr>
        <w:t xml:space="preserve">aktu, </w:t>
      </w:r>
      <w:r>
        <w:rPr>
          <w:rFonts w:eastAsia="HiddenHorzOCR" w:cs="HiddenHorzOCR"/>
        </w:rPr>
        <w:t xml:space="preserve">část veřejnosti, </w:t>
      </w:r>
      <w:r>
        <w:rPr>
          <w:rFonts w:eastAsia="Times New Roman" w:cs="Times New Roman"/>
        </w:rPr>
        <w:t xml:space="preserve">která se </w:t>
      </w:r>
      <w:r>
        <w:rPr>
          <w:rFonts w:eastAsia="HiddenHorzOCR" w:cs="HiddenHorzOCR"/>
        </w:rPr>
        <w:t xml:space="preserve">záměrně </w:t>
      </w:r>
      <w:r>
        <w:rPr>
          <w:rFonts w:eastAsia="Times New Roman" w:cs="Times New Roman"/>
        </w:rPr>
        <w:t>nebo i ná</w:t>
      </w:r>
      <w:r>
        <w:rPr>
          <w:rFonts w:eastAsia="HiddenHorzOCR" w:cs="HiddenHorzOCR"/>
        </w:rPr>
        <w:t xml:space="preserve">hodně </w:t>
      </w:r>
      <w:r>
        <w:rPr>
          <w:rFonts w:eastAsia="Times New Roman" w:cs="Times New Roman"/>
        </w:rPr>
        <w:t xml:space="preserve">shromáždila ve stejném </w:t>
      </w:r>
      <w:r>
        <w:rPr>
          <w:rFonts w:eastAsia="HiddenHorzOCR" w:cs="HiddenHorzOCR"/>
        </w:rPr>
        <w:t xml:space="preserve">čase </w:t>
      </w:r>
      <w:r>
        <w:rPr>
          <w:rFonts w:eastAsia="Times New Roman" w:cs="Times New Roman"/>
        </w:rPr>
        <w:t xml:space="preserve">a na témže </w:t>
      </w:r>
      <w:r>
        <w:rPr>
          <w:rFonts w:eastAsia="HiddenHorzOCR" w:cs="HiddenHorzOCR"/>
        </w:rPr>
        <w:t xml:space="preserve">místě, </w:t>
      </w:r>
      <w:r>
        <w:rPr>
          <w:rFonts w:eastAsia="Times New Roman" w:cs="Times New Roman"/>
        </w:rPr>
        <w:t xml:space="preserve">aby vyslechla nebo </w:t>
      </w:r>
      <w:r>
        <w:rPr>
          <w:rFonts w:eastAsia="HiddenHorzOCR" w:cs="HiddenHorzOCR"/>
        </w:rPr>
        <w:t xml:space="preserve">viděla </w:t>
      </w:r>
      <w:r>
        <w:rPr>
          <w:rFonts w:eastAsia="Times New Roman" w:cs="Times New Roman"/>
        </w:rPr>
        <w:t xml:space="preserve">to, co je pro ni </w:t>
      </w:r>
      <w:r>
        <w:rPr>
          <w:rFonts w:eastAsia="HiddenHorzOCR" w:cs="HiddenHorzOCR"/>
        </w:rPr>
        <w:t xml:space="preserve">určeno, </w:t>
      </w:r>
      <w:r>
        <w:rPr>
          <w:rFonts w:eastAsia="Times New Roman" w:cs="Times New Roman"/>
        </w:rPr>
        <w:t xml:space="preserve">jí </w:t>
      </w:r>
      <w:r>
        <w:rPr>
          <w:rFonts w:eastAsia="HiddenHorzOCR" w:cs="HiddenHorzOCR"/>
        </w:rPr>
        <w:t>směrováno.</w:t>
      </w:r>
      <w:r>
        <w:rPr>
          <w:rStyle w:val="Znakapoznpodarou"/>
          <w:rFonts w:eastAsia="HiddenHorzOCR" w:cs="HiddenHorzOCR"/>
        </w:rPr>
        <w:footnoteReference w:id="1"/>
      </w:r>
    </w:p>
    <w:p w:rsidR="00606E1C" w:rsidRDefault="00606E1C" w:rsidP="00606E1C"/>
    <w:p w:rsidR="00606E1C" w:rsidRDefault="00606E1C" w:rsidP="00606E1C">
      <w:r>
        <w:t>HISTORIE</w:t>
      </w:r>
    </w:p>
    <w:p w:rsidR="00606E1C" w:rsidRDefault="00606E1C" w:rsidP="00606E1C"/>
    <w:p w:rsidR="00606E1C" w:rsidRDefault="00606E1C" w:rsidP="00606E1C">
      <w:r>
        <w:t>Když se podíváme do historie na vztah umělce a publik</w:t>
      </w:r>
      <w:r w:rsidR="002A688D">
        <w:t>a zjistíme, že se v průběhu sto</w:t>
      </w:r>
      <w:r>
        <w:t xml:space="preserve">letí proměňoval.  V antice považovali umělce hlavně za něco jako </w:t>
      </w:r>
      <w:proofErr w:type="gramStart"/>
      <w:r>
        <w:t>božího ,,tlumočníka</w:t>
      </w:r>
      <w:proofErr w:type="gramEnd"/>
      <w:r>
        <w:t>,,  a ve středověku pracovali umělci v klášterech pro slávu boží u obou bylo důležité dílo a ne umělec, díky tomu není známá většina jmen umělců z těchto dob.</w:t>
      </w:r>
      <w:r w:rsidR="002A688D">
        <w:t xml:space="preserve"> </w:t>
      </w:r>
      <w:r>
        <w:t>Od renesance se měnilo postavení umělce i přístup k</w:t>
      </w:r>
      <w:r w:rsidR="002A688D">
        <w:t xml:space="preserve"> němu. Následně od 19. století </w:t>
      </w:r>
      <w:r>
        <w:t>začali umělci svou tvorbou vyjadřovat jejich vlastní myšlenky, díky tomu si jich začali všímat kritici. Rozrůstání</w:t>
      </w:r>
      <w:r w:rsidR="002A688D">
        <w:t xml:space="preserve"> vztahu mezi umělcem a publikem </w:t>
      </w:r>
      <w:proofErr w:type="spellStart"/>
      <w:r w:rsidR="002A688D">
        <w:t>způsovbily</w:t>
      </w:r>
      <w:proofErr w:type="spellEnd"/>
      <w:r>
        <w:t xml:space="preserve"> muzea, galerie a pořádání výstav.</w:t>
      </w:r>
    </w:p>
    <w:p w:rsidR="00606E1C" w:rsidRDefault="00606E1C" w:rsidP="00606E1C">
      <w:r>
        <w:t>S nástupem masových médií bylo potřeba najít nové tvůrčí postupy Základem pro komunikaci mezi umělci a publikem byly i kabarety, tam se dostávali do přímého styku. Hlavně dad</w:t>
      </w:r>
      <w:r w:rsidR="002A688D">
        <w:t>a</w:t>
      </w:r>
      <w:r>
        <w:t xml:space="preserve">isté začali první performance, tak se publikum s umělcem střetlo. </w:t>
      </w:r>
    </w:p>
    <w:p w:rsidR="00606E1C" w:rsidRDefault="00606E1C" w:rsidP="00606E1C">
      <w:r>
        <w:t>Největší proměny vyvrcholily po 2. světové válce. Umělci se snažili najít novou cestu v umění, chtěli celkové obrození umění a myšlení. Měli snahu o překonání estetické distance – Happening</w:t>
      </w:r>
      <w:r>
        <w:rPr>
          <w:rStyle w:val="Znakapoznpodarou"/>
        </w:rPr>
        <w:footnoteReference w:id="2"/>
      </w:r>
      <w:r>
        <w:t>. Jde o náhodné rozvíjení děje, události</w:t>
      </w:r>
      <w:r w:rsidR="002A688D">
        <w:t>,</w:t>
      </w:r>
      <w:r>
        <w:t xml:space="preserve"> kterou připravili, a jsou do ní zapojová</w:t>
      </w:r>
      <w:r w:rsidR="002A688D">
        <w:t>ni</w:t>
      </w:r>
      <w:r>
        <w:t xml:space="preserve"> diváci. To znamená</w:t>
      </w:r>
      <w:r w:rsidR="002A688D">
        <w:t>,</w:t>
      </w:r>
      <w:r>
        <w:t xml:space="preserve"> že publikum nevnímalo jenom dílo, ale stalo se jeho součástí.</w:t>
      </w:r>
    </w:p>
    <w:p w:rsidR="00606E1C" w:rsidRDefault="00606E1C" w:rsidP="00606E1C"/>
    <w:p w:rsidR="00606E1C" w:rsidRDefault="00606E1C" w:rsidP="00606E1C">
      <w:r>
        <w:t xml:space="preserve">SOUČASNOST </w:t>
      </w:r>
    </w:p>
    <w:p w:rsidR="00606E1C" w:rsidRDefault="00606E1C" w:rsidP="00606E1C"/>
    <w:p w:rsidR="00606E1C" w:rsidRDefault="00606E1C" w:rsidP="00606E1C">
      <w:r>
        <w:t xml:space="preserve">EU vytvořila program na podporu kinematografie a kulturních a kreativních odvětví, jmenuje se </w:t>
      </w:r>
      <w:r>
        <w:rPr>
          <w:i/>
        </w:rPr>
        <w:t xml:space="preserve">Kreativní Evropa </w:t>
      </w:r>
      <w:r>
        <w:t xml:space="preserve">a je plánovaný na období 2014-2020. Cíl tohoto programu je vytvořit jednotný rámec pro financování projektů pro různé odvětví umění. </w:t>
      </w:r>
    </w:p>
    <w:p w:rsidR="00606E1C" w:rsidRDefault="00606E1C" w:rsidP="00606E1C">
      <w:r>
        <w:t>Složení programu:</w:t>
      </w:r>
    </w:p>
    <w:p w:rsidR="00606E1C" w:rsidRDefault="00606E1C" w:rsidP="00606E1C">
      <w:pPr>
        <w:numPr>
          <w:ilvl w:val="0"/>
          <w:numId w:val="2"/>
        </w:numPr>
      </w:pPr>
      <w:r>
        <w:t>dílčí program </w:t>
      </w:r>
      <w:r w:rsidRPr="00674137">
        <w:t>MEDIA</w:t>
      </w:r>
      <w:r>
        <w:t>  - podpora evropské kinematografie a audiovizuálního průmyslu</w:t>
      </w:r>
    </w:p>
    <w:p w:rsidR="00606E1C" w:rsidRDefault="00606E1C" w:rsidP="00606E1C">
      <w:pPr>
        <w:numPr>
          <w:ilvl w:val="0"/>
          <w:numId w:val="2"/>
        </w:numPr>
      </w:pPr>
      <w:r>
        <w:t>dílčí program </w:t>
      </w:r>
      <w:r w:rsidRPr="00674137">
        <w:t>Kultura</w:t>
      </w:r>
      <w:r>
        <w:t> - podpora mezinárodních projektů v oblasti kulturních a kreativních odvětví</w:t>
      </w:r>
    </w:p>
    <w:p w:rsidR="00606E1C" w:rsidRDefault="00606E1C" w:rsidP="00606E1C">
      <w:pPr>
        <w:numPr>
          <w:ilvl w:val="0"/>
          <w:numId w:val="2"/>
        </w:numPr>
      </w:pPr>
      <w:r>
        <w:t>mezioborová část  - zahrnuje nástroj pro </w:t>
      </w:r>
      <w:r w:rsidRPr="00674137">
        <w:t>finanční záruky</w:t>
      </w:r>
    </w:p>
    <w:p w:rsidR="00606E1C" w:rsidRDefault="00606E1C" w:rsidP="00606E1C">
      <w:r>
        <w:t xml:space="preserve">Jedním z cílů a hlavních priorit programu je </w:t>
      </w:r>
      <w:r>
        <w:rPr>
          <w:u w:val="single"/>
        </w:rPr>
        <w:t>práce s publikem.</w:t>
      </w:r>
      <w:r>
        <w:t xml:space="preserve"> </w:t>
      </w:r>
      <w:proofErr w:type="gramStart"/>
      <w:r>
        <w:t>Je</w:t>
      </w:r>
      <w:proofErr w:type="gramEnd"/>
      <w:r>
        <w:t xml:space="preserve"> to jedno z kritérií  podle </w:t>
      </w:r>
      <w:proofErr w:type="gramStart"/>
      <w:r>
        <w:t>který</w:t>
      </w:r>
      <w:proofErr w:type="gramEnd"/>
      <w:r>
        <w:t xml:space="preserve"> se </w:t>
      </w:r>
      <w:r>
        <w:lastRenderedPageBreak/>
        <w:t>bude hodnotit kvalit tohoto projektu.</w:t>
      </w:r>
    </w:p>
    <w:p w:rsidR="00606E1C" w:rsidRPr="002975D0" w:rsidRDefault="00606E1C" w:rsidP="00606E1C"/>
    <w:p w:rsidR="00606E1C" w:rsidRDefault="00606E1C" w:rsidP="00606E1C">
      <w:r>
        <w:t>PRÁCE S PUBLIKEM</w:t>
      </w:r>
    </w:p>
    <w:p w:rsidR="00606E1C" w:rsidRDefault="00606E1C" w:rsidP="00606E1C"/>
    <w:p w:rsidR="00606E1C" w:rsidRDefault="00606E1C" w:rsidP="00606E1C">
      <w:r>
        <w:t>V tomto bodě jde programu Kreativní Evropy o podporu práce s diváky, budování publika a hledání nových diváckých skupin.</w:t>
      </w:r>
    </w:p>
    <w:p w:rsidR="00606E1C" w:rsidRDefault="00606E1C" w:rsidP="00606E1C">
      <w:r>
        <w:t>Dlouhodobým plánem kulturních organizací by se měla stát právě péče o publikum a jeho rozvoj. Projevit by se to mělo v marketingu, dramaturgii, v doprovodných programech ale i v celkovém chodu organizací, které považují své publikum za partnera a nejen pasivního konzumenta.</w:t>
      </w:r>
    </w:p>
    <w:p w:rsidR="00606E1C" w:rsidRDefault="00606E1C" w:rsidP="00606E1C">
      <w:r>
        <w:t xml:space="preserve">Publiku už teď nestačí tradiční prezentace děl jako třeba muzea nebo galerie a knihovny. Všechno, </w:t>
      </w:r>
      <w:proofErr w:type="spellStart"/>
      <w:r>
        <w:t>at</w:t>
      </w:r>
      <w:proofErr w:type="spellEnd"/>
      <w:r>
        <w:t xml:space="preserve"> už je to jakkoliv hodnotné nebo jedinečné potřebuje nový příběh. Takže pro tyto tradiční kulturní organizace je teď velmi důležité, aby se o svoje diváky zajímali, zjišťovali jejich potřeby a požadavky a díky tomu jim mohou vycházet </w:t>
      </w:r>
      <w:proofErr w:type="gramStart"/>
      <w:r>
        <w:t>vstříc</w:t>
      </w:r>
      <w:proofErr w:type="gramEnd"/>
      <w:r>
        <w:t xml:space="preserve"> tím </w:t>
      </w:r>
      <w:proofErr w:type="gramStart"/>
      <w:r>
        <w:t>že</w:t>
      </w:r>
      <w:proofErr w:type="gramEnd"/>
      <w:r>
        <w:t xml:space="preserve"> vytvoří jiný program</w:t>
      </w:r>
      <w:r w:rsidR="002A688D">
        <w:t>,</w:t>
      </w:r>
      <w:r>
        <w:t xml:space="preserve"> který bude právě pro diváka (návštěvníka nebo posluchače) zajímavější.</w:t>
      </w:r>
    </w:p>
    <w:p w:rsidR="00606E1C" w:rsidRDefault="00CB38D8" w:rsidP="00606E1C">
      <w:r>
        <w:t xml:space="preserve">V kultuře 21. Století oslovuje diváky v takových </w:t>
      </w:r>
      <w:proofErr w:type="gramStart"/>
      <w:r>
        <w:t>skupinách o kterých</w:t>
      </w:r>
      <w:proofErr w:type="gramEnd"/>
      <w:r>
        <w:t xml:space="preserve"> se dříve ani neuvažovalo, tím pádem se využívají prostory</w:t>
      </w:r>
      <w:r w:rsidR="002A688D">
        <w:t>,</w:t>
      </w:r>
      <w:r>
        <w:t xml:space="preserve"> které slouží k úplně jiným účelům například různé veřejné prostory. Opouští se tradiční místa pro kulturu a tím se proměňuje její působení a role v naší společnosti.</w:t>
      </w:r>
    </w:p>
    <w:p w:rsidR="00CB38D8" w:rsidRDefault="00CB38D8" w:rsidP="00606E1C">
      <w:r>
        <w:t>V tomto století jsou nové technologie a rozvíjení internetu, což nám nabízí nové formy komunikace. Nové generace diváků chtějí mít vliv na obsah kulturních projektů. A jelikož v této době je umělecký obsah snadno dostupný a svým způsobem může mít každý totéž, tak je divák</w:t>
      </w:r>
      <w:r w:rsidR="002A688D">
        <w:t>,</w:t>
      </w:r>
      <w:r>
        <w:t xml:space="preserve"> který se chce na něčem podílet jedinečný.</w:t>
      </w:r>
    </w:p>
    <w:p w:rsidR="00CB38D8" w:rsidRDefault="00CB38D8" w:rsidP="00606E1C"/>
    <w:p w:rsidR="00606E1C" w:rsidRPr="00674137" w:rsidRDefault="00CB38D8" w:rsidP="00606E1C">
      <w:r>
        <w:t>Když se podívám na svou mladší sestru tak je i velmi důležité věnovat se mladším generacím, jelikož je to budoucí publikum. Musíme je naučit</w:t>
      </w:r>
      <w:r w:rsidR="002A688D">
        <w:t>,</w:t>
      </w:r>
      <w:r>
        <w:t xml:space="preserve"> že není podstatné chodit kina</w:t>
      </w:r>
      <w:r w:rsidR="002A688D">
        <w:t xml:space="preserve">, číst známou tvorbu nebo je brát na výstavy a do divadel. Je potřeba, aby uměleckou tvorbu pochopili, aby ji mohli ocenit a popřípadě ji samozřejmě v budoucnu i sami tvořit. </w:t>
      </w:r>
    </w:p>
    <w:p w:rsidR="00CA0F64" w:rsidRDefault="00CA0F64"/>
    <w:p w:rsidR="00F675B8" w:rsidRDefault="00930673">
      <w:r>
        <w:t xml:space="preserve">Podle mě je práce s publikem opravdu důležitá. Je potřeba aby se kulturní organizace přibližovali současným generacím, právě tak aby to diváky bavilo a tím zajistit, že </w:t>
      </w:r>
      <w:r w:rsidR="00180F27">
        <w:t xml:space="preserve">se umění bude i nadále vyvíjet a pokračovat. </w:t>
      </w:r>
    </w:p>
    <w:p w:rsidR="00F824D7" w:rsidRDefault="00F824D7"/>
    <w:p w:rsidR="00F824D7" w:rsidRDefault="00F824D7">
      <w:r>
        <w:t>ZDROJE:</w:t>
      </w:r>
    </w:p>
    <w:p w:rsidR="00F824D7" w:rsidRPr="00F824D7" w:rsidRDefault="00F824D7" w:rsidP="00F824D7">
      <w:pPr>
        <w:pStyle w:val="Textpoznpodarou"/>
        <w:ind w:left="0" w:firstLine="0"/>
        <w:jc w:val="both"/>
        <w:rPr>
          <w:sz w:val="24"/>
          <w:szCs w:val="24"/>
        </w:rPr>
      </w:pPr>
      <w:r w:rsidRPr="00F824D7">
        <w:rPr>
          <w:sz w:val="24"/>
          <w:szCs w:val="24"/>
        </w:rPr>
        <w:t xml:space="preserve">Velký Sociologický </w:t>
      </w:r>
      <w:proofErr w:type="spellStart"/>
      <w:r w:rsidRPr="00F824D7">
        <w:rPr>
          <w:sz w:val="24"/>
          <w:szCs w:val="24"/>
        </w:rPr>
        <w:t>slovnik</w:t>
      </w:r>
      <w:proofErr w:type="spellEnd"/>
      <w:r w:rsidRPr="00F824D7">
        <w:rPr>
          <w:sz w:val="24"/>
          <w:szCs w:val="24"/>
        </w:rPr>
        <w:t>. Univerzita Karlova. Vydavatelství Karolinum. Praha, 1996 str. 899</w:t>
      </w:r>
    </w:p>
    <w:p w:rsidR="00F824D7" w:rsidRDefault="00F824D7" w:rsidP="00F824D7">
      <w:pPr>
        <w:jc w:val="both"/>
      </w:pPr>
      <w:r w:rsidRPr="00F824D7">
        <w:t>Slovník spisovné češtiny pro školu a veřejnost. Academia. Praha, 1994</w:t>
      </w:r>
    </w:p>
    <w:p w:rsidR="00F824D7" w:rsidRPr="00F824D7" w:rsidRDefault="00F824D7" w:rsidP="00F824D7">
      <w:pPr>
        <w:jc w:val="both"/>
      </w:pPr>
      <w:r w:rsidRPr="00F824D7">
        <w:t>http://www.kreativnievropa.cz/</w:t>
      </w:r>
      <w:bookmarkStart w:id="0" w:name="_GoBack"/>
      <w:bookmarkEnd w:id="0"/>
    </w:p>
    <w:sectPr w:rsidR="00F824D7" w:rsidRPr="00F824D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658" w:rsidRDefault="00A66658" w:rsidP="00606E1C">
      <w:r>
        <w:separator/>
      </w:r>
    </w:p>
  </w:endnote>
  <w:endnote w:type="continuationSeparator" w:id="0">
    <w:p w:rsidR="00A66658" w:rsidRDefault="00A66658" w:rsidP="0060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HiddenHorzOCR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658" w:rsidRDefault="00A66658" w:rsidP="00606E1C">
      <w:r>
        <w:separator/>
      </w:r>
    </w:p>
  </w:footnote>
  <w:footnote w:type="continuationSeparator" w:id="0">
    <w:p w:rsidR="00A66658" w:rsidRDefault="00A66658" w:rsidP="00606E1C">
      <w:r>
        <w:continuationSeparator/>
      </w:r>
    </w:p>
  </w:footnote>
  <w:footnote w:id="1">
    <w:p w:rsidR="00606E1C" w:rsidRDefault="00606E1C" w:rsidP="00606E1C">
      <w:pPr>
        <w:pStyle w:val="Textpoznpodarou"/>
      </w:pPr>
      <w:r>
        <w:rPr>
          <w:rStyle w:val="Znakypropoznmkupodarou"/>
        </w:rPr>
        <w:footnoteRef/>
      </w:r>
      <w:r>
        <w:tab/>
        <w:t xml:space="preserve">Velký Sociologický </w:t>
      </w:r>
      <w:proofErr w:type="spellStart"/>
      <w:r>
        <w:t>slovnik</w:t>
      </w:r>
      <w:proofErr w:type="spellEnd"/>
      <w:r>
        <w:t>. Univerzita Karlova. Vydavatelství Karolinum. Praha, 1996 str. 899</w:t>
      </w:r>
    </w:p>
  </w:footnote>
  <w:footnote w:id="2">
    <w:p w:rsidR="00606E1C" w:rsidRDefault="00606E1C" w:rsidP="00606E1C">
      <w:pPr>
        <w:pStyle w:val="Textpoznpodarou"/>
      </w:pPr>
      <w:r>
        <w:rPr>
          <w:rStyle w:val="Znakypropoznmkupodarou"/>
        </w:rPr>
        <w:footnoteRef/>
      </w:r>
      <w:r>
        <w:tab/>
        <w:t>Slovník spisovné češtiny pro školu a veřejnost. Academia. Praha, 1994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67C66253"/>
    <w:multiLevelType w:val="hybridMultilevel"/>
    <w:tmpl w:val="A56E1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1C"/>
    <w:rsid w:val="00180F27"/>
    <w:rsid w:val="002A688D"/>
    <w:rsid w:val="00606E1C"/>
    <w:rsid w:val="00930673"/>
    <w:rsid w:val="00A66658"/>
    <w:rsid w:val="00CA0F64"/>
    <w:rsid w:val="00CB38D8"/>
    <w:rsid w:val="00F675B8"/>
    <w:rsid w:val="00F8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E1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606E1C"/>
  </w:style>
  <w:style w:type="character" w:styleId="Znakapoznpodarou">
    <w:name w:val="footnote reference"/>
    <w:rsid w:val="00606E1C"/>
    <w:rPr>
      <w:vertAlign w:val="superscript"/>
    </w:rPr>
  </w:style>
  <w:style w:type="paragraph" w:styleId="Textpoznpodarou">
    <w:name w:val="footnote text"/>
    <w:basedOn w:val="Normln"/>
    <w:link w:val="TextpoznpodarouChar"/>
    <w:rsid w:val="00606E1C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06E1C"/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E1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606E1C"/>
  </w:style>
  <w:style w:type="character" w:styleId="Znakapoznpodarou">
    <w:name w:val="footnote reference"/>
    <w:rsid w:val="00606E1C"/>
    <w:rPr>
      <w:vertAlign w:val="superscript"/>
    </w:rPr>
  </w:style>
  <w:style w:type="paragraph" w:styleId="Textpoznpodarou">
    <w:name w:val="footnote text"/>
    <w:basedOn w:val="Normln"/>
    <w:link w:val="TextpoznpodarouChar"/>
    <w:rsid w:val="00606E1C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06E1C"/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788</Words>
  <Characters>4210</Characters>
  <Application>Microsoft Office Word</Application>
  <DocSecurity>0</DocSecurity>
  <Lines>82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dcterms:created xsi:type="dcterms:W3CDTF">2015-01-03T17:03:00Z</dcterms:created>
  <dcterms:modified xsi:type="dcterms:W3CDTF">2015-01-03T17:27:00Z</dcterms:modified>
</cp:coreProperties>
</file>