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73" w:rsidRPr="00842173" w:rsidRDefault="00842173">
      <w:pPr>
        <w:rPr>
          <w:rFonts w:cstheme="minorHAnsi"/>
          <w:b/>
        </w:rPr>
      </w:pPr>
      <w:r>
        <w:rPr>
          <w:rFonts w:cstheme="minorHAnsi"/>
          <w:b/>
        </w:rPr>
        <w:t xml:space="preserve">Přehled studií ke kurzu Od litery k </w:t>
      </w:r>
      <w:proofErr w:type="gramStart"/>
      <w:r>
        <w:rPr>
          <w:rFonts w:cstheme="minorHAnsi"/>
          <w:b/>
        </w:rPr>
        <w:t>performance</w:t>
      </w:r>
      <w:proofErr w:type="gramEnd"/>
    </w:p>
    <w:p w:rsidR="00546ED0" w:rsidRPr="00A334C3" w:rsidRDefault="00A334C3">
      <w:pPr>
        <w:rPr>
          <w:rFonts w:cstheme="minorHAnsi"/>
        </w:rPr>
      </w:pPr>
      <w:r>
        <w:rPr>
          <w:rFonts w:cstheme="minorHAnsi"/>
        </w:rPr>
        <w:t>[Garnier, Pierre].</w:t>
      </w:r>
      <w:r w:rsidRPr="00A334C3">
        <w:rPr>
          <w:rFonts w:cstheme="minorHAnsi"/>
        </w:rPr>
        <w:t xml:space="preserve"> První</w:t>
      </w:r>
      <w:r>
        <w:rPr>
          <w:rFonts w:cstheme="minorHAnsi"/>
        </w:rPr>
        <w:t xml:space="preserve">stanoviskomezinárodního hnutí. </w:t>
      </w:r>
      <w:r w:rsidRPr="00A334C3">
        <w:rPr>
          <w:rFonts w:cstheme="minorHAnsi"/>
        </w:rPr>
        <w:t xml:space="preserve">In: Hiršal, J; Grögerová, B. </w:t>
      </w:r>
      <w:r w:rsidRPr="00A334C3">
        <w:rPr>
          <w:rFonts w:cstheme="minorHAnsi"/>
          <w:i/>
        </w:rPr>
        <w:t>Slovo, písmo, akce, hlas</w:t>
      </w:r>
      <w:r w:rsidRPr="00A334C3">
        <w:rPr>
          <w:rFonts w:cstheme="minorHAnsi"/>
        </w:rPr>
        <w:t>. Praha: Československý spisovatel, 1967, s. 98-103</w:t>
      </w:r>
      <w:r>
        <w:rPr>
          <w:rFonts w:cstheme="minorHAnsi"/>
        </w:rPr>
        <w:t>.</w:t>
      </w:r>
    </w:p>
    <w:p w:rsidR="00A334C3" w:rsidRPr="00A334C3" w:rsidRDefault="00A334C3">
      <w:pPr>
        <w:rPr>
          <w:rFonts w:cstheme="minorHAnsi"/>
        </w:rPr>
      </w:pPr>
      <w:r w:rsidRPr="00A334C3">
        <w:rPr>
          <w:rFonts w:cstheme="minorHAnsi"/>
        </w:rPr>
        <w:t xml:space="preserve">Pignatari, Décio. Nová poezie: konkrétní. In: Hiršal, J; Grögerová, B. </w:t>
      </w:r>
      <w:r w:rsidRPr="00A334C3">
        <w:rPr>
          <w:rFonts w:cstheme="minorHAnsi"/>
          <w:i/>
        </w:rPr>
        <w:t>Slovo, písmo, akce, hlas</w:t>
      </w:r>
      <w:r w:rsidRPr="00A334C3">
        <w:rPr>
          <w:rFonts w:cstheme="minorHAnsi"/>
        </w:rPr>
        <w:t>. Praha: Československý spisovatel, 1967, s. 76-79.</w:t>
      </w:r>
    </w:p>
    <w:p w:rsidR="00A334C3" w:rsidRPr="00A334C3" w:rsidRDefault="00A334C3">
      <w:pPr>
        <w:rPr>
          <w:rFonts w:cstheme="minorHAnsi"/>
        </w:rPr>
      </w:pPr>
      <w:r>
        <w:rPr>
          <w:rFonts w:cstheme="minorHAnsi"/>
        </w:rPr>
        <w:t>Jiří Kolář.</w:t>
      </w:r>
      <w:r w:rsidRPr="00A334C3">
        <w:rPr>
          <w:rFonts w:cstheme="minorHAnsi"/>
        </w:rPr>
        <w:t xml:space="preserve"> Snad nic, snad něco In: Hiršal, J; Grögerová, B. </w:t>
      </w:r>
      <w:r w:rsidRPr="00A334C3">
        <w:rPr>
          <w:rFonts w:cstheme="minorHAnsi"/>
          <w:i/>
        </w:rPr>
        <w:t>Slovo, písmo, akce, hlas</w:t>
      </w:r>
      <w:r w:rsidRPr="00A334C3">
        <w:rPr>
          <w:rFonts w:cstheme="minorHAnsi"/>
        </w:rPr>
        <w:t>. Praha: Československý spisovatel, 1967, s. 181-184.</w:t>
      </w:r>
    </w:p>
    <w:p w:rsidR="00A334C3" w:rsidRPr="00A334C3" w:rsidRDefault="00A334C3">
      <w:pPr>
        <w:rPr>
          <w:rFonts w:cstheme="minorHAnsi"/>
        </w:rPr>
      </w:pPr>
      <w:r>
        <w:rPr>
          <w:rFonts w:cstheme="minorHAnsi"/>
        </w:rPr>
        <w:t xml:space="preserve">Miler, </w:t>
      </w:r>
      <w:proofErr w:type="gramStart"/>
      <w:r>
        <w:rPr>
          <w:rFonts w:cstheme="minorHAnsi"/>
        </w:rPr>
        <w:t>Marek.</w:t>
      </w:r>
      <w:r w:rsidRPr="00A334C3">
        <w:rPr>
          <w:rFonts w:cstheme="minorHAnsi"/>
        </w:rPr>
        <w:t>Mluvím</w:t>
      </w:r>
      <w:proofErr w:type="gramEnd"/>
      <w:r w:rsidRPr="00A334C3">
        <w:rPr>
          <w:rFonts w:cstheme="minorHAnsi"/>
        </w:rPr>
        <w:t xml:space="preserve"> tedy jsem (fónická poezie Ladislava Nováka). </w:t>
      </w:r>
      <w:r>
        <w:rPr>
          <w:rFonts w:cstheme="minorHAnsi"/>
        </w:rPr>
        <w:t>In: Almanach Wagon č. 3-4,</w:t>
      </w:r>
      <w:r w:rsidRPr="00A334C3">
        <w:rPr>
          <w:rFonts w:cstheme="minorHAnsi"/>
        </w:rPr>
        <w:t xml:space="preserve"> 2007, s. 38-45. Ke stažení je zde: </w:t>
      </w:r>
      <w:hyperlink r:id="rId4" w:history="1">
        <w:r w:rsidRPr="00A334C3">
          <w:rPr>
            <w:rStyle w:val="Hypertextovodkaz"/>
            <w:rFonts w:cstheme="minorHAnsi"/>
          </w:rPr>
          <w:t>http://www.almanachwagon.cz/_pdf/wagon_07_III.pdf</w:t>
        </w:r>
      </w:hyperlink>
    </w:p>
    <w:p w:rsidR="00A334C3" w:rsidRPr="00A334C3" w:rsidRDefault="00A334C3">
      <w:pPr>
        <w:rPr>
          <w:rFonts w:cstheme="minorHAnsi"/>
        </w:rPr>
      </w:pPr>
      <w:r>
        <w:rPr>
          <w:rFonts w:cstheme="minorHAnsi"/>
        </w:rPr>
        <w:t xml:space="preserve">Bense, Max. </w:t>
      </w:r>
      <w:r w:rsidRPr="00A334C3">
        <w:rPr>
          <w:rFonts w:cstheme="minorHAnsi"/>
          <w:i/>
        </w:rPr>
        <w:t>Teorie textů</w:t>
      </w:r>
      <w:r>
        <w:rPr>
          <w:rFonts w:cstheme="minorHAnsi"/>
        </w:rPr>
        <w:t>. Praha: Odeon, 1967. Pasáže:</w:t>
      </w:r>
      <w:r w:rsidRPr="00A334C3">
        <w:rPr>
          <w:rFonts w:cstheme="minorHAnsi"/>
        </w:rPr>
        <w:t xml:space="preserve"> "Druhy textů" (s. 113-116) a "O přirozené a umělé poezii" (s. 121-124).</w:t>
      </w:r>
    </w:p>
    <w:p w:rsidR="00A334C3" w:rsidRDefault="00A334C3" w:rsidP="00A334C3">
      <w:pPr>
        <w:pStyle w:val="FormtovanvHTML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Morganová, Pavlína.</w:t>
      </w:r>
      <w:r w:rsidRPr="00A334C3">
        <w:rPr>
          <w:rFonts w:asciiTheme="minorHAnsi" w:hAnsiTheme="minorHAnsi" w:cstheme="minorHAnsi"/>
          <w:sz w:val="22"/>
          <w:szCs w:val="22"/>
        </w:rPr>
        <w:t xml:space="preserve"> Akční umění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334C3">
        <w:rPr>
          <w:rFonts w:asciiTheme="minorHAnsi" w:hAnsiTheme="minorHAnsi" w:cstheme="minorHAnsi"/>
          <w:sz w:val="22"/>
          <w:szCs w:val="22"/>
        </w:rPr>
        <w:t xml:space="preserve"> Olomou</w:t>
      </w:r>
      <w:r>
        <w:rPr>
          <w:rFonts w:asciiTheme="minorHAnsi" w:hAnsiTheme="minorHAnsi" w:cstheme="minorHAnsi"/>
          <w:sz w:val="22"/>
          <w:szCs w:val="22"/>
        </w:rPr>
        <w:t>c: Nakladatelství J. Vacl, 2009. ISBN 978-80-904149-1-4. Pouze úvod: s.</w:t>
      </w:r>
      <w:r w:rsidRPr="00A334C3">
        <w:rPr>
          <w:rFonts w:asciiTheme="minorHAnsi" w:hAnsiTheme="minorHAnsi" w:cstheme="minorHAnsi"/>
          <w:sz w:val="22"/>
          <w:szCs w:val="22"/>
        </w:rPr>
        <w:t xml:space="preserve"> 7-20. </w:t>
      </w:r>
      <w:r>
        <w:rPr>
          <w:rFonts w:asciiTheme="minorHAnsi" w:hAnsiTheme="minorHAnsi" w:cstheme="minorHAnsi"/>
          <w:sz w:val="22"/>
          <w:szCs w:val="22"/>
        </w:rPr>
        <w:t xml:space="preserve">Ke stažení zde: </w:t>
      </w:r>
      <w:r w:rsidRPr="00A334C3">
        <w:rPr>
          <w:rFonts w:asciiTheme="minorHAnsi" w:hAnsiTheme="minorHAnsi" w:cstheme="minorHAnsi"/>
          <w:sz w:val="22"/>
          <w:szCs w:val="22"/>
        </w:rPr>
        <w:t>uloz.to/xWieT1cu/akcumeni-uvod-pdf</w:t>
      </w:r>
    </w:p>
    <w:p w:rsidR="00A334C3" w:rsidRPr="00A334C3" w:rsidRDefault="00A334C3" w:rsidP="00A334C3">
      <w:pPr>
        <w:pStyle w:val="FormtovanvHTML"/>
        <w:rPr>
          <w:rFonts w:asciiTheme="minorHAnsi" w:hAnsiTheme="minorHAnsi" w:cstheme="minorHAnsi"/>
          <w:sz w:val="22"/>
          <w:szCs w:val="22"/>
        </w:rPr>
      </w:pPr>
    </w:p>
    <w:p w:rsidR="00A334C3" w:rsidRPr="00A334C3" w:rsidRDefault="00A334C3" w:rsidP="00A334C3">
      <w:pPr>
        <w:rPr>
          <w:rFonts w:cstheme="minorHAnsi"/>
        </w:rPr>
      </w:pPr>
      <w:r w:rsidRPr="00A334C3">
        <w:rPr>
          <w:rFonts w:cstheme="minorHAnsi"/>
        </w:rPr>
        <w:t xml:space="preserve">Moles, Abraham: První manifest permutacionálního umění. In: Hiršal, J; Grögerová, B. </w:t>
      </w:r>
      <w:r w:rsidRPr="00A334C3">
        <w:rPr>
          <w:rFonts w:cstheme="minorHAnsi"/>
          <w:i/>
        </w:rPr>
        <w:t>Slovo, písmo, akce, hlas</w:t>
      </w:r>
      <w:r w:rsidRPr="00A334C3">
        <w:rPr>
          <w:rFonts w:cstheme="minorHAnsi"/>
        </w:rPr>
        <w:t xml:space="preserve">. Praha: </w:t>
      </w:r>
      <w:r>
        <w:rPr>
          <w:rFonts w:cstheme="minorHAnsi"/>
        </w:rPr>
        <w:t>Československý spisovatel, 1967</w:t>
      </w:r>
      <w:r w:rsidRPr="00A334C3">
        <w:rPr>
          <w:rFonts w:cstheme="minorHAnsi"/>
        </w:rPr>
        <w:t>, s. 54-65.</w:t>
      </w:r>
    </w:p>
    <w:p w:rsidR="00A334C3" w:rsidRPr="00A334C3" w:rsidRDefault="00A334C3" w:rsidP="00A334C3">
      <w:pPr>
        <w:rPr>
          <w:rFonts w:cstheme="minorHAnsi"/>
        </w:rPr>
      </w:pPr>
      <w:r>
        <w:rPr>
          <w:rFonts w:cstheme="minorHAnsi"/>
        </w:rPr>
        <w:t>Langerová</w:t>
      </w:r>
      <w:r w:rsidRPr="00A334C3">
        <w:rPr>
          <w:rFonts w:cstheme="minorHAnsi"/>
        </w:rPr>
        <w:t>, Marie, 2006. Zbytky písma: kaligram, typogram, čára [online]. Praha: Karlova univerzita, Filozofická fakulta. Dostupné z: http://sl.ff.cuni.cz/files/users/u3/documents/Langerov__.pdf</w:t>
      </w:r>
    </w:p>
    <w:p w:rsidR="00A334C3" w:rsidRPr="00A334C3" w:rsidRDefault="00A334C3" w:rsidP="00A334C3">
      <w:pPr>
        <w:rPr>
          <w:rFonts w:cstheme="minorHAnsi"/>
        </w:rPr>
      </w:pPr>
      <w:r>
        <w:rPr>
          <w:rFonts w:cstheme="minorHAnsi"/>
        </w:rPr>
        <w:t>Valoch, Jiří. Brněnský okruh. I</w:t>
      </w:r>
      <w:r w:rsidRPr="00A334C3">
        <w:rPr>
          <w:rFonts w:cstheme="minorHAnsi"/>
        </w:rPr>
        <w:t>n</w:t>
      </w:r>
      <w:r>
        <w:rPr>
          <w:rFonts w:cstheme="minorHAnsi"/>
        </w:rPr>
        <w:t>:</w:t>
      </w:r>
      <w:r w:rsidRPr="00A334C3">
        <w:rPr>
          <w:rFonts w:cstheme="minorHAnsi"/>
        </w:rPr>
        <w:t xml:space="preserve"> Výtvarné umění (Zakázané umění), č. 3-4. Praha: Obč. </w:t>
      </w:r>
      <w:proofErr w:type="gramStart"/>
      <w:r w:rsidRPr="00A334C3">
        <w:rPr>
          <w:rFonts w:cstheme="minorHAnsi"/>
        </w:rPr>
        <w:t>sdružení</w:t>
      </w:r>
      <w:proofErr w:type="gramEnd"/>
      <w:r w:rsidRPr="00A334C3">
        <w:rPr>
          <w:rFonts w:cstheme="minorHAnsi"/>
        </w:rPr>
        <w:t xml:space="preserve"> pro podporu Výtvarného umění, 1995. ISSN 0862-9927, s. </w:t>
      </w:r>
      <w:r>
        <w:rPr>
          <w:rFonts w:cstheme="minorHAnsi"/>
        </w:rPr>
        <w:t>141-174 (pouze výběr).</w:t>
      </w:r>
      <w:bookmarkStart w:id="0" w:name="_GoBack"/>
      <w:bookmarkEnd w:id="0"/>
    </w:p>
    <w:p w:rsidR="00A334C3" w:rsidRPr="00A334C3" w:rsidRDefault="00A334C3" w:rsidP="00A334C3">
      <w:pPr>
        <w:rPr>
          <w:rFonts w:cstheme="minorHAnsi"/>
        </w:rPr>
      </w:pPr>
      <w:r>
        <w:rPr>
          <w:rFonts w:cstheme="minorHAnsi"/>
        </w:rPr>
        <w:t>Váša</w:t>
      </w:r>
      <w:r w:rsidRPr="00A334C3">
        <w:rPr>
          <w:rFonts w:cstheme="minorHAnsi"/>
        </w:rPr>
        <w:t>, Petr. Fyzické básnictví. Brno: Hos</w:t>
      </w:r>
      <w:r w:rsidR="00842173">
        <w:rPr>
          <w:rFonts w:cstheme="minorHAnsi"/>
        </w:rPr>
        <w:t xml:space="preserve">t, 2011. ISBN 978-80-7294-566-5. </w:t>
      </w:r>
      <w:r w:rsidR="00842173" w:rsidRPr="00842173">
        <w:rPr>
          <w:rFonts w:cstheme="minorHAnsi"/>
        </w:rPr>
        <w:t>Pouze část úvodu: s. 15-23.</w:t>
      </w:r>
    </w:p>
    <w:sectPr w:rsidR="00A334C3" w:rsidRPr="00A334C3" w:rsidSect="00CA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defaultTabStop w:val="708"/>
  <w:hyphenationZone w:val="425"/>
  <w:characterSpacingControl w:val="doNotCompress"/>
  <w:compat/>
  <w:rsids>
    <w:rsidRoot w:val="00A334C3"/>
    <w:rsid w:val="00546ED0"/>
    <w:rsid w:val="007C5CFC"/>
    <w:rsid w:val="00842173"/>
    <w:rsid w:val="00A334C3"/>
    <w:rsid w:val="00CA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34C3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33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34C3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34C3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33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34C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manachwagon.cz/_pdf/wagon_07_III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Kuběnský</dc:creator>
  <cp:lastModifiedBy>Petr</cp:lastModifiedBy>
  <cp:revision>2</cp:revision>
  <dcterms:created xsi:type="dcterms:W3CDTF">2015-11-23T13:44:00Z</dcterms:created>
  <dcterms:modified xsi:type="dcterms:W3CDTF">2015-11-23T21:07:00Z</dcterms:modified>
</cp:coreProperties>
</file>