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18" w:rsidRDefault="00867118" w:rsidP="0032310A">
      <w:pPr>
        <w:jc w:val="center"/>
        <w:rPr>
          <w:rFonts w:ascii="Century Gothic" w:hAnsi="Century Gothic"/>
          <w:b/>
          <w:sz w:val="36"/>
          <w:szCs w:val="36"/>
        </w:rPr>
      </w:pPr>
      <w:r w:rsidRPr="009B6C7F">
        <w:rPr>
          <w:rFonts w:ascii="Century Gothic" w:hAnsi="Century Gothic"/>
          <w:b/>
          <w:sz w:val="36"/>
          <w:szCs w:val="36"/>
        </w:rPr>
        <w:t>Algemene feedback opdrachten (</w:t>
      </w:r>
      <w:r w:rsidR="0032310A">
        <w:rPr>
          <w:rFonts w:ascii="Century Gothic" w:hAnsi="Century Gothic"/>
          <w:b/>
          <w:sz w:val="36"/>
          <w:szCs w:val="36"/>
        </w:rPr>
        <w:t>3</w:t>
      </w:r>
      <w:r w:rsidRPr="009B6C7F">
        <w:rPr>
          <w:rFonts w:ascii="Century Gothic" w:hAnsi="Century Gothic"/>
          <w:b/>
          <w:sz w:val="36"/>
          <w:szCs w:val="36"/>
        </w:rPr>
        <w:t>)</w:t>
      </w:r>
    </w:p>
    <w:p w:rsidR="00556E9C" w:rsidRPr="00867118" w:rsidRDefault="0032310A" w:rsidP="00556E9C">
      <w:pPr>
        <w:pStyle w:val="Bezmezer"/>
        <w:rPr>
          <w:rFonts w:ascii="Century Gothic" w:hAnsi="Century Gothic"/>
          <w:b/>
          <w:sz w:val="28"/>
          <w:szCs w:val="28"/>
        </w:rPr>
      </w:pPr>
      <w:r>
        <w:rPr>
          <w:rFonts w:ascii="Century Gothic" w:hAnsi="Century Gothic"/>
          <w:b/>
          <w:sz w:val="28"/>
          <w:szCs w:val="28"/>
        </w:rPr>
        <w:t>Formele conventies</w:t>
      </w:r>
    </w:p>
    <w:p w:rsidR="00556E9C" w:rsidRDefault="00556E9C" w:rsidP="00556E9C">
      <w:pPr>
        <w:pStyle w:val="Bezmezer"/>
        <w:rPr>
          <w:rFonts w:ascii="Century Gothic" w:hAnsi="Century Gothic"/>
        </w:rPr>
      </w:pPr>
    </w:p>
    <w:p w:rsidR="00556E9C" w:rsidRPr="0032310A" w:rsidRDefault="0032310A" w:rsidP="0032310A">
      <w:pPr>
        <w:pStyle w:val="Bezmezer"/>
        <w:numPr>
          <w:ilvl w:val="0"/>
          <w:numId w:val="5"/>
        </w:numPr>
        <w:rPr>
          <w:rFonts w:ascii="Century Gothic" w:hAnsi="Century Gothic"/>
          <w:b/>
        </w:rPr>
      </w:pPr>
      <w:r>
        <w:rPr>
          <w:rFonts w:ascii="Century Gothic" w:hAnsi="Century Gothic"/>
        </w:rPr>
        <w:t>Tijdschriften zet je cursief</w:t>
      </w:r>
    </w:p>
    <w:p w:rsidR="0032310A" w:rsidRPr="0032310A" w:rsidRDefault="0032310A" w:rsidP="0032310A">
      <w:pPr>
        <w:pStyle w:val="Bezmezer"/>
        <w:numPr>
          <w:ilvl w:val="0"/>
          <w:numId w:val="5"/>
        </w:numPr>
        <w:rPr>
          <w:rFonts w:ascii="Century Gothic" w:hAnsi="Century Gothic"/>
          <w:b/>
        </w:rPr>
      </w:pPr>
      <w:r>
        <w:rPr>
          <w:rFonts w:ascii="Century Gothic" w:hAnsi="Century Gothic"/>
        </w:rPr>
        <w:t xml:space="preserve">Titels van dichtbundels en boeken zet je cursief </w:t>
      </w:r>
    </w:p>
    <w:p w:rsidR="0032310A" w:rsidRPr="00556E9C" w:rsidRDefault="0032310A" w:rsidP="0032310A">
      <w:pPr>
        <w:pStyle w:val="Bezmezer"/>
        <w:numPr>
          <w:ilvl w:val="0"/>
          <w:numId w:val="5"/>
        </w:numPr>
        <w:rPr>
          <w:rFonts w:ascii="Century Gothic" w:hAnsi="Century Gothic"/>
          <w:b/>
        </w:rPr>
      </w:pPr>
      <w:r>
        <w:rPr>
          <w:rFonts w:ascii="Century Gothic" w:hAnsi="Century Gothic"/>
        </w:rPr>
        <w:t xml:space="preserve">Titels van gedichten zet je tussen aanhalingstekens </w:t>
      </w:r>
    </w:p>
    <w:p w:rsidR="00FA3377" w:rsidRDefault="00FA3377" w:rsidP="00556E9C">
      <w:pPr>
        <w:pStyle w:val="Bezmezer"/>
        <w:rPr>
          <w:rFonts w:ascii="Century Gothic" w:hAnsi="Century Gothic"/>
        </w:rPr>
      </w:pPr>
    </w:p>
    <w:p w:rsidR="0032310A" w:rsidRPr="0032310A" w:rsidRDefault="0032310A" w:rsidP="00556E9C">
      <w:pPr>
        <w:pStyle w:val="Bezmezer"/>
        <w:rPr>
          <w:rFonts w:ascii="Century Gothic" w:hAnsi="Century Gothic"/>
          <w:sz w:val="18"/>
          <w:szCs w:val="18"/>
        </w:rPr>
      </w:pPr>
      <w:r w:rsidRPr="0032310A">
        <w:rPr>
          <w:rFonts w:ascii="Century Gothic" w:hAnsi="Century Gothic"/>
          <w:sz w:val="18"/>
          <w:szCs w:val="18"/>
        </w:rPr>
        <w:t xml:space="preserve">Bijvoorbeeld: </w:t>
      </w:r>
    </w:p>
    <w:p w:rsidR="0032310A" w:rsidRPr="0032310A" w:rsidRDefault="0032310A" w:rsidP="00556E9C">
      <w:pPr>
        <w:pStyle w:val="Bezmezer"/>
        <w:rPr>
          <w:rFonts w:ascii="Century Gothic" w:hAnsi="Century Gothic"/>
          <w:sz w:val="18"/>
          <w:szCs w:val="18"/>
        </w:rPr>
      </w:pPr>
      <w:r w:rsidRPr="0032310A">
        <w:rPr>
          <w:rFonts w:ascii="Century Gothic" w:hAnsi="Century Gothic"/>
          <w:sz w:val="18"/>
          <w:szCs w:val="18"/>
        </w:rPr>
        <w:t xml:space="preserve">Ik bespreek het gedicht “Miskend potentaat” uit de bundel </w:t>
      </w:r>
      <w:r w:rsidRPr="0032310A">
        <w:rPr>
          <w:rFonts w:ascii="Century Gothic" w:hAnsi="Century Gothic"/>
          <w:i/>
          <w:sz w:val="18"/>
          <w:szCs w:val="18"/>
        </w:rPr>
        <w:t>Uniek onkruid</w:t>
      </w:r>
      <w:r w:rsidRPr="0032310A">
        <w:rPr>
          <w:rFonts w:ascii="Century Gothic" w:hAnsi="Century Gothic"/>
          <w:sz w:val="18"/>
          <w:szCs w:val="18"/>
        </w:rPr>
        <w:t xml:space="preserve"> (1982) van Gust Gils die verbonden was aan het tijdschrift </w:t>
      </w:r>
      <w:r w:rsidRPr="0032310A">
        <w:rPr>
          <w:rFonts w:ascii="Century Gothic" w:hAnsi="Century Gothic"/>
          <w:i/>
          <w:sz w:val="18"/>
          <w:szCs w:val="18"/>
        </w:rPr>
        <w:t xml:space="preserve">Gard </w:t>
      </w:r>
      <w:proofErr w:type="spellStart"/>
      <w:r w:rsidRPr="0032310A">
        <w:rPr>
          <w:rFonts w:ascii="Century Gothic" w:hAnsi="Century Gothic"/>
          <w:i/>
          <w:sz w:val="18"/>
          <w:szCs w:val="18"/>
        </w:rPr>
        <w:t>sivik</w:t>
      </w:r>
      <w:proofErr w:type="spellEnd"/>
      <w:r w:rsidRPr="0032310A">
        <w:rPr>
          <w:rFonts w:ascii="Century Gothic" w:hAnsi="Century Gothic"/>
          <w:sz w:val="18"/>
          <w:szCs w:val="18"/>
        </w:rPr>
        <w:t xml:space="preserve">. </w:t>
      </w:r>
    </w:p>
    <w:p w:rsidR="0032310A" w:rsidRDefault="0032310A" w:rsidP="00556E9C">
      <w:pPr>
        <w:pStyle w:val="Bezmezer"/>
        <w:rPr>
          <w:rFonts w:ascii="Century Gothic" w:hAnsi="Century Gothic"/>
        </w:rPr>
      </w:pPr>
    </w:p>
    <w:p w:rsidR="0032310A" w:rsidRPr="00867118" w:rsidRDefault="0032310A" w:rsidP="0032310A">
      <w:pPr>
        <w:pStyle w:val="Bezmezer"/>
        <w:rPr>
          <w:rFonts w:ascii="Century Gothic" w:hAnsi="Century Gothic"/>
          <w:b/>
          <w:sz w:val="28"/>
          <w:szCs w:val="28"/>
        </w:rPr>
      </w:pPr>
      <w:proofErr w:type="gramStart"/>
      <w:r>
        <w:rPr>
          <w:rFonts w:ascii="Century Gothic" w:hAnsi="Century Gothic"/>
          <w:b/>
          <w:sz w:val="28"/>
          <w:szCs w:val="28"/>
        </w:rPr>
        <w:t>Situeren</w:t>
      </w:r>
      <w:proofErr w:type="gramEnd"/>
      <w:r>
        <w:rPr>
          <w:rFonts w:ascii="Century Gothic" w:hAnsi="Century Gothic"/>
          <w:b/>
          <w:sz w:val="28"/>
          <w:szCs w:val="28"/>
        </w:rPr>
        <w:t xml:space="preserve"> </w:t>
      </w:r>
    </w:p>
    <w:p w:rsidR="0032310A" w:rsidRDefault="0032310A" w:rsidP="0032310A">
      <w:pPr>
        <w:pStyle w:val="Bezmezer"/>
        <w:rPr>
          <w:rFonts w:ascii="Century Gothic" w:hAnsi="Century Gothic"/>
        </w:rPr>
      </w:pPr>
    </w:p>
    <w:p w:rsidR="0032310A" w:rsidRDefault="0032310A" w:rsidP="0032310A">
      <w:pPr>
        <w:pStyle w:val="Bezmezer"/>
        <w:rPr>
          <w:rFonts w:ascii="Century Gothic" w:hAnsi="Century Gothic"/>
        </w:rPr>
      </w:pPr>
      <w:proofErr w:type="gramStart"/>
      <w:r>
        <w:rPr>
          <w:rFonts w:ascii="Century Gothic" w:hAnsi="Century Gothic"/>
        </w:rPr>
        <w:t>Situeer</w:t>
      </w:r>
      <w:proofErr w:type="gramEnd"/>
      <w:r>
        <w:rPr>
          <w:rFonts w:ascii="Century Gothic" w:hAnsi="Century Gothic"/>
        </w:rPr>
        <w:t xml:space="preserve"> gedichten en bundels die je bespreekt! Geef aan wanneer ze oorspronkelijk verschenen. </w:t>
      </w:r>
      <w:r w:rsidR="0065115A">
        <w:rPr>
          <w:rFonts w:ascii="Century Gothic" w:hAnsi="Century Gothic"/>
        </w:rPr>
        <w:t xml:space="preserve">Dichters evolueren immers! </w:t>
      </w:r>
    </w:p>
    <w:p w:rsidR="0032310A" w:rsidRDefault="0032310A" w:rsidP="0032310A">
      <w:pPr>
        <w:pStyle w:val="Bezmezer"/>
        <w:rPr>
          <w:rFonts w:ascii="Century Gothic" w:hAnsi="Century Gothic"/>
        </w:rPr>
      </w:pPr>
    </w:p>
    <w:p w:rsidR="0032310A" w:rsidRPr="0032310A" w:rsidRDefault="0032310A" w:rsidP="0032310A">
      <w:pPr>
        <w:pStyle w:val="Bezmezer"/>
        <w:rPr>
          <w:rFonts w:ascii="Century Gothic" w:hAnsi="Century Gothic"/>
        </w:rPr>
      </w:pPr>
      <w:r>
        <w:rPr>
          <w:rFonts w:ascii="Century Gothic" w:hAnsi="Century Gothic"/>
        </w:rPr>
        <w:t>Als je een vergelijking maakt met een andere auteur, geef dan aan waar je je op baseert (bijvoorbeeld: het vroege werk van Lucebert, het gedicht “visser van ma yuan” van Lucebert, het hele oeuvre van Lucebert,…</w:t>
      </w:r>
      <w:proofErr w:type="gramStart"/>
      <w:r>
        <w:rPr>
          <w:rFonts w:ascii="Century Gothic" w:hAnsi="Century Gothic"/>
        </w:rPr>
        <w:t xml:space="preserve">).  </w:t>
      </w:r>
      <w:proofErr w:type="gramEnd"/>
    </w:p>
    <w:p w:rsidR="0032310A" w:rsidRDefault="0032310A" w:rsidP="0032310A">
      <w:pPr>
        <w:pStyle w:val="Bezmezer"/>
        <w:rPr>
          <w:rFonts w:ascii="Century Gothic" w:hAnsi="Century Gothic"/>
          <w:b/>
          <w:sz w:val="28"/>
          <w:szCs w:val="28"/>
        </w:rPr>
      </w:pPr>
    </w:p>
    <w:p w:rsidR="0032310A" w:rsidRPr="00867118" w:rsidRDefault="0032310A" w:rsidP="0032310A">
      <w:pPr>
        <w:pStyle w:val="Bezmezer"/>
        <w:rPr>
          <w:rFonts w:ascii="Century Gothic" w:hAnsi="Century Gothic"/>
          <w:b/>
          <w:sz w:val="28"/>
          <w:szCs w:val="28"/>
        </w:rPr>
      </w:pPr>
      <w:r>
        <w:rPr>
          <w:rFonts w:ascii="Century Gothic" w:hAnsi="Century Gothic"/>
          <w:b/>
          <w:sz w:val="28"/>
          <w:szCs w:val="28"/>
        </w:rPr>
        <w:t xml:space="preserve">Bronvermelding </w:t>
      </w:r>
    </w:p>
    <w:p w:rsidR="0032310A" w:rsidRDefault="0032310A" w:rsidP="0032310A">
      <w:pPr>
        <w:pStyle w:val="Bezmezer"/>
        <w:rPr>
          <w:rFonts w:ascii="Century Gothic" w:hAnsi="Century Gothic"/>
        </w:rPr>
      </w:pPr>
    </w:p>
    <w:p w:rsidR="0032310A" w:rsidRDefault="0032310A" w:rsidP="0032310A">
      <w:pPr>
        <w:pStyle w:val="Bezmezer"/>
        <w:rPr>
          <w:rFonts w:ascii="Century Gothic" w:hAnsi="Century Gothic"/>
        </w:rPr>
      </w:pPr>
      <w:r>
        <w:rPr>
          <w:rFonts w:ascii="Century Gothic" w:hAnsi="Century Gothic"/>
        </w:rPr>
        <w:t xml:space="preserve">Het is niet voldoende om een link te geven als bronvermelding. </w:t>
      </w:r>
    </w:p>
    <w:p w:rsidR="0032310A" w:rsidRDefault="0032310A" w:rsidP="0032310A">
      <w:pPr>
        <w:pStyle w:val="Bezmezer"/>
        <w:rPr>
          <w:rFonts w:ascii="Century Gothic" w:hAnsi="Century Gothic"/>
          <w:strike/>
          <w:sz w:val="18"/>
          <w:szCs w:val="18"/>
        </w:rPr>
      </w:pPr>
    </w:p>
    <w:p w:rsidR="0032310A" w:rsidRPr="0032310A" w:rsidRDefault="0032310A" w:rsidP="0032310A">
      <w:pPr>
        <w:pStyle w:val="Bezmezer"/>
        <w:rPr>
          <w:rFonts w:ascii="Century Gothic" w:hAnsi="Century Gothic"/>
          <w:strike/>
          <w:sz w:val="18"/>
          <w:szCs w:val="18"/>
        </w:rPr>
      </w:pPr>
      <w:r w:rsidRPr="0032310A">
        <w:rPr>
          <w:rFonts w:ascii="Century Gothic" w:hAnsi="Century Gothic"/>
          <w:strike/>
          <w:sz w:val="18"/>
          <w:szCs w:val="18"/>
        </w:rPr>
        <w:t xml:space="preserve">Bron: </w:t>
      </w:r>
      <w:r w:rsidRPr="0032310A">
        <w:rPr>
          <w:rFonts w:ascii="Century Gothic" w:hAnsi="Century Gothic"/>
          <w:strike/>
          <w:sz w:val="18"/>
          <w:szCs w:val="18"/>
        </w:rPr>
        <w:t>http://www.dbnl.org/tekst/pern001mijn02_01/pern001mijn02_01_0012.php</w:t>
      </w:r>
    </w:p>
    <w:p w:rsidR="0032310A" w:rsidRPr="0032310A" w:rsidRDefault="0032310A" w:rsidP="0032310A">
      <w:pPr>
        <w:pStyle w:val="Bezmezer"/>
        <w:rPr>
          <w:rFonts w:ascii="Century Gothic" w:hAnsi="Century Gothic"/>
          <w:sz w:val="18"/>
          <w:szCs w:val="18"/>
        </w:rPr>
      </w:pPr>
    </w:p>
    <w:p w:rsidR="0032310A" w:rsidRPr="0032310A" w:rsidRDefault="0032310A" w:rsidP="0032310A">
      <w:pPr>
        <w:pStyle w:val="Bezmezer"/>
        <w:rPr>
          <w:rFonts w:ascii="Century Gothic" w:hAnsi="Century Gothic"/>
          <w:sz w:val="18"/>
          <w:szCs w:val="18"/>
        </w:rPr>
      </w:pPr>
      <w:proofErr w:type="spellStart"/>
      <w:r w:rsidRPr="0032310A">
        <w:rPr>
          <w:rFonts w:ascii="Century Gothic" w:hAnsi="Century Gothic"/>
          <w:sz w:val="18"/>
          <w:szCs w:val="18"/>
        </w:rPr>
        <w:t>Hugues</w:t>
      </w:r>
      <w:proofErr w:type="spellEnd"/>
      <w:r w:rsidRPr="0032310A">
        <w:rPr>
          <w:rFonts w:ascii="Century Gothic" w:hAnsi="Century Gothic"/>
          <w:sz w:val="18"/>
          <w:szCs w:val="18"/>
        </w:rPr>
        <w:t xml:space="preserve"> C. </w:t>
      </w:r>
      <w:proofErr w:type="spellStart"/>
      <w:r w:rsidRPr="0032310A">
        <w:rPr>
          <w:rFonts w:ascii="Century Gothic" w:hAnsi="Century Gothic"/>
          <w:sz w:val="18"/>
          <w:szCs w:val="18"/>
        </w:rPr>
        <w:t>Pernath</w:t>
      </w:r>
      <w:proofErr w:type="spellEnd"/>
      <w:r w:rsidRPr="0032310A">
        <w:rPr>
          <w:rFonts w:ascii="Century Gothic" w:hAnsi="Century Gothic"/>
          <w:sz w:val="18"/>
          <w:szCs w:val="18"/>
        </w:rPr>
        <w:t xml:space="preserve">, “12”. In: </w:t>
      </w:r>
      <w:r w:rsidRPr="0032310A">
        <w:rPr>
          <w:rFonts w:ascii="Century Gothic" w:hAnsi="Century Gothic"/>
          <w:i/>
          <w:sz w:val="18"/>
          <w:szCs w:val="18"/>
        </w:rPr>
        <w:t>Mijn tegenstem. Gedichten 1966-1973</w:t>
      </w:r>
      <w:r w:rsidRPr="0032310A">
        <w:rPr>
          <w:rFonts w:ascii="Century Gothic" w:hAnsi="Century Gothic"/>
          <w:sz w:val="18"/>
          <w:szCs w:val="18"/>
        </w:rPr>
        <w:t xml:space="preserve">. Pink Editions &amp; </w:t>
      </w:r>
      <w:proofErr w:type="spellStart"/>
      <w:r w:rsidRPr="0032310A">
        <w:rPr>
          <w:rFonts w:ascii="Century Gothic" w:hAnsi="Century Gothic"/>
          <w:sz w:val="18"/>
          <w:szCs w:val="18"/>
        </w:rPr>
        <w:t>Productions</w:t>
      </w:r>
      <w:proofErr w:type="spellEnd"/>
      <w:r w:rsidRPr="0032310A">
        <w:rPr>
          <w:rFonts w:ascii="Century Gothic" w:hAnsi="Century Gothic"/>
          <w:sz w:val="18"/>
          <w:szCs w:val="18"/>
        </w:rPr>
        <w:t>, Antwerpen, 1975, p. 18. Geraadpleegd op 23 oktober via:</w:t>
      </w:r>
    </w:p>
    <w:p w:rsidR="0032310A" w:rsidRDefault="0032310A" w:rsidP="0032310A">
      <w:pPr>
        <w:pStyle w:val="Bezmezer"/>
        <w:rPr>
          <w:rFonts w:ascii="Century Gothic" w:hAnsi="Century Gothic"/>
          <w:sz w:val="18"/>
          <w:szCs w:val="18"/>
        </w:rPr>
      </w:pPr>
      <w:r w:rsidRPr="0032310A">
        <w:rPr>
          <w:rFonts w:ascii="Century Gothic" w:hAnsi="Century Gothic"/>
          <w:sz w:val="18"/>
          <w:szCs w:val="18"/>
        </w:rPr>
        <w:t>http://www.dbnl.org/tekst/pern001mijn02_01/pern001mijn02_01_0012.php</w:t>
      </w:r>
    </w:p>
    <w:p w:rsidR="0065115A" w:rsidRDefault="0065115A" w:rsidP="0032310A">
      <w:pPr>
        <w:pStyle w:val="Bezmezer"/>
        <w:rPr>
          <w:rFonts w:ascii="Century Gothic" w:hAnsi="Century Gothic"/>
          <w:sz w:val="18"/>
          <w:szCs w:val="18"/>
        </w:rPr>
      </w:pPr>
    </w:p>
    <w:p w:rsidR="0065115A" w:rsidRPr="00867118" w:rsidRDefault="0065115A" w:rsidP="0065115A">
      <w:pPr>
        <w:pStyle w:val="Bezmezer"/>
        <w:rPr>
          <w:rFonts w:ascii="Century Gothic" w:hAnsi="Century Gothic"/>
          <w:b/>
          <w:sz w:val="28"/>
          <w:szCs w:val="28"/>
        </w:rPr>
      </w:pPr>
      <w:r>
        <w:rPr>
          <w:rFonts w:ascii="Century Gothic" w:hAnsi="Century Gothic"/>
          <w:b/>
          <w:sz w:val="28"/>
          <w:szCs w:val="28"/>
        </w:rPr>
        <w:t>Termen uitleggen</w:t>
      </w:r>
    </w:p>
    <w:p w:rsidR="0065115A" w:rsidRDefault="0065115A" w:rsidP="0065115A">
      <w:pPr>
        <w:pStyle w:val="Bezmezer"/>
        <w:rPr>
          <w:rFonts w:ascii="Century Gothic" w:hAnsi="Century Gothic"/>
        </w:rPr>
      </w:pPr>
    </w:p>
    <w:p w:rsidR="0065115A" w:rsidRDefault="0065115A" w:rsidP="0065115A">
      <w:pPr>
        <w:pStyle w:val="Bezmezer"/>
        <w:rPr>
          <w:rFonts w:ascii="Century Gothic" w:hAnsi="Century Gothic"/>
        </w:rPr>
      </w:pPr>
      <w:r>
        <w:rPr>
          <w:rFonts w:ascii="Century Gothic" w:hAnsi="Century Gothic"/>
        </w:rPr>
        <w:t xml:space="preserve">Als je bijvoorbeeld beweert dat een gedicht “existentialistisch” of “grotesk” is, dan moet je uitleggen wat jij onder die termen verstaat. </w:t>
      </w:r>
    </w:p>
    <w:p w:rsidR="0065115A" w:rsidRDefault="0065115A" w:rsidP="0065115A">
      <w:pPr>
        <w:pStyle w:val="Bezmezer"/>
        <w:rPr>
          <w:rFonts w:ascii="Century Gothic" w:hAnsi="Century Gothic"/>
        </w:rPr>
      </w:pPr>
    </w:p>
    <w:p w:rsidR="0065115A" w:rsidRDefault="0065115A" w:rsidP="0065115A">
      <w:pPr>
        <w:pStyle w:val="Bezmezer"/>
        <w:rPr>
          <w:rFonts w:ascii="Century Gothic" w:hAnsi="Century Gothic"/>
        </w:rPr>
      </w:pPr>
      <w:r>
        <w:rPr>
          <w:rFonts w:ascii="Century Gothic" w:hAnsi="Century Gothic"/>
        </w:rPr>
        <w:t xml:space="preserve">Het handigste is dat je even kijkt hoe deze termen worden gedefinieerd in het </w:t>
      </w:r>
      <w:r w:rsidRPr="0065115A">
        <w:rPr>
          <w:rFonts w:ascii="Century Gothic" w:hAnsi="Century Gothic"/>
          <w:i/>
        </w:rPr>
        <w:t>Algemeenletterkundig lexicon</w:t>
      </w:r>
      <w:r>
        <w:rPr>
          <w:rFonts w:ascii="Century Gothic" w:hAnsi="Century Gothic"/>
        </w:rPr>
        <w:t xml:space="preserve"> dat beschikbaar is op DBNL:</w:t>
      </w:r>
    </w:p>
    <w:p w:rsidR="0065115A" w:rsidRDefault="0065115A" w:rsidP="0065115A">
      <w:pPr>
        <w:pStyle w:val="Bezmezer"/>
        <w:rPr>
          <w:rFonts w:ascii="Century Gothic" w:hAnsi="Century Gothic"/>
        </w:rPr>
      </w:pPr>
    </w:p>
    <w:p w:rsidR="0065115A" w:rsidRDefault="0065115A" w:rsidP="0065115A">
      <w:pPr>
        <w:pStyle w:val="Bezmezer"/>
        <w:rPr>
          <w:rFonts w:ascii="Century Gothic" w:hAnsi="Century Gothic"/>
        </w:rPr>
      </w:pPr>
      <w:hyperlink r:id="rId6" w:history="1">
        <w:r w:rsidRPr="00EC250E">
          <w:rPr>
            <w:rStyle w:val="Hypertextovodkaz"/>
            <w:rFonts w:ascii="Century Gothic" w:hAnsi="Century Gothic"/>
          </w:rPr>
          <w:t>http://www.dbnl.org/tekst/dela012alge01_01/</w:t>
        </w:r>
      </w:hyperlink>
    </w:p>
    <w:p w:rsidR="0065115A" w:rsidRDefault="0065115A" w:rsidP="0065115A">
      <w:pPr>
        <w:pStyle w:val="Bezmezer"/>
        <w:rPr>
          <w:rFonts w:ascii="Century Gothic" w:hAnsi="Century Gothic"/>
        </w:rPr>
      </w:pPr>
    </w:p>
    <w:p w:rsidR="0065115A" w:rsidRDefault="0065115A" w:rsidP="0065115A">
      <w:pPr>
        <w:pStyle w:val="Bezmezer"/>
        <w:rPr>
          <w:rFonts w:ascii="Century Gothic" w:hAnsi="Century Gothic"/>
        </w:rPr>
      </w:pPr>
      <w:r>
        <w:rPr>
          <w:rFonts w:ascii="Century Gothic" w:hAnsi="Century Gothic"/>
        </w:rPr>
        <w:t xml:space="preserve">Uiteraard mag je ook andere bronnen gebruiken. </w:t>
      </w:r>
    </w:p>
    <w:p w:rsidR="0065115A" w:rsidRDefault="0065115A" w:rsidP="0032310A">
      <w:pPr>
        <w:pStyle w:val="Bezmezer"/>
        <w:rPr>
          <w:rFonts w:ascii="Century Gothic" w:hAnsi="Century Gothic"/>
          <w:sz w:val="18"/>
          <w:szCs w:val="18"/>
        </w:rPr>
      </w:pPr>
    </w:p>
    <w:p w:rsidR="0065115A" w:rsidRPr="00867118" w:rsidRDefault="0065115A" w:rsidP="0065115A">
      <w:pPr>
        <w:pStyle w:val="Bezmezer"/>
        <w:rPr>
          <w:rFonts w:ascii="Century Gothic" w:hAnsi="Century Gothic"/>
          <w:b/>
          <w:sz w:val="28"/>
          <w:szCs w:val="28"/>
        </w:rPr>
      </w:pPr>
      <w:r>
        <w:rPr>
          <w:rFonts w:ascii="Century Gothic" w:hAnsi="Century Gothic"/>
          <w:b/>
          <w:sz w:val="28"/>
          <w:szCs w:val="28"/>
        </w:rPr>
        <w:t>Secundaire literatuur</w:t>
      </w:r>
    </w:p>
    <w:p w:rsidR="0065115A" w:rsidRDefault="0065115A" w:rsidP="0065115A">
      <w:pPr>
        <w:pStyle w:val="Bezmezer"/>
        <w:rPr>
          <w:rFonts w:ascii="Century Gothic" w:hAnsi="Century Gothic"/>
        </w:rPr>
      </w:pPr>
    </w:p>
    <w:p w:rsidR="0065115A" w:rsidRDefault="0065115A" w:rsidP="0065115A">
      <w:pPr>
        <w:pStyle w:val="Bezmezer"/>
        <w:rPr>
          <w:rFonts w:ascii="Century Gothic" w:hAnsi="Century Gothic"/>
        </w:rPr>
      </w:pPr>
      <w:r>
        <w:rPr>
          <w:rFonts w:ascii="Century Gothic" w:hAnsi="Century Gothic"/>
        </w:rPr>
        <w:t xml:space="preserve">Bij een langere essayopdracht is het aanbevolen om secundaire literatuur te raadplegen over het gedicht of de bundel in kwestie. Dit kan je helpen om je argumentatie kracht bij te zetten: je </w:t>
      </w:r>
      <w:proofErr w:type="gramStart"/>
      <w:r>
        <w:rPr>
          <w:rFonts w:ascii="Century Gothic" w:hAnsi="Century Gothic"/>
        </w:rPr>
        <w:t>kan</w:t>
      </w:r>
      <w:proofErr w:type="gramEnd"/>
      <w:r>
        <w:rPr>
          <w:rFonts w:ascii="Century Gothic" w:hAnsi="Century Gothic"/>
        </w:rPr>
        <w:t xml:space="preserve"> de interpretatie van een andere auteur vermelden (om je betoog te ondersteunen) of juist omdat je het er niet mee eens bent. Uiteraard moet je dan telkens de bron aangeven! </w:t>
      </w:r>
    </w:p>
    <w:p w:rsidR="00D56B18" w:rsidRDefault="00D56B18" w:rsidP="0065115A">
      <w:pPr>
        <w:pStyle w:val="Bezmezer"/>
        <w:rPr>
          <w:rFonts w:ascii="Century Gothic" w:hAnsi="Century Gothic"/>
        </w:rPr>
      </w:pPr>
    </w:p>
    <w:p w:rsidR="00D56B18" w:rsidRDefault="00D56B18" w:rsidP="0065115A">
      <w:pPr>
        <w:pStyle w:val="Bezmezer"/>
        <w:rPr>
          <w:rFonts w:ascii="Century Gothic" w:hAnsi="Century Gothic"/>
        </w:rPr>
      </w:pPr>
      <w:r>
        <w:rPr>
          <w:rFonts w:ascii="Century Gothic" w:hAnsi="Century Gothic"/>
        </w:rPr>
        <w:lastRenderedPageBreak/>
        <w:t xml:space="preserve">Als je wilt leren schrijven over poëzie, is het belangrijk dat je artikelen en essays over poëzie leest. Dan kan je zien hoe je te werk kan gaan, welke formuleringen je </w:t>
      </w:r>
      <w:proofErr w:type="gramStart"/>
      <w:r>
        <w:rPr>
          <w:rFonts w:ascii="Century Gothic" w:hAnsi="Century Gothic"/>
        </w:rPr>
        <w:t>kan</w:t>
      </w:r>
      <w:proofErr w:type="gramEnd"/>
      <w:r>
        <w:rPr>
          <w:rFonts w:ascii="Century Gothic" w:hAnsi="Century Gothic"/>
        </w:rPr>
        <w:t xml:space="preserve"> gebruiken, enz. </w:t>
      </w:r>
      <w:bookmarkStart w:id="0" w:name="_GoBack"/>
      <w:bookmarkEnd w:id="0"/>
    </w:p>
    <w:p w:rsidR="00D56B18" w:rsidRDefault="00D56B18" w:rsidP="0065115A">
      <w:pPr>
        <w:pStyle w:val="Bezmezer"/>
        <w:rPr>
          <w:rFonts w:ascii="Century Gothic" w:hAnsi="Century Gothic"/>
        </w:rPr>
      </w:pPr>
    </w:p>
    <w:p w:rsidR="0065115A" w:rsidRPr="00867118" w:rsidRDefault="0065115A" w:rsidP="0065115A">
      <w:pPr>
        <w:pStyle w:val="Bezmezer"/>
        <w:rPr>
          <w:rFonts w:ascii="Century Gothic" w:hAnsi="Century Gothic"/>
          <w:b/>
          <w:sz w:val="28"/>
          <w:szCs w:val="28"/>
        </w:rPr>
      </w:pPr>
      <w:r>
        <w:rPr>
          <w:rFonts w:ascii="Century Gothic" w:hAnsi="Century Gothic"/>
          <w:b/>
          <w:sz w:val="28"/>
          <w:szCs w:val="28"/>
        </w:rPr>
        <w:t>Schrijf genuanceerd</w:t>
      </w:r>
    </w:p>
    <w:p w:rsidR="0065115A" w:rsidRDefault="0065115A" w:rsidP="0065115A">
      <w:pPr>
        <w:pStyle w:val="Bezmezer"/>
        <w:rPr>
          <w:rFonts w:ascii="Century Gothic" w:hAnsi="Century Gothic"/>
        </w:rPr>
      </w:pPr>
    </w:p>
    <w:p w:rsidR="0065115A" w:rsidRDefault="0065115A" w:rsidP="0065115A">
      <w:pPr>
        <w:pStyle w:val="Bezmezer"/>
        <w:rPr>
          <w:rFonts w:ascii="Century Gothic" w:hAnsi="Century Gothic"/>
        </w:rPr>
      </w:pPr>
      <w:r>
        <w:rPr>
          <w:rFonts w:ascii="Century Gothic" w:hAnsi="Century Gothic"/>
        </w:rPr>
        <w:t xml:space="preserve">Uit één gedicht kan je niets zeggen over het hele dichterschap van een auteur, laat staan over een hele stroming. Wees dus voorzichtig als je conclusies trekt uit de bespreking van één gedicht. Formuleer je bevindingen op een genuanceerde manier. </w:t>
      </w:r>
    </w:p>
    <w:p w:rsidR="0088125F" w:rsidRDefault="0088125F" w:rsidP="0065115A">
      <w:pPr>
        <w:pStyle w:val="Bezmezer"/>
        <w:rPr>
          <w:rFonts w:ascii="Century Gothic" w:hAnsi="Century Gothic"/>
        </w:rPr>
      </w:pPr>
    </w:p>
    <w:p w:rsidR="0088125F" w:rsidRPr="00867118" w:rsidRDefault="0088125F" w:rsidP="0088125F">
      <w:pPr>
        <w:pStyle w:val="Bezmezer"/>
        <w:rPr>
          <w:rFonts w:ascii="Century Gothic" w:hAnsi="Century Gothic"/>
          <w:b/>
          <w:sz w:val="28"/>
          <w:szCs w:val="28"/>
        </w:rPr>
      </w:pPr>
      <w:r>
        <w:rPr>
          <w:rFonts w:ascii="Century Gothic" w:hAnsi="Century Gothic"/>
          <w:b/>
          <w:sz w:val="28"/>
          <w:szCs w:val="28"/>
        </w:rPr>
        <w:t>Onderbouw je interpretatie</w:t>
      </w:r>
    </w:p>
    <w:p w:rsidR="0088125F" w:rsidRDefault="0088125F" w:rsidP="0088125F">
      <w:pPr>
        <w:pStyle w:val="Bezmezer"/>
        <w:rPr>
          <w:rFonts w:ascii="Century Gothic" w:hAnsi="Century Gothic"/>
        </w:rPr>
      </w:pPr>
    </w:p>
    <w:p w:rsidR="00383D5E" w:rsidRDefault="0088125F" w:rsidP="0088125F">
      <w:pPr>
        <w:pStyle w:val="Bezmezer"/>
        <w:rPr>
          <w:rFonts w:ascii="Century Gothic" w:hAnsi="Century Gothic"/>
        </w:rPr>
      </w:pPr>
      <w:r>
        <w:rPr>
          <w:rFonts w:ascii="Century Gothic" w:hAnsi="Century Gothic"/>
        </w:rPr>
        <w:t xml:space="preserve">Het is belangrijk dat je je interpretatie altijd onderbouwt. Het volstaat niet om te zeggen dat je de indruk hebt dat de poëzie van Lucebert meer experimenteel is dan die van </w:t>
      </w:r>
      <w:proofErr w:type="spellStart"/>
      <w:r>
        <w:rPr>
          <w:rFonts w:ascii="Century Gothic" w:hAnsi="Century Gothic"/>
        </w:rPr>
        <w:t>Pernath</w:t>
      </w:r>
      <w:proofErr w:type="spellEnd"/>
      <w:r>
        <w:rPr>
          <w:rFonts w:ascii="Century Gothic" w:hAnsi="Century Gothic"/>
        </w:rPr>
        <w:t xml:space="preserve">. Je moet </w:t>
      </w:r>
      <w:proofErr w:type="gramStart"/>
      <w:r>
        <w:rPr>
          <w:rFonts w:ascii="Century Gothic" w:hAnsi="Century Gothic"/>
        </w:rPr>
        <w:t>zo’n</w:t>
      </w:r>
      <w:proofErr w:type="gramEnd"/>
      <w:r>
        <w:rPr>
          <w:rFonts w:ascii="Century Gothic" w:hAnsi="Century Gothic"/>
        </w:rPr>
        <w:t xml:space="preserve"> uitspraak onderbouwen met argumenten. Je </w:t>
      </w:r>
      <w:proofErr w:type="gramStart"/>
      <w:r>
        <w:rPr>
          <w:rFonts w:ascii="Century Gothic" w:hAnsi="Century Gothic"/>
        </w:rPr>
        <w:t>kan</w:t>
      </w:r>
      <w:proofErr w:type="gramEnd"/>
      <w:r>
        <w:rPr>
          <w:rFonts w:ascii="Century Gothic" w:hAnsi="Century Gothic"/>
        </w:rPr>
        <w:t xml:space="preserve"> hiervoor gebruik maken van secundaire literatuur, je kan regels aanhalen en </w:t>
      </w:r>
      <w:r w:rsidRPr="0088125F">
        <w:rPr>
          <w:rFonts w:ascii="Century Gothic" w:hAnsi="Century Gothic"/>
        </w:rPr>
        <w:t>bespreken</w:t>
      </w:r>
      <w:r>
        <w:rPr>
          <w:rFonts w:ascii="Century Gothic" w:hAnsi="Century Gothic"/>
        </w:rPr>
        <w:t xml:space="preserve">,… </w:t>
      </w:r>
      <w:r w:rsidR="00383D5E">
        <w:rPr>
          <w:rFonts w:ascii="Century Gothic" w:hAnsi="Century Gothic"/>
        </w:rPr>
        <w:t xml:space="preserve">Je mag je eigen interpretatie geven, maar je moet de lezer van die interpretatie overtuigen! </w:t>
      </w:r>
    </w:p>
    <w:p w:rsidR="0065115A" w:rsidRDefault="0065115A" w:rsidP="0065115A">
      <w:pPr>
        <w:pStyle w:val="Bezmezer"/>
        <w:rPr>
          <w:rFonts w:ascii="Century Gothic" w:hAnsi="Century Gothic"/>
        </w:rPr>
      </w:pPr>
    </w:p>
    <w:p w:rsidR="0065115A" w:rsidRPr="00867118" w:rsidRDefault="0065115A" w:rsidP="0065115A">
      <w:pPr>
        <w:pStyle w:val="Bezmezer"/>
        <w:rPr>
          <w:rFonts w:ascii="Century Gothic" w:hAnsi="Century Gothic"/>
          <w:b/>
          <w:sz w:val="28"/>
          <w:szCs w:val="28"/>
        </w:rPr>
      </w:pPr>
      <w:r>
        <w:rPr>
          <w:rFonts w:ascii="Century Gothic" w:hAnsi="Century Gothic"/>
          <w:b/>
          <w:sz w:val="28"/>
          <w:szCs w:val="28"/>
        </w:rPr>
        <w:t>Bewaar afstand</w:t>
      </w:r>
    </w:p>
    <w:p w:rsidR="0065115A" w:rsidRDefault="0065115A" w:rsidP="0065115A">
      <w:pPr>
        <w:pStyle w:val="Bezmezer"/>
        <w:rPr>
          <w:rFonts w:ascii="Century Gothic" w:hAnsi="Century Gothic"/>
        </w:rPr>
      </w:pPr>
    </w:p>
    <w:p w:rsidR="0065115A" w:rsidRDefault="0065115A" w:rsidP="0065115A">
      <w:pPr>
        <w:pStyle w:val="Bezmezer"/>
        <w:rPr>
          <w:rFonts w:ascii="Century Gothic" w:hAnsi="Century Gothic"/>
        </w:rPr>
      </w:pPr>
      <w:r>
        <w:rPr>
          <w:rFonts w:ascii="Century Gothic" w:hAnsi="Century Gothic"/>
        </w:rPr>
        <w:t xml:space="preserve">Hoewel de interpretatie van een gedicht een persoonlijke, subjectieve aangelegenheid is, moet je in een academisch opstel gebruik maken van een wetenschappelijke, “afstandelijke” stijl. </w:t>
      </w:r>
    </w:p>
    <w:p w:rsidR="0065115A" w:rsidRDefault="0065115A" w:rsidP="0065115A">
      <w:pPr>
        <w:pStyle w:val="Bezmezer"/>
        <w:rPr>
          <w:rFonts w:ascii="Century Gothic" w:hAnsi="Century Gothic"/>
        </w:rPr>
      </w:pPr>
    </w:p>
    <w:p w:rsidR="0065115A" w:rsidRDefault="0065115A" w:rsidP="0065115A">
      <w:pPr>
        <w:pStyle w:val="Bezmezer"/>
        <w:rPr>
          <w:rFonts w:ascii="Century Gothic" w:hAnsi="Century Gothic"/>
        </w:rPr>
      </w:pPr>
      <w:r>
        <w:rPr>
          <w:rFonts w:ascii="Century Gothic" w:hAnsi="Century Gothic"/>
        </w:rPr>
        <w:t xml:space="preserve">Dat jij een gedicht leuk vindt of </w:t>
      </w:r>
      <w:proofErr w:type="gramStart"/>
      <w:r>
        <w:rPr>
          <w:rFonts w:ascii="Century Gothic" w:hAnsi="Century Gothic"/>
        </w:rPr>
        <w:t>makkelijk</w:t>
      </w:r>
      <w:proofErr w:type="gramEnd"/>
      <w:r>
        <w:rPr>
          <w:rFonts w:ascii="Century Gothic" w:hAnsi="Century Gothic"/>
        </w:rPr>
        <w:t>, doet er (meestal) niet toe. La</w:t>
      </w:r>
      <w:r w:rsidR="0088125F">
        <w:rPr>
          <w:rFonts w:ascii="Century Gothic" w:hAnsi="Century Gothic"/>
        </w:rPr>
        <w:t xml:space="preserve">at deze informatie dan ook weg. </w:t>
      </w:r>
      <w:r>
        <w:rPr>
          <w:rFonts w:ascii="Century Gothic" w:hAnsi="Century Gothic"/>
        </w:rPr>
        <w:t xml:space="preserve"> </w:t>
      </w:r>
    </w:p>
    <w:p w:rsidR="0065115A" w:rsidRDefault="0065115A" w:rsidP="0065115A">
      <w:pPr>
        <w:pStyle w:val="Bezmezer"/>
        <w:rPr>
          <w:rFonts w:ascii="Century Gothic" w:hAnsi="Century Gothic"/>
        </w:rPr>
      </w:pPr>
    </w:p>
    <w:p w:rsidR="0065115A" w:rsidRPr="0032310A" w:rsidRDefault="0065115A" w:rsidP="0032310A">
      <w:pPr>
        <w:pStyle w:val="Bezmezer"/>
        <w:rPr>
          <w:rFonts w:ascii="Century Gothic" w:hAnsi="Century Gothic"/>
          <w:sz w:val="18"/>
          <w:szCs w:val="18"/>
        </w:rPr>
      </w:pPr>
    </w:p>
    <w:sectPr w:rsidR="0065115A" w:rsidRPr="00323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525BA"/>
    <w:multiLevelType w:val="hybridMultilevel"/>
    <w:tmpl w:val="B5D0817E"/>
    <w:lvl w:ilvl="0" w:tplc="E7368D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C696B2B"/>
    <w:multiLevelType w:val="hybridMultilevel"/>
    <w:tmpl w:val="95FEA1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1F45D06"/>
    <w:multiLevelType w:val="hybridMultilevel"/>
    <w:tmpl w:val="D412358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7A3B0F50"/>
    <w:multiLevelType w:val="hybridMultilevel"/>
    <w:tmpl w:val="589CEB18"/>
    <w:lvl w:ilvl="0" w:tplc="E7368D5E">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7C215DF7"/>
    <w:multiLevelType w:val="hybridMultilevel"/>
    <w:tmpl w:val="1FCEADE8"/>
    <w:lvl w:ilvl="0" w:tplc="E7368D5E">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18"/>
    <w:rsid w:val="002F718F"/>
    <w:rsid w:val="0032310A"/>
    <w:rsid w:val="00383D5E"/>
    <w:rsid w:val="004135AC"/>
    <w:rsid w:val="004176B5"/>
    <w:rsid w:val="00556E9C"/>
    <w:rsid w:val="005915F6"/>
    <w:rsid w:val="0065115A"/>
    <w:rsid w:val="00867118"/>
    <w:rsid w:val="0088125F"/>
    <w:rsid w:val="008F2945"/>
    <w:rsid w:val="00A506D0"/>
    <w:rsid w:val="00D56B18"/>
    <w:rsid w:val="00FA3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11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67118"/>
    <w:pPr>
      <w:spacing w:after="0" w:line="240" w:lineRule="auto"/>
    </w:pPr>
  </w:style>
  <w:style w:type="paragraph" w:styleId="Textbubliny">
    <w:name w:val="Balloon Text"/>
    <w:basedOn w:val="Normln"/>
    <w:link w:val="TextbublinyChar"/>
    <w:uiPriority w:val="99"/>
    <w:semiHidden/>
    <w:unhideWhenUsed/>
    <w:rsid w:val="00A506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06D0"/>
    <w:rPr>
      <w:rFonts w:ascii="Tahoma" w:hAnsi="Tahoma" w:cs="Tahoma"/>
      <w:sz w:val="16"/>
      <w:szCs w:val="16"/>
    </w:rPr>
  </w:style>
  <w:style w:type="character" w:styleId="Hypertextovodkaz">
    <w:name w:val="Hyperlink"/>
    <w:basedOn w:val="Standardnpsmoodstavce"/>
    <w:uiPriority w:val="99"/>
    <w:unhideWhenUsed/>
    <w:rsid w:val="00556E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711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67118"/>
    <w:pPr>
      <w:spacing w:after="0" w:line="240" w:lineRule="auto"/>
    </w:pPr>
  </w:style>
  <w:style w:type="paragraph" w:styleId="Textbubliny">
    <w:name w:val="Balloon Text"/>
    <w:basedOn w:val="Normln"/>
    <w:link w:val="TextbublinyChar"/>
    <w:uiPriority w:val="99"/>
    <w:semiHidden/>
    <w:unhideWhenUsed/>
    <w:rsid w:val="00A506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06D0"/>
    <w:rPr>
      <w:rFonts w:ascii="Tahoma" w:hAnsi="Tahoma" w:cs="Tahoma"/>
      <w:sz w:val="16"/>
      <w:szCs w:val="16"/>
    </w:rPr>
  </w:style>
  <w:style w:type="character" w:styleId="Hypertextovodkaz">
    <w:name w:val="Hyperlink"/>
    <w:basedOn w:val="Standardnpsmoodstavce"/>
    <w:uiPriority w:val="99"/>
    <w:unhideWhenUsed/>
    <w:rsid w:val="00556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nl.org/tekst/dela012alge01_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2662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Rose-Anne W. Royeaerd</dc:creator>
  <cp:lastModifiedBy>Sofie Rose-Anne W. Royeaerd</cp:lastModifiedBy>
  <cp:revision>5</cp:revision>
  <cp:lastPrinted>2015-10-16T09:36:00Z</cp:lastPrinted>
  <dcterms:created xsi:type="dcterms:W3CDTF">2015-10-23T09:38:00Z</dcterms:created>
  <dcterms:modified xsi:type="dcterms:W3CDTF">2015-10-23T10:08:00Z</dcterms:modified>
</cp:coreProperties>
</file>