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E1" w:rsidRPr="001B799E" w:rsidRDefault="00A043E1" w:rsidP="00A043E1">
      <w:pPr>
        <w:rPr>
          <w:rFonts w:ascii="Times New Roman" w:hAnsi="Times New Roman" w:cs="Times New Roman"/>
          <w:b/>
          <w:sz w:val="24"/>
          <w:szCs w:val="24"/>
        </w:rPr>
      </w:pPr>
      <w:r w:rsidRPr="001B799E">
        <w:rPr>
          <w:rFonts w:ascii="Times New Roman" w:hAnsi="Times New Roman" w:cs="Times New Roman"/>
          <w:b/>
          <w:sz w:val="24"/>
          <w:szCs w:val="24"/>
        </w:rPr>
        <w:t>PLIN33</w:t>
      </w:r>
      <w:r w:rsidR="00763D0E" w:rsidRPr="001B799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B799E">
        <w:rPr>
          <w:rFonts w:ascii="Times New Roman" w:hAnsi="Times New Roman" w:cs="Times New Roman"/>
          <w:b/>
          <w:sz w:val="24"/>
          <w:szCs w:val="24"/>
        </w:rPr>
        <w:t>.</w:t>
      </w:r>
      <w:r w:rsidR="00763D0E" w:rsidRPr="001B7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99E">
        <w:rPr>
          <w:rFonts w:ascii="Times New Roman" w:hAnsi="Times New Roman" w:cs="Times New Roman"/>
          <w:b/>
          <w:sz w:val="24"/>
          <w:szCs w:val="24"/>
        </w:rPr>
        <w:t>12.</w:t>
      </w:r>
      <w:r w:rsidR="00763D0E" w:rsidRPr="001B799E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A043E1" w:rsidRPr="001B799E" w:rsidRDefault="00A043E1">
      <w:pPr>
        <w:rPr>
          <w:rFonts w:ascii="Times New Roman" w:hAnsi="Times New Roman" w:cs="Times New Roman"/>
          <w:b/>
          <w:sz w:val="24"/>
          <w:szCs w:val="24"/>
        </w:rPr>
      </w:pPr>
      <w:r w:rsidRPr="001B799E">
        <w:rPr>
          <w:rFonts w:ascii="Times New Roman" w:hAnsi="Times New Roman" w:cs="Times New Roman"/>
          <w:b/>
          <w:sz w:val="24"/>
          <w:szCs w:val="24"/>
        </w:rPr>
        <w:t>Jak se adaptují slova v češtině a jak lze používat korpus a další nástroje pro popis slovotvorby</w:t>
      </w:r>
    </w:p>
    <w:p w:rsidR="00A043E1" w:rsidRPr="001B799E" w:rsidRDefault="00A043E1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</w:rPr>
        <w:t xml:space="preserve">Našim cílem je na praktickém příkladu ukázat postup práce s korpusem a diskutovat problémy. Mějme následující úkol: chceme zjistit, jak se v češtině (reprezentované </w:t>
      </w:r>
      <w:proofErr w:type="spellStart"/>
      <w:r w:rsidRPr="001B799E">
        <w:rPr>
          <w:rFonts w:ascii="Times New Roman" w:hAnsi="Times New Roman" w:cs="Times New Roman"/>
          <w:sz w:val="24"/>
          <w:szCs w:val="24"/>
        </w:rPr>
        <w:t>jaz</w:t>
      </w:r>
      <w:proofErr w:type="spellEnd"/>
      <w:r w:rsidRPr="001B799E">
        <w:rPr>
          <w:rFonts w:ascii="Times New Roman" w:hAnsi="Times New Roman" w:cs="Times New Roman"/>
          <w:sz w:val="24"/>
          <w:szCs w:val="24"/>
        </w:rPr>
        <w:t>. korpusy) uplatňuje přejatá slovní zásoba, přičemž jde o slova, která chápeme jako popisná a jsme schopni na základě principu analog</w:t>
      </w:r>
      <w:r w:rsidR="001B799E" w:rsidRPr="001B799E">
        <w:rPr>
          <w:rFonts w:ascii="Times New Roman" w:hAnsi="Times New Roman" w:cs="Times New Roman"/>
          <w:sz w:val="24"/>
          <w:szCs w:val="24"/>
        </w:rPr>
        <w:t>ie a opakování (Slavíčková, 1967</w:t>
      </w:r>
      <w:r w:rsidRPr="001B799E">
        <w:rPr>
          <w:rFonts w:ascii="Times New Roman" w:hAnsi="Times New Roman" w:cs="Times New Roman"/>
          <w:sz w:val="24"/>
          <w:szCs w:val="24"/>
        </w:rPr>
        <w:t xml:space="preserve">) nalézt hranici mezi morfy, přestože slovo bylo přejato jako celek (nevzniklo v rámci češtiny). Zajímá nás rovněž, zda takto vydělitelné (cizorodé) stavební prvky mají nějaký vliv na češtinu, a </w:t>
      </w:r>
      <w:proofErr w:type="gramStart"/>
      <w:r w:rsidRPr="001B799E">
        <w:rPr>
          <w:rFonts w:ascii="Times New Roman" w:hAnsi="Times New Roman" w:cs="Times New Roman"/>
          <w:sz w:val="24"/>
          <w:szCs w:val="24"/>
        </w:rPr>
        <w:t>sice, zda</w:t>
      </w:r>
      <w:proofErr w:type="gramEnd"/>
      <w:r w:rsidRPr="001B799E">
        <w:rPr>
          <w:rFonts w:ascii="Times New Roman" w:hAnsi="Times New Roman" w:cs="Times New Roman"/>
          <w:sz w:val="24"/>
          <w:szCs w:val="24"/>
        </w:rPr>
        <w:t xml:space="preserve"> a do jaké míry vedou ke vzniku hybridních </w:t>
      </w:r>
      <w:r w:rsidR="00763D0E" w:rsidRPr="001B799E">
        <w:rPr>
          <w:rFonts w:ascii="Times New Roman" w:hAnsi="Times New Roman" w:cs="Times New Roman"/>
          <w:sz w:val="24"/>
          <w:szCs w:val="24"/>
        </w:rPr>
        <w:t>derivátů.</w:t>
      </w:r>
    </w:p>
    <w:p w:rsidR="00A043E1" w:rsidRPr="001B799E" w:rsidRDefault="00A043E1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</w:rPr>
        <w:t xml:space="preserve">Mějme substantiva jako </w:t>
      </w:r>
      <w:r w:rsidRPr="001B799E">
        <w:rPr>
          <w:rFonts w:ascii="Times New Roman" w:hAnsi="Times New Roman" w:cs="Times New Roman"/>
          <w:i/>
          <w:sz w:val="24"/>
          <w:szCs w:val="24"/>
        </w:rPr>
        <w:t>rafinérie, pizzerie, drogérie, oranžérie, …</w:t>
      </w:r>
    </w:p>
    <w:p w:rsidR="00A043E1" w:rsidRPr="001B799E" w:rsidRDefault="00A043E1" w:rsidP="00A043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</w:rPr>
        <w:t xml:space="preserve">Ačkoliv nejde o slova utvořená v rámci češtiny, jsme schopni vydělit stavební prvek, a to na základě principu (1) opakování (a) stavebního prvku </w:t>
      </w:r>
      <w:r w:rsidRPr="001B799E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1B799E">
        <w:rPr>
          <w:rFonts w:ascii="Times New Roman" w:hAnsi="Times New Roman" w:cs="Times New Roman"/>
          <w:i/>
          <w:sz w:val="24"/>
          <w:szCs w:val="24"/>
        </w:rPr>
        <w:t>eé</w:t>
      </w:r>
      <w:proofErr w:type="spellEnd"/>
      <w:r w:rsidRPr="001B799E">
        <w:rPr>
          <w:rFonts w:ascii="Times New Roman" w:hAnsi="Times New Roman" w:cs="Times New Roman"/>
          <w:i/>
          <w:sz w:val="24"/>
          <w:szCs w:val="24"/>
        </w:rPr>
        <w:t>]</w:t>
      </w:r>
      <w:proofErr w:type="spellStart"/>
      <w:r w:rsidRPr="001B799E">
        <w:rPr>
          <w:rFonts w:ascii="Times New Roman" w:hAnsi="Times New Roman" w:cs="Times New Roman"/>
          <w:i/>
          <w:sz w:val="24"/>
          <w:szCs w:val="24"/>
        </w:rPr>
        <w:t>rie</w:t>
      </w:r>
      <w:proofErr w:type="spellEnd"/>
      <w:r w:rsidRPr="001B799E">
        <w:rPr>
          <w:rFonts w:ascii="Times New Roman" w:hAnsi="Times New Roman" w:cs="Times New Roman"/>
          <w:sz w:val="24"/>
          <w:szCs w:val="24"/>
        </w:rPr>
        <w:t xml:space="preserve"> a (b) základu vzniklého po jeho odtržení (</w:t>
      </w:r>
      <w:proofErr w:type="spellStart"/>
      <w:r w:rsidRPr="001B799E">
        <w:rPr>
          <w:rFonts w:ascii="Times New Roman" w:hAnsi="Times New Roman" w:cs="Times New Roman"/>
          <w:i/>
          <w:sz w:val="24"/>
          <w:szCs w:val="24"/>
        </w:rPr>
        <w:t>rafin-ovaný</w:t>
      </w:r>
      <w:proofErr w:type="spellEnd"/>
      <w:r w:rsidRPr="001B799E">
        <w:rPr>
          <w:rFonts w:ascii="Times New Roman" w:hAnsi="Times New Roman" w:cs="Times New Roman"/>
          <w:i/>
          <w:sz w:val="24"/>
          <w:szCs w:val="24"/>
        </w:rPr>
        <w:t>, pizz-a, drog-</w:t>
      </w:r>
      <w:proofErr w:type="spellStart"/>
      <w:r w:rsidRPr="001B799E">
        <w:rPr>
          <w:rFonts w:ascii="Times New Roman" w:hAnsi="Times New Roman" w:cs="Times New Roman"/>
          <w:i/>
          <w:sz w:val="24"/>
          <w:szCs w:val="24"/>
        </w:rPr>
        <w:t>ista</w:t>
      </w:r>
      <w:proofErr w:type="spellEnd"/>
      <w:r w:rsidRPr="001B799E">
        <w:rPr>
          <w:rFonts w:ascii="Times New Roman" w:hAnsi="Times New Roman" w:cs="Times New Roman"/>
          <w:sz w:val="24"/>
          <w:szCs w:val="24"/>
        </w:rPr>
        <w:t>), a (2) analogie (</w:t>
      </w:r>
      <w:r w:rsidRPr="001B799E">
        <w:rPr>
          <w:rFonts w:ascii="Times New Roman" w:hAnsi="Times New Roman" w:cs="Times New Roman"/>
          <w:i/>
          <w:sz w:val="24"/>
          <w:szCs w:val="24"/>
        </w:rPr>
        <w:t>oranž-</w:t>
      </w:r>
      <w:proofErr w:type="spellStart"/>
      <w:r w:rsidRPr="001B799E">
        <w:rPr>
          <w:rFonts w:ascii="Times New Roman" w:hAnsi="Times New Roman" w:cs="Times New Roman"/>
          <w:i/>
          <w:sz w:val="24"/>
          <w:szCs w:val="24"/>
        </w:rPr>
        <w:t>ový</w:t>
      </w:r>
      <w:proofErr w:type="spellEnd"/>
      <w:r w:rsidRPr="001B799E">
        <w:rPr>
          <w:rFonts w:ascii="Times New Roman" w:hAnsi="Times New Roman" w:cs="Times New Roman"/>
          <w:sz w:val="24"/>
          <w:szCs w:val="24"/>
        </w:rPr>
        <w:t xml:space="preserve"> ale </w:t>
      </w:r>
      <w:r w:rsidRPr="001B799E">
        <w:rPr>
          <w:rFonts w:ascii="Times New Roman" w:hAnsi="Times New Roman" w:cs="Times New Roman"/>
          <w:i/>
          <w:sz w:val="24"/>
          <w:szCs w:val="24"/>
        </w:rPr>
        <w:t>pomeranč</w:t>
      </w:r>
      <w:r w:rsidRPr="001B799E">
        <w:rPr>
          <w:rFonts w:ascii="Times New Roman" w:hAnsi="Times New Roman" w:cs="Times New Roman"/>
          <w:sz w:val="24"/>
          <w:szCs w:val="24"/>
        </w:rPr>
        <w:t>).</w:t>
      </w:r>
    </w:p>
    <w:p w:rsidR="00A043E1" w:rsidRPr="001B799E" w:rsidRDefault="00B41928" w:rsidP="00A043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</w:rPr>
        <w:t>Základy jsou evidentně základy přejatých slov. Je tomu tak vždy, nebo je možné příslušný stavební prvek kombinovat s českými základy?</w:t>
      </w:r>
    </w:p>
    <w:p w:rsidR="00040EB4" w:rsidRPr="001B799E" w:rsidRDefault="00040EB4" w:rsidP="00040E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</w:rPr>
        <w:t>Kolik takových jednotek se v češtině (reprezentované korpusy) vyskytuje a jaké mají tato slova významy (jde jenom o názvy míst, nebo lze vysledovat i další významy).</w:t>
      </w:r>
    </w:p>
    <w:p w:rsidR="00040EB4" w:rsidRPr="001B799E" w:rsidRDefault="00040EB4" w:rsidP="00040E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</w:rPr>
        <w:t>Jak postupujeme ve sporných případech (např. nevíme-li, zda je slovo opravdu utvářené tak, jak lze předpokládat na základě jeho formy)?</w:t>
      </w:r>
    </w:p>
    <w:p w:rsidR="00040EB4" w:rsidRPr="001B799E" w:rsidRDefault="00040EB4" w:rsidP="00040E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</w:rPr>
        <w:t xml:space="preserve">Všímáme si, že stavební prvek má dvě varianty, a to s krátkým </w:t>
      </w:r>
      <w:r w:rsidRPr="001B799E">
        <w:rPr>
          <w:rFonts w:ascii="Times New Roman" w:hAnsi="Times New Roman" w:cs="Times New Roman"/>
          <w:i/>
          <w:sz w:val="24"/>
          <w:szCs w:val="24"/>
        </w:rPr>
        <w:t>e</w:t>
      </w:r>
      <w:r w:rsidRPr="001B799E">
        <w:rPr>
          <w:rFonts w:ascii="Times New Roman" w:hAnsi="Times New Roman" w:cs="Times New Roman"/>
          <w:sz w:val="24"/>
          <w:szCs w:val="24"/>
        </w:rPr>
        <w:t xml:space="preserve"> a dlouhým </w:t>
      </w:r>
      <w:r w:rsidRPr="001B799E">
        <w:rPr>
          <w:rFonts w:ascii="Times New Roman" w:hAnsi="Times New Roman" w:cs="Times New Roman"/>
          <w:i/>
          <w:sz w:val="24"/>
          <w:szCs w:val="24"/>
        </w:rPr>
        <w:t>é</w:t>
      </w:r>
      <w:r w:rsidRPr="001B799E">
        <w:rPr>
          <w:rFonts w:ascii="Times New Roman" w:hAnsi="Times New Roman" w:cs="Times New Roman"/>
          <w:sz w:val="24"/>
          <w:szCs w:val="24"/>
        </w:rPr>
        <w:t>.</w:t>
      </w:r>
      <w:r w:rsidRPr="001B79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99E">
        <w:rPr>
          <w:rFonts w:ascii="Times New Roman" w:hAnsi="Times New Roman" w:cs="Times New Roman"/>
          <w:sz w:val="24"/>
          <w:szCs w:val="24"/>
        </w:rPr>
        <w:t xml:space="preserve">Jakými pravidly se užití </w:t>
      </w:r>
      <w:r w:rsidRPr="001B799E">
        <w:rPr>
          <w:rFonts w:ascii="Times New Roman" w:hAnsi="Times New Roman" w:cs="Times New Roman"/>
          <w:i/>
          <w:sz w:val="24"/>
          <w:szCs w:val="24"/>
        </w:rPr>
        <w:t>e/é</w:t>
      </w:r>
      <w:r w:rsidRPr="001B799E">
        <w:rPr>
          <w:rFonts w:ascii="Times New Roman" w:hAnsi="Times New Roman" w:cs="Times New Roman"/>
          <w:sz w:val="24"/>
          <w:szCs w:val="24"/>
        </w:rPr>
        <w:t xml:space="preserve"> řídí?</w:t>
      </w:r>
    </w:p>
    <w:p w:rsidR="00B41928" w:rsidRPr="001B799E" w:rsidRDefault="00B41928" w:rsidP="00B41928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</w:rPr>
        <w:t xml:space="preserve">V prvním kroku použijeme nástroj </w:t>
      </w:r>
      <w:proofErr w:type="spellStart"/>
      <w:r w:rsidRPr="001B799E">
        <w:rPr>
          <w:rFonts w:ascii="Times New Roman" w:hAnsi="Times New Roman" w:cs="Times New Roman"/>
          <w:i/>
          <w:sz w:val="24"/>
          <w:szCs w:val="24"/>
        </w:rPr>
        <w:t>Morfio</w:t>
      </w:r>
      <w:proofErr w:type="spellEnd"/>
      <w:r w:rsidRPr="001B799E">
        <w:rPr>
          <w:rFonts w:ascii="Times New Roman" w:hAnsi="Times New Roman" w:cs="Times New Roman"/>
          <w:sz w:val="24"/>
          <w:szCs w:val="24"/>
        </w:rPr>
        <w:t xml:space="preserve"> a budeme v korpusu SYN2010 hledat dvojice slov se společným řetězcem libovolným, a řetězci </w:t>
      </w:r>
      <w:proofErr w:type="spellStart"/>
      <w:r w:rsidRPr="001B799E">
        <w:rPr>
          <w:rFonts w:ascii="Times New Roman" w:hAnsi="Times New Roman" w:cs="Times New Roman"/>
          <w:i/>
          <w:sz w:val="24"/>
          <w:szCs w:val="24"/>
        </w:rPr>
        <w:t>erie</w:t>
      </w:r>
      <w:proofErr w:type="spellEnd"/>
      <w:r w:rsidRPr="001B799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1B799E">
        <w:rPr>
          <w:rFonts w:ascii="Times New Roman" w:hAnsi="Times New Roman" w:cs="Times New Roman"/>
          <w:i/>
          <w:sz w:val="24"/>
          <w:szCs w:val="24"/>
        </w:rPr>
        <w:t>érie</w:t>
      </w:r>
      <w:proofErr w:type="spellEnd"/>
      <w:r w:rsidRPr="001B799E">
        <w:rPr>
          <w:rFonts w:ascii="Times New Roman" w:hAnsi="Times New Roman" w:cs="Times New Roman"/>
          <w:sz w:val="24"/>
          <w:szCs w:val="24"/>
        </w:rPr>
        <w:t xml:space="preserve"> odlišnými (obrázek 1).</w:t>
      </w:r>
    </w:p>
    <w:p w:rsidR="00763D0E" w:rsidRPr="001B799E" w:rsidRDefault="00763D0E" w:rsidP="00B41928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</w:rPr>
        <w:t>Získáme 33 dvojic (obr. 2), které budeme dále pozorovat.</w:t>
      </w:r>
    </w:p>
    <w:p w:rsidR="00763D0E" w:rsidRPr="001B799E" w:rsidRDefault="00B41928" w:rsidP="00B41928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</w:rPr>
        <w:t>Obrázek 1</w:t>
      </w:r>
    </w:p>
    <w:p w:rsidR="00763D0E" w:rsidRPr="001B799E" w:rsidRDefault="00763D0E" w:rsidP="00763D0E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138F498" wp14:editId="15BE0D1F">
            <wp:extent cx="5760720" cy="20789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928" w:rsidRPr="001B7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D0E" w:rsidRPr="001B799E" w:rsidRDefault="00763D0E" w:rsidP="00763D0E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</w:rPr>
        <w:t>Obrázek 2</w:t>
      </w:r>
    </w:p>
    <w:p w:rsidR="00763D0E" w:rsidRPr="001B799E" w:rsidRDefault="00763D0E" w:rsidP="00763D0E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5D79F511" wp14:editId="2C1B7EF4">
            <wp:extent cx="2876550" cy="61817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D0E" w:rsidRPr="001B799E" w:rsidRDefault="00763D0E" w:rsidP="00763D0E">
      <w:pPr>
        <w:rPr>
          <w:rFonts w:ascii="Times New Roman" w:hAnsi="Times New Roman" w:cs="Times New Roman"/>
          <w:sz w:val="24"/>
          <w:szCs w:val="24"/>
        </w:rPr>
      </w:pPr>
    </w:p>
    <w:p w:rsidR="00763D0E" w:rsidRPr="001B799E" w:rsidRDefault="001C3B77" w:rsidP="00763D0E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</w:rPr>
        <w:t xml:space="preserve">Které jednotky </w:t>
      </w:r>
      <w:r w:rsidR="00763D0E" w:rsidRPr="001B799E">
        <w:rPr>
          <w:rFonts w:ascii="Times New Roman" w:hAnsi="Times New Roman" w:cs="Times New Roman"/>
          <w:sz w:val="24"/>
          <w:szCs w:val="24"/>
        </w:rPr>
        <w:t xml:space="preserve">obsahují </w:t>
      </w:r>
      <w:r w:rsidR="00763D0E" w:rsidRPr="001B799E">
        <w:rPr>
          <w:rFonts w:ascii="Times New Roman" w:hAnsi="Times New Roman" w:cs="Times New Roman"/>
          <w:sz w:val="24"/>
          <w:szCs w:val="24"/>
        </w:rPr>
        <w:t xml:space="preserve">hledaný </w:t>
      </w:r>
      <w:r w:rsidR="00763D0E" w:rsidRPr="001B799E">
        <w:rPr>
          <w:rFonts w:ascii="Times New Roman" w:hAnsi="Times New Roman" w:cs="Times New Roman"/>
          <w:sz w:val="24"/>
          <w:szCs w:val="24"/>
        </w:rPr>
        <w:t>stavební prvek</w:t>
      </w:r>
      <w:r w:rsidRPr="001B799E">
        <w:rPr>
          <w:rFonts w:ascii="Times New Roman" w:hAnsi="Times New Roman" w:cs="Times New Roman"/>
          <w:sz w:val="24"/>
          <w:szCs w:val="24"/>
        </w:rPr>
        <w:t xml:space="preserve"> a kdy jde o </w:t>
      </w:r>
      <w:r w:rsidR="00763D0E" w:rsidRPr="001B799E">
        <w:rPr>
          <w:rFonts w:ascii="Times New Roman" w:hAnsi="Times New Roman" w:cs="Times New Roman"/>
          <w:sz w:val="24"/>
          <w:szCs w:val="24"/>
        </w:rPr>
        <w:t>případ</w:t>
      </w:r>
      <w:r w:rsidRPr="001B799E">
        <w:rPr>
          <w:rFonts w:ascii="Times New Roman" w:hAnsi="Times New Roman" w:cs="Times New Roman"/>
          <w:sz w:val="24"/>
          <w:szCs w:val="24"/>
        </w:rPr>
        <w:t>y</w:t>
      </w:r>
      <w:r w:rsidR="00763D0E" w:rsidRPr="001B7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D0E" w:rsidRPr="001B799E">
        <w:rPr>
          <w:rFonts w:ascii="Times New Roman" w:hAnsi="Times New Roman" w:cs="Times New Roman"/>
          <w:sz w:val="24"/>
          <w:szCs w:val="24"/>
        </w:rPr>
        <w:t>přegenerování</w:t>
      </w:r>
      <w:proofErr w:type="spellEnd"/>
      <w:r w:rsidR="00763D0E" w:rsidRPr="001B799E">
        <w:rPr>
          <w:rFonts w:ascii="Times New Roman" w:hAnsi="Times New Roman" w:cs="Times New Roman"/>
          <w:sz w:val="24"/>
          <w:szCs w:val="24"/>
        </w:rPr>
        <w:t>?</w:t>
      </w:r>
    </w:p>
    <w:p w:rsidR="00763D0E" w:rsidRPr="001B799E" w:rsidRDefault="00763D0E" w:rsidP="00763D0E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i/>
          <w:sz w:val="24"/>
          <w:szCs w:val="24"/>
        </w:rPr>
        <w:t>Určitě ano:</w:t>
      </w:r>
      <w:r w:rsidRPr="001B799E">
        <w:rPr>
          <w:rFonts w:ascii="Times New Roman" w:hAnsi="Times New Roman" w:cs="Times New Roman"/>
          <w:sz w:val="24"/>
          <w:szCs w:val="24"/>
        </w:rPr>
        <w:t xml:space="preserve"> </w:t>
      </w:r>
      <w:r w:rsidR="001C3B77" w:rsidRPr="001B799E">
        <w:rPr>
          <w:rFonts w:ascii="Times New Roman" w:hAnsi="Times New Roman" w:cs="Times New Roman"/>
          <w:sz w:val="24"/>
          <w:szCs w:val="24"/>
        </w:rPr>
        <w:t>3, 4, 6, 9, 14, 16, 19, 26, 28, 29, 31, 32</w:t>
      </w:r>
    </w:p>
    <w:p w:rsidR="00763D0E" w:rsidRPr="001B799E" w:rsidRDefault="00763D0E" w:rsidP="00763D0E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i/>
          <w:sz w:val="24"/>
          <w:szCs w:val="24"/>
        </w:rPr>
        <w:t>Ověříme:</w:t>
      </w:r>
      <w:r w:rsidRPr="001B799E">
        <w:rPr>
          <w:rFonts w:ascii="Times New Roman" w:hAnsi="Times New Roman" w:cs="Times New Roman"/>
          <w:sz w:val="24"/>
          <w:szCs w:val="24"/>
        </w:rPr>
        <w:t xml:space="preserve"> </w:t>
      </w:r>
      <w:r w:rsidR="001C3B77" w:rsidRPr="001B799E">
        <w:rPr>
          <w:rFonts w:ascii="Times New Roman" w:hAnsi="Times New Roman" w:cs="Times New Roman"/>
          <w:sz w:val="24"/>
          <w:szCs w:val="24"/>
        </w:rPr>
        <w:t xml:space="preserve"> </w:t>
      </w:r>
      <w:r w:rsidR="001C3B77" w:rsidRPr="001B799E">
        <w:rPr>
          <w:rFonts w:ascii="Times New Roman" w:hAnsi="Times New Roman" w:cs="Times New Roman"/>
          <w:sz w:val="24"/>
          <w:szCs w:val="24"/>
          <w:highlight w:val="green"/>
        </w:rPr>
        <w:t>5, 10, 13, 21, 24, 25, 33</w:t>
      </w:r>
    </w:p>
    <w:p w:rsidR="001C3B77" w:rsidRPr="001B799E" w:rsidRDefault="001C3B77" w:rsidP="00763D0E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  <w:highlight w:val="yellow"/>
        </w:rPr>
        <w:t>1, 2, 7, 8, 11, 13, 15, 17, 18, 27, 30</w:t>
      </w:r>
    </w:p>
    <w:p w:rsidR="001C3B77" w:rsidRPr="001B799E" w:rsidRDefault="001C3B77" w:rsidP="001C3B77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  <w:highlight w:val="red"/>
        </w:rPr>
        <w:t>12, 20, 22, 23</w:t>
      </w:r>
    </w:p>
    <w:p w:rsidR="001C3B77" w:rsidRPr="001B799E" w:rsidRDefault="001C3B77" w:rsidP="001C3B77">
      <w:pPr>
        <w:rPr>
          <w:rFonts w:ascii="Times New Roman" w:hAnsi="Times New Roman" w:cs="Times New Roman"/>
          <w:sz w:val="24"/>
          <w:szCs w:val="24"/>
        </w:rPr>
      </w:pPr>
      <w:r w:rsidRPr="001B799E">
        <w:rPr>
          <w:rFonts w:ascii="Times New Roman" w:hAnsi="Times New Roman" w:cs="Times New Roman"/>
          <w:sz w:val="24"/>
          <w:szCs w:val="24"/>
        </w:rPr>
        <w:t xml:space="preserve">Jaká jsou pravidla pro užití </w:t>
      </w:r>
      <w:r w:rsidRPr="001B799E">
        <w:rPr>
          <w:rFonts w:ascii="Times New Roman" w:hAnsi="Times New Roman" w:cs="Times New Roman"/>
          <w:i/>
          <w:sz w:val="24"/>
          <w:szCs w:val="24"/>
        </w:rPr>
        <w:t>e/é</w:t>
      </w:r>
      <w:r w:rsidR="00040EB4" w:rsidRPr="001B799E">
        <w:rPr>
          <w:rFonts w:ascii="Times New Roman" w:hAnsi="Times New Roman" w:cs="Times New Roman"/>
          <w:sz w:val="24"/>
          <w:szCs w:val="24"/>
        </w:rPr>
        <w:t>?</w:t>
      </w:r>
    </w:p>
    <w:p w:rsidR="00040EB4" w:rsidRPr="001B799E" w:rsidRDefault="00040EB4" w:rsidP="00040EB4">
      <w:pPr>
        <w:pStyle w:val="Nadpis1"/>
        <w:rPr>
          <w:sz w:val="24"/>
          <w:szCs w:val="24"/>
        </w:rPr>
      </w:pPr>
      <w:r w:rsidRPr="001B799E">
        <w:rPr>
          <w:sz w:val="24"/>
          <w:szCs w:val="24"/>
        </w:rPr>
        <w:t>Psaní samohlásek v zakončení přejatých slov</w:t>
      </w:r>
      <w:r w:rsidRPr="001B799E">
        <w:rPr>
          <w:rStyle w:val="screen"/>
          <w:sz w:val="24"/>
          <w:szCs w:val="24"/>
        </w:rPr>
        <w:t xml:space="preserve"> (</w:t>
      </w:r>
      <w:hyperlink r:id="rId8" w:history="1">
        <w:r w:rsidRPr="001B799E">
          <w:rPr>
            <w:rStyle w:val="Hypertextovodkaz"/>
            <w:sz w:val="24"/>
            <w:szCs w:val="24"/>
          </w:rPr>
          <w:t>Skrýt</w:t>
        </w:r>
      </w:hyperlink>
      <w:r w:rsidRPr="001B799E">
        <w:rPr>
          <w:rStyle w:val="screen"/>
          <w:sz w:val="24"/>
          <w:szCs w:val="24"/>
        </w:rPr>
        <w:t xml:space="preserve">) </w:t>
      </w:r>
    </w:p>
    <w:p w:rsidR="00040EB4" w:rsidRPr="001B799E" w:rsidRDefault="00040EB4" w:rsidP="00040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9" w:anchor="nadpis2_1" w:history="1">
        <w:r w:rsidRPr="001B799E">
          <w:rPr>
            <w:rStyle w:val="Hypertextovodkaz"/>
            <w:rFonts w:ascii="Times New Roman" w:hAnsi="Times New Roman" w:cs="Times New Roman"/>
            <w:sz w:val="24"/>
            <w:szCs w:val="24"/>
          </w:rPr>
          <w:t>Dublety</w:t>
        </w:r>
      </w:hyperlink>
    </w:p>
    <w:p w:rsidR="00040EB4" w:rsidRPr="001B799E" w:rsidRDefault="00040EB4" w:rsidP="00040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" w:anchor="nadpis2_2" w:history="1">
        <w:r w:rsidRPr="001B799E">
          <w:rPr>
            <w:rStyle w:val="Hypertextovodkaz"/>
            <w:rFonts w:ascii="Times New Roman" w:hAnsi="Times New Roman" w:cs="Times New Roman"/>
            <w:sz w:val="24"/>
            <w:szCs w:val="24"/>
          </w:rPr>
          <w:t>Slova s dlouhou samohláskou</w:t>
        </w:r>
      </w:hyperlink>
    </w:p>
    <w:p w:rsidR="00040EB4" w:rsidRPr="001B799E" w:rsidRDefault="00040EB4" w:rsidP="00040E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" w:anchor="nadpis2_3" w:history="1">
        <w:r w:rsidRPr="001B799E">
          <w:rPr>
            <w:rStyle w:val="Hypertextovodkaz"/>
            <w:rFonts w:ascii="Times New Roman" w:hAnsi="Times New Roman" w:cs="Times New Roman"/>
            <w:sz w:val="24"/>
            <w:szCs w:val="24"/>
          </w:rPr>
          <w:t>Slova s krátkou samohláskou</w:t>
        </w:r>
      </w:hyperlink>
    </w:p>
    <w:p w:rsidR="00040EB4" w:rsidRPr="001B799E" w:rsidRDefault="00040EB4" w:rsidP="00040EB4">
      <w:pPr>
        <w:pStyle w:val="Normlnweb"/>
      </w:pPr>
      <w:r w:rsidRPr="001B799E">
        <w:t>Délka vyslovované samohlásky v zakončení slov není v mnoha případech zcela jednoznačná. Kvantita je pevná pouze u některých slov (např. </w:t>
      </w:r>
      <w:r w:rsidRPr="001B799E">
        <w:rPr>
          <w:rStyle w:val="Zdraznn"/>
        </w:rPr>
        <w:t>guvernér, bazén, akvamarín, gobelín, angína, vegetarián, vitrína</w:t>
      </w:r>
      <w:r w:rsidRPr="001B799E">
        <w:t>, viz </w:t>
      </w:r>
      <w:hyperlink r:id="rId12" w:anchor="ref_id_8_2" w:history="1">
        <w:r w:rsidRPr="001B799E">
          <w:rPr>
            <w:rStyle w:val="Hypertextovodkaz"/>
          </w:rPr>
          <w:t>bod 2</w:t>
        </w:r>
      </w:hyperlink>
      <w:r w:rsidRPr="001B799E">
        <w:t xml:space="preserve">), u jiných kolísá, popř. se vyslovuje </w:t>
      </w:r>
      <w:proofErr w:type="spellStart"/>
      <w:r w:rsidRPr="001B799E">
        <w:t>polodélka</w:t>
      </w:r>
      <w:proofErr w:type="spellEnd"/>
      <w:r w:rsidRPr="001B799E">
        <w:t>. Důsledné zkrácení samohlásky v grafickém zápisu vybraných typů zakončení (viz </w:t>
      </w:r>
      <w:hyperlink r:id="rId13" w:anchor="ref_id_8_1" w:history="1">
        <w:r w:rsidRPr="001B799E">
          <w:rPr>
            <w:rStyle w:val="Hypertextovodkaz"/>
          </w:rPr>
          <w:t>bod 1</w:t>
        </w:r>
      </w:hyperlink>
      <w:r w:rsidRPr="001B799E">
        <w:t>) navržené v úvodních kapitolách PČP z roku 1993 (Psaní slov přejatých) a zachycené ve slovníkové části PČP neznamená změnu ve výslovnosti – lze vyslovovat krátce i dlouze, což bývá uvedeno u příslušných slov v hranatých závorkách.</w:t>
      </w:r>
    </w:p>
    <w:p w:rsidR="00040EB4" w:rsidRPr="001B799E" w:rsidRDefault="00040EB4" w:rsidP="00040EB4">
      <w:pPr>
        <w:pStyle w:val="Nadpis2"/>
        <w:rPr>
          <w:sz w:val="24"/>
          <w:szCs w:val="24"/>
        </w:rPr>
      </w:pPr>
      <w:r w:rsidRPr="001B799E">
        <w:rPr>
          <w:sz w:val="24"/>
          <w:szCs w:val="24"/>
        </w:rPr>
        <w:t>Dublety</w:t>
      </w:r>
    </w:p>
    <w:p w:rsidR="00040EB4" w:rsidRPr="001B799E" w:rsidRDefault="00040EB4" w:rsidP="00040EB4">
      <w:pPr>
        <w:pStyle w:val="Normlnweb"/>
      </w:pPr>
      <w:r w:rsidRPr="001B799E">
        <w:rPr>
          <w:highlight w:val="yellow"/>
        </w:rPr>
        <w:t xml:space="preserve">Platná PČP doporučují psát mnohá slova se zakončením </w:t>
      </w:r>
      <w:r w:rsidRPr="001B799E">
        <w:rPr>
          <w:rStyle w:val="Zdraznn"/>
          <w:highlight w:val="yellow"/>
        </w:rPr>
        <w:t xml:space="preserve">-en, </w:t>
      </w:r>
      <w:r w:rsidRPr="001B799E">
        <w:rPr>
          <w:rStyle w:val="nezalamovatgen"/>
          <w:i/>
          <w:iCs/>
          <w:highlight w:val="yellow"/>
        </w:rPr>
        <w:t>-i</w:t>
      </w:r>
      <w:r w:rsidRPr="001B799E">
        <w:rPr>
          <w:rStyle w:val="Zdraznn"/>
          <w:highlight w:val="yellow"/>
        </w:rPr>
        <w:t xml:space="preserve">n, </w:t>
      </w:r>
      <w:r w:rsidRPr="001B799E">
        <w:rPr>
          <w:rStyle w:val="nezalamovatgen"/>
          <w:i/>
          <w:iCs/>
          <w:highlight w:val="yellow"/>
        </w:rPr>
        <w:t>-</w:t>
      </w:r>
      <w:proofErr w:type="spellStart"/>
      <w:r w:rsidRPr="001B799E">
        <w:rPr>
          <w:rStyle w:val="nezalamovatgen"/>
          <w:i/>
          <w:iCs/>
          <w:highlight w:val="yellow"/>
        </w:rPr>
        <w:t>i</w:t>
      </w:r>
      <w:r w:rsidRPr="001B799E">
        <w:rPr>
          <w:rStyle w:val="Zdraznn"/>
          <w:highlight w:val="yellow"/>
        </w:rPr>
        <w:t>v</w:t>
      </w:r>
      <w:proofErr w:type="spellEnd"/>
      <w:r w:rsidRPr="001B799E">
        <w:rPr>
          <w:rStyle w:val="Zdraznn"/>
          <w:highlight w:val="yellow"/>
        </w:rPr>
        <w:t xml:space="preserve">, </w:t>
      </w:r>
      <w:r w:rsidRPr="001B799E">
        <w:rPr>
          <w:rStyle w:val="nezalamovatgen"/>
          <w:i/>
          <w:iCs/>
          <w:highlight w:val="yellow"/>
        </w:rPr>
        <w:t>-</w:t>
      </w:r>
      <w:proofErr w:type="spellStart"/>
      <w:r w:rsidRPr="001B799E">
        <w:rPr>
          <w:rStyle w:val="nezalamovatgen"/>
          <w:i/>
          <w:iCs/>
          <w:highlight w:val="yellow"/>
        </w:rPr>
        <w:t>i</w:t>
      </w:r>
      <w:r w:rsidRPr="001B799E">
        <w:rPr>
          <w:rStyle w:val="Zdraznn"/>
          <w:highlight w:val="yellow"/>
        </w:rPr>
        <w:t>va</w:t>
      </w:r>
      <w:proofErr w:type="spellEnd"/>
      <w:r w:rsidRPr="001B799E">
        <w:rPr>
          <w:rStyle w:val="Zdraznn"/>
          <w:highlight w:val="yellow"/>
        </w:rPr>
        <w:t xml:space="preserve">, </w:t>
      </w:r>
      <w:r w:rsidRPr="001B799E">
        <w:rPr>
          <w:rStyle w:val="nezalamovatgen"/>
          <w:i/>
          <w:iCs/>
          <w:highlight w:val="yellow"/>
        </w:rPr>
        <w:t>-</w:t>
      </w:r>
      <w:proofErr w:type="spellStart"/>
      <w:r w:rsidRPr="001B799E">
        <w:rPr>
          <w:rStyle w:val="nezalamovatgen"/>
          <w:i/>
          <w:iCs/>
          <w:highlight w:val="yellow"/>
        </w:rPr>
        <w:t>i</w:t>
      </w:r>
      <w:r w:rsidRPr="001B799E">
        <w:rPr>
          <w:rStyle w:val="Zdraznn"/>
          <w:highlight w:val="yellow"/>
        </w:rPr>
        <w:t>vum</w:t>
      </w:r>
      <w:proofErr w:type="spellEnd"/>
      <w:r w:rsidRPr="001B799E">
        <w:rPr>
          <w:rStyle w:val="Zdraznn"/>
          <w:highlight w:val="yellow"/>
        </w:rPr>
        <w:t xml:space="preserve">, </w:t>
      </w:r>
      <w:r w:rsidRPr="001B799E">
        <w:rPr>
          <w:rStyle w:val="nezalamovatgen"/>
          <w:i/>
          <w:iCs/>
          <w:highlight w:val="yellow"/>
        </w:rPr>
        <w:t>-</w:t>
      </w:r>
      <w:proofErr w:type="spellStart"/>
      <w:r w:rsidRPr="001B799E">
        <w:rPr>
          <w:rStyle w:val="nezalamovatgen"/>
          <w:i/>
          <w:iCs/>
          <w:highlight w:val="yellow"/>
        </w:rPr>
        <w:t>i</w:t>
      </w:r>
      <w:r w:rsidRPr="001B799E">
        <w:rPr>
          <w:rStyle w:val="Zdraznn"/>
          <w:highlight w:val="yellow"/>
        </w:rPr>
        <w:t>vní</w:t>
      </w:r>
      <w:proofErr w:type="spellEnd"/>
      <w:r w:rsidRPr="001B799E">
        <w:rPr>
          <w:rStyle w:val="Zdraznn"/>
          <w:highlight w:val="yellow"/>
        </w:rPr>
        <w:t xml:space="preserve">, </w:t>
      </w:r>
      <w:r w:rsidRPr="001B799E">
        <w:rPr>
          <w:rStyle w:val="nezalamovatgen"/>
          <w:i/>
          <w:iCs/>
          <w:highlight w:val="yellow"/>
        </w:rPr>
        <w:t>-</w:t>
      </w:r>
      <w:proofErr w:type="spellStart"/>
      <w:r w:rsidRPr="001B799E">
        <w:rPr>
          <w:rStyle w:val="nezalamovatgen"/>
          <w:i/>
          <w:iCs/>
          <w:highlight w:val="yellow"/>
        </w:rPr>
        <w:t>e</w:t>
      </w:r>
      <w:r w:rsidRPr="001B799E">
        <w:rPr>
          <w:rStyle w:val="Zdraznn"/>
          <w:highlight w:val="yellow"/>
        </w:rPr>
        <w:t>mie</w:t>
      </w:r>
      <w:proofErr w:type="spellEnd"/>
      <w:r w:rsidRPr="001B799E">
        <w:rPr>
          <w:rStyle w:val="Zdraznn"/>
          <w:highlight w:val="yellow"/>
        </w:rPr>
        <w:t xml:space="preserve">, </w:t>
      </w:r>
      <w:r w:rsidRPr="001B799E">
        <w:rPr>
          <w:rStyle w:val="nezalamovatgen"/>
          <w:i/>
          <w:iCs/>
          <w:highlight w:val="green"/>
        </w:rPr>
        <w:t>-</w:t>
      </w:r>
      <w:proofErr w:type="spellStart"/>
      <w:r w:rsidRPr="001B799E">
        <w:rPr>
          <w:rStyle w:val="nezalamovatgen"/>
          <w:i/>
          <w:iCs/>
          <w:highlight w:val="green"/>
        </w:rPr>
        <w:t>e</w:t>
      </w:r>
      <w:r w:rsidRPr="001B799E">
        <w:rPr>
          <w:rStyle w:val="Zdraznn"/>
          <w:highlight w:val="green"/>
        </w:rPr>
        <w:t>rie</w:t>
      </w:r>
      <w:proofErr w:type="spellEnd"/>
      <w:r w:rsidRPr="001B799E">
        <w:rPr>
          <w:rStyle w:val="Zdraznn"/>
          <w:highlight w:val="green"/>
        </w:rPr>
        <w:t xml:space="preserve">, </w:t>
      </w:r>
      <w:r w:rsidRPr="001B799E">
        <w:rPr>
          <w:rStyle w:val="nezalamovatgen"/>
          <w:i/>
          <w:iCs/>
          <w:highlight w:val="yellow"/>
        </w:rPr>
        <w:t>-o</w:t>
      </w:r>
      <w:r w:rsidRPr="001B799E">
        <w:rPr>
          <w:rStyle w:val="Zdraznn"/>
          <w:highlight w:val="yellow"/>
        </w:rPr>
        <w:t xml:space="preserve">n, </w:t>
      </w:r>
      <w:r w:rsidRPr="001B799E">
        <w:rPr>
          <w:rStyle w:val="nezalamovatgen"/>
          <w:i/>
          <w:iCs/>
          <w:highlight w:val="yellow"/>
        </w:rPr>
        <w:t>-</w:t>
      </w:r>
      <w:proofErr w:type="spellStart"/>
      <w:r w:rsidRPr="001B799E">
        <w:rPr>
          <w:rStyle w:val="nezalamovatgen"/>
          <w:i/>
          <w:iCs/>
          <w:highlight w:val="yellow"/>
        </w:rPr>
        <w:t>o</w:t>
      </w:r>
      <w:r w:rsidRPr="001B799E">
        <w:rPr>
          <w:rStyle w:val="Zdraznn"/>
          <w:highlight w:val="yellow"/>
        </w:rPr>
        <w:t>nek</w:t>
      </w:r>
      <w:proofErr w:type="spellEnd"/>
      <w:r w:rsidRPr="001B799E">
        <w:rPr>
          <w:rStyle w:val="Zdraznn"/>
          <w:highlight w:val="yellow"/>
        </w:rPr>
        <w:t xml:space="preserve">, </w:t>
      </w:r>
      <w:r w:rsidRPr="001B799E">
        <w:rPr>
          <w:rStyle w:val="nezalamovatgen"/>
          <w:i/>
          <w:iCs/>
          <w:highlight w:val="yellow"/>
        </w:rPr>
        <w:t>-o</w:t>
      </w:r>
      <w:r w:rsidRPr="001B799E">
        <w:rPr>
          <w:rStyle w:val="Zdraznn"/>
          <w:highlight w:val="yellow"/>
        </w:rPr>
        <w:t xml:space="preserve">na, </w:t>
      </w:r>
      <w:r w:rsidRPr="001B799E">
        <w:rPr>
          <w:rStyle w:val="nezalamovatgen"/>
          <w:i/>
          <w:iCs/>
          <w:highlight w:val="yellow"/>
        </w:rPr>
        <w:t>-</w:t>
      </w:r>
      <w:proofErr w:type="spellStart"/>
      <w:r w:rsidRPr="001B799E">
        <w:rPr>
          <w:rStyle w:val="nezalamovatgen"/>
          <w:i/>
          <w:iCs/>
          <w:highlight w:val="yellow"/>
        </w:rPr>
        <w:t>o</w:t>
      </w:r>
      <w:r w:rsidRPr="001B799E">
        <w:rPr>
          <w:rStyle w:val="Zdraznn"/>
          <w:highlight w:val="yellow"/>
        </w:rPr>
        <w:t>nka</w:t>
      </w:r>
      <w:proofErr w:type="spellEnd"/>
      <w:r w:rsidRPr="001B799E">
        <w:rPr>
          <w:rStyle w:val="Zdraznn"/>
          <w:highlight w:val="yellow"/>
        </w:rPr>
        <w:t xml:space="preserve">, </w:t>
      </w:r>
      <w:r w:rsidRPr="001B799E">
        <w:rPr>
          <w:rStyle w:val="nezalamovatgen"/>
          <w:i/>
          <w:iCs/>
          <w:highlight w:val="yellow"/>
        </w:rPr>
        <w:t>-</w:t>
      </w:r>
      <w:proofErr w:type="spellStart"/>
      <w:r w:rsidRPr="001B799E">
        <w:rPr>
          <w:rStyle w:val="nezalamovatgen"/>
          <w:i/>
          <w:iCs/>
          <w:highlight w:val="yellow"/>
        </w:rPr>
        <w:t>p</w:t>
      </w:r>
      <w:r w:rsidRPr="001B799E">
        <w:rPr>
          <w:rStyle w:val="Zdraznn"/>
          <w:highlight w:val="yellow"/>
        </w:rPr>
        <w:t>ed</w:t>
      </w:r>
      <w:proofErr w:type="spellEnd"/>
      <w:r w:rsidRPr="001B799E">
        <w:rPr>
          <w:highlight w:val="yellow"/>
        </w:rPr>
        <w:t xml:space="preserve"> </w:t>
      </w:r>
      <w:r w:rsidRPr="001B799E">
        <w:rPr>
          <w:highlight w:val="green"/>
        </w:rPr>
        <w:t>jen krátce.</w:t>
      </w:r>
      <w:r w:rsidRPr="001B799E">
        <w:t xml:space="preserve"> Podle </w:t>
      </w:r>
      <w:r w:rsidRPr="001B799E">
        <w:rPr>
          <w:highlight w:val="green"/>
        </w:rPr>
        <w:t>Dodatku k PČP ve slovech, kde PČP 1993 uvádějí jen psaní se samohláskou krátkou a předchozí PČP jen se samohláskou dlouhou, je psaní se samohláskou dlouhou rovněž správné.</w:t>
      </w:r>
      <w:r w:rsidRPr="001B799E">
        <w:t xml:space="preserve"> Dodatek tedy vrací více možností zápisu, ale bohužel za cenu drobných nejasností. Úvodní věta (5. bod Dodatku) není zcela v souladu s některými uvedenými příklady. Příklady se netýkají pouze slov psaných původně jen se samohláskou dlouhou, ale jsou zde zahrnuty i původní dublety (</w:t>
      </w:r>
      <w:r w:rsidRPr="001B799E">
        <w:rPr>
          <w:rStyle w:val="Zdraznn"/>
        </w:rPr>
        <w:t>benzin/benzín, penicilin/penicilín, archiv/archív, pasivní/pasívní, citron/citrón, bižuterie/bižutérie</w:t>
      </w:r>
      <w:r w:rsidRPr="001B799E">
        <w:t xml:space="preserve"> apod.). Proto se respektuje dvojí možnost zápisu jak u slov psaných podle kodifikace z roku 1957 jen se samohláskou dlouhou (</w:t>
      </w:r>
      <w:r w:rsidRPr="001B799E">
        <w:rPr>
          <w:rStyle w:val="Zdraznn"/>
        </w:rPr>
        <w:t>balón, faraón</w:t>
      </w:r>
      <w:r w:rsidRPr="001B799E">
        <w:t>), tak psaných dlouze i krátce (</w:t>
      </w:r>
      <w:r w:rsidRPr="001B799E">
        <w:rPr>
          <w:rStyle w:val="Zdraznn"/>
        </w:rPr>
        <w:t>benzín/benzin, vitamín/vitamin, acetylén/acetylen, vagón/vagon, kamión/kamion</w:t>
      </w:r>
      <w:r w:rsidRPr="001B799E">
        <w:t>).</w:t>
      </w:r>
    </w:p>
    <w:p w:rsidR="00040EB4" w:rsidRPr="001B799E" w:rsidRDefault="00040EB4" w:rsidP="00040EB4">
      <w:pPr>
        <w:pStyle w:val="Nadpis2"/>
        <w:rPr>
          <w:sz w:val="24"/>
          <w:szCs w:val="24"/>
        </w:rPr>
      </w:pPr>
      <w:r w:rsidRPr="001B799E">
        <w:rPr>
          <w:sz w:val="24"/>
          <w:szCs w:val="24"/>
        </w:rPr>
        <w:t>Slova s dlouhou samohláskou</w:t>
      </w:r>
    </w:p>
    <w:p w:rsidR="00040EB4" w:rsidRPr="001B799E" w:rsidRDefault="00040EB4" w:rsidP="00040EB4">
      <w:pPr>
        <w:pStyle w:val="Normlnweb"/>
      </w:pPr>
      <w:r w:rsidRPr="001B799E">
        <w:t>Některá slova se zakončením uvedeným v </w:t>
      </w:r>
      <w:hyperlink r:id="rId14" w:anchor="ref_id_8_1" w:history="1">
        <w:r w:rsidRPr="001B799E">
          <w:rPr>
            <w:rStyle w:val="Hypertextovodkaz"/>
          </w:rPr>
          <w:t>bodě 1</w:t>
        </w:r>
      </w:hyperlink>
      <w:r w:rsidRPr="001B799E">
        <w:t> mají natolik ustálenou délku samohlásky, že je píšeme v tomto zakončení pouze s dlouhou samohláskou. Jsou to např. slova:</w:t>
      </w:r>
    </w:p>
    <w:p w:rsidR="00040EB4" w:rsidRPr="001B799E" w:rsidRDefault="00040EB4" w:rsidP="00040EB4">
      <w:pPr>
        <w:pStyle w:val="Normlnweb"/>
      </w:pPr>
      <w:r w:rsidRPr="001B799E">
        <w:rPr>
          <w:rStyle w:val="nezalamovatgen"/>
          <w:b/>
          <w:bCs/>
          <w:i/>
          <w:iCs/>
        </w:rPr>
        <w:t>-</w:t>
      </w:r>
      <w:proofErr w:type="spellStart"/>
      <w:r w:rsidRPr="001B799E">
        <w:rPr>
          <w:rStyle w:val="nezalamovatgen"/>
          <w:b/>
          <w:bCs/>
          <w:i/>
          <w:iCs/>
        </w:rPr>
        <w:t>é</w:t>
      </w:r>
      <w:r w:rsidRPr="001B799E">
        <w:rPr>
          <w:rStyle w:val="Siln"/>
          <w:i/>
          <w:iCs/>
        </w:rPr>
        <w:t>n</w:t>
      </w:r>
      <w:proofErr w:type="spellEnd"/>
      <w:r w:rsidRPr="001B799E">
        <w:t xml:space="preserve">: </w:t>
      </w:r>
      <w:r w:rsidRPr="001B799E">
        <w:rPr>
          <w:rStyle w:val="Zdraznn"/>
        </w:rPr>
        <w:t>bazén, drén, fenomén, gabardén, holocén, kretén, paleocén, pleistocén, refrén, suterén, suverén,</w:t>
      </w:r>
    </w:p>
    <w:p w:rsidR="00040EB4" w:rsidRPr="001B799E" w:rsidRDefault="00040EB4" w:rsidP="00040EB4">
      <w:pPr>
        <w:pStyle w:val="Normlnweb"/>
      </w:pPr>
      <w:r w:rsidRPr="001B799E">
        <w:rPr>
          <w:rStyle w:val="nezalamovatgen"/>
          <w:b/>
          <w:bCs/>
          <w:i/>
          <w:iCs/>
        </w:rPr>
        <w:t>-</w:t>
      </w:r>
      <w:proofErr w:type="spellStart"/>
      <w:r w:rsidRPr="001B799E">
        <w:rPr>
          <w:rStyle w:val="nezalamovatgen"/>
          <w:b/>
          <w:bCs/>
          <w:i/>
          <w:iCs/>
        </w:rPr>
        <w:t>í</w:t>
      </w:r>
      <w:r w:rsidRPr="001B799E">
        <w:rPr>
          <w:rStyle w:val="Siln"/>
          <w:i/>
          <w:iCs/>
        </w:rPr>
        <w:t>n</w:t>
      </w:r>
      <w:proofErr w:type="spellEnd"/>
      <w:r w:rsidRPr="001B799E">
        <w:t xml:space="preserve">: skupina slov označujících textilní látky – </w:t>
      </w:r>
      <w:r w:rsidRPr="001B799E">
        <w:rPr>
          <w:rStyle w:val="Zdraznn"/>
        </w:rPr>
        <w:t>cibelín, etamín, krepdešín, mušelín, popelín, stramín, vatelín</w:t>
      </w:r>
      <w:r w:rsidRPr="001B799E">
        <w:t xml:space="preserve">; bytosti – </w:t>
      </w:r>
      <w:r w:rsidRPr="001B799E">
        <w:rPr>
          <w:rStyle w:val="Zdraznn"/>
        </w:rPr>
        <w:t>beduín, filištín, cherubín, jakobín, kapucín, mandarín, mouřenín, rabín</w:t>
      </w:r>
      <w:r w:rsidRPr="001B799E">
        <w:t xml:space="preserve">; barvy – </w:t>
      </w:r>
      <w:r w:rsidRPr="001B799E">
        <w:rPr>
          <w:rStyle w:val="Zdraznn"/>
        </w:rPr>
        <w:t>akvamarín, karmín</w:t>
      </w:r>
      <w:r w:rsidRPr="001B799E">
        <w:t xml:space="preserve"> a dále např. slova </w:t>
      </w:r>
      <w:r w:rsidRPr="001B799E">
        <w:rPr>
          <w:rStyle w:val="Zdraznn"/>
        </w:rPr>
        <w:t>cukerín, gobelín, hermelín, magazín, mokasín, naftalín, parafín, tramín, zepelín,</w:t>
      </w:r>
    </w:p>
    <w:p w:rsidR="00040EB4" w:rsidRPr="001B799E" w:rsidRDefault="00040EB4" w:rsidP="00040EB4">
      <w:pPr>
        <w:pStyle w:val="Normlnweb"/>
      </w:pPr>
      <w:r w:rsidRPr="001B799E">
        <w:rPr>
          <w:rStyle w:val="nezalamovatgen"/>
          <w:b/>
          <w:bCs/>
          <w:i/>
          <w:iCs/>
          <w:highlight w:val="green"/>
        </w:rPr>
        <w:t>-</w:t>
      </w:r>
      <w:proofErr w:type="spellStart"/>
      <w:r w:rsidRPr="001B799E">
        <w:rPr>
          <w:rStyle w:val="nezalamovatgen"/>
          <w:b/>
          <w:bCs/>
          <w:i/>
          <w:iCs/>
          <w:highlight w:val="green"/>
        </w:rPr>
        <w:t>é</w:t>
      </w:r>
      <w:r w:rsidRPr="001B799E">
        <w:rPr>
          <w:rStyle w:val="Siln"/>
          <w:i/>
          <w:iCs/>
          <w:highlight w:val="green"/>
        </w:rPr>
        <w:t>rie</w:t>
      </w:r>
      <w:proofErr w:type="spellEnd"/>
      <w:r w:rsidRPr="001B799E">
        <w:rPr>
          <w:highlight w:val="green"/>
        </w:rPr>
        <w:t xml:space="preserve">: </w:t>
      </w:r>
      <w:r w:rsidRPr="001B799E">
        <w:rPr>
          <w:rStyle w:val="Zdraznn"/>
          <w:highlight w:val="green"/>
        </w:rPr>
        <w:t>sibérie,</w:t>
      </w:r>
    </w:p>
    <w:p w:rsidR="00040EB4" w:rsidRPr="001B799E" w:rsidRDefault="00040EB4" w:rsidP="00040EB4">
      <w:pPr>
        <w:pStyle w:val="Normlnweb"/>
      </w:pPr>
      <w:r w:rsidRPr="001B799E">
        <w:rPr>
          <w:rStyle w:val="nezalamovatgen"/>
          <w:b/>
          <w:bCs/>
          <w:i/>
          <w:iCs/>
        </w:rPr>
        <w:t>-</w:t>
      </w:r>
      <w:proofErr w:type="spellStart"/>
      <w:r w:rsidRPr="001B799E">
        <w:rPr>
          <w:rStyle w:val="nezalamovatgen"/>
          <w:b/>
          <w:bCs/>
          <w:i/>
          <w:iCs/>
        </w:rPr>
        <w:t>ó</w:t>
      </w:r>
      <w:r w:rsidRPr="001B799E">
        <w:rPr>
          <w:rStyle w:val="Siln"/>
          <w:i/>
          <w:iCs/>
        </w:rPr>
        <w:t>n</w:t>
      </w:r>
      <w:proofErr w:type="spellEnd"/>
      <w:r w:rsidRPr="001B799E">
        <w:t xml:space="preserve">: </w:t>
      </w:r>
      <w:proofErr w:type="spellStart"/>
      <w:r w:rsidRPr="001B799E">
        <w:rPr>
          <w:rStyle w:val="Zdraznn"/>
        </w:rPr>
        <w:t>archón</w:t>
      </w:r>
      <w:proofErr w:type="spellEnd"/>
      <w:r w:rsidRPr="001B799E">
        <w:rPr>
          <w:rStyle w:val="Zdraznn"/>
        </w:rPr>
        <w:t>, fanfarón, kujón,</w:t>
      </w:r>
    </w:p>
    <w:p w:rsidR="00040EB4" w:rsidRPr="001B799E" w:rsidRDefault="00040EB4" w:rsidP="00040EB4">
      <w:pPr>
        <w:pStyle w:val="Normlnweb"/>
      </w:pPr>
      <w:r w:rsidRPr="001B799E">
        <w:rPr>
          <w:rStyle w:val="nezalamovatgen"/>
          <w:b/>
          <w:bCs/>
          <w:i/>
          <w:iCs/>
        </w:rPr>
        <w:t>-</w:t>
      </w:r>
      <w:proofErr w:type="spellStart"/>
      <w:r w:rsidRPr="001B799E">
        <w:rPr>
          <w:rStyle w:val="nezalamovatgen"/>
          <w:b/>
          <w:bCs/>
          <w:i/>
          <w:iCs/>
        </w:rPr>
        <w:t>ó</w:t>
      </w:r>
      <w:r w:rsidRPr="001B799E">
        <w:rPr>
          <w:rStyle w:val="Siln"/>
          <w:i/>
          <w:iCs/>
        </w:rPr>
        <w:t>na</w:t>
      </w:r>
      <w:proofErr w:type="spellEnd"/>
      <w:r w:rsidRPr="001B799E">
        <w:t xml:space="preserve">: </w:t>
      </w:r>
      <w:r w:rsidRPr="001B799E">
        <w:rPr>
          <w:rStyle w:val="Zdraznn"/>
        </w:rPr>
        <w:t>koróna.</w:t>
      </w:r>
    </w:p>
    <w:p w:rsidR="00040EB4" w:rsidRPr="001B799E" w:rsidRDefault="00040EB4" w:rsidP="00040EB4">
      <w:pPr>
        <w:pStyle w:val="Normlnweb"/>
      </w:pPr>
      <w:r w:rsidRPr="001B799E">
        <w:t xml:space="preserve">S dlouhou samohláskou píšeme rovněž většinu přejatých slov se zakončením </w:t>
      </w:r>
      <w:r w:rsidRPr="001B799E">
        <w:rPr>
          <w:rStyle w:val="nezalamovatgen"/>
          <w:b/>
          <w:bCs/>
          <w:i/>
          <w:iCs/>
        </w:rPr>
        <w:t>-</w:t>
      </w:r>
      <w:proofErr w:type="spellStart"/>
      <w:r w:rsidRPr="001B799E">
        <w:rPr>
          <w:rStyle w:val="nezalamovatgen"/>
          <w:b/>
          <w:bCs/>
          <w:i/>
          <w:iCs/>
        </w:rPr>
        <w:t>í</w:t>
      </w:r>
      <w:r w:rsidRPr="001B799E">
        <w:rPr>
          <w:rStyle w:val="Siln"/>
          <w:i/>
          <w:iCs/>
        </w:rPr>
        <w:t>na</w:t>
      </w:r>
      <w:proofErr w:type="spellEnd"/>
      <w:r w:rsidRPr="001B799E">
        <w:t xml:space="preserve">: </w:t>
      </w:r>
      <w:r w:rsidRPr="001B799E">
        <w:rPr>
          <w:rStyle w:val="Zdraznn"/>
        </w:rPr>
        <w:t>angína, balerína, balzamína, cesmína, disciplína, doktrína, drezína, figurína, kolombína, konkubína, krinolína, latrína, limuzína, mandolína, medicína, okarína, pelerína, plastelína, primabalerína, tamburína, trampolína, turbína, vazelína, vitrína</w:t>
      </w:r>
      <w:r w:rsidRPr="001B799E">
        <w:t>.</w:t>
      </w:r>
    </w:p>
    <w:p w:rsidR="00040EB4" w:rsidRPr="001B799E" w:rsidRDefault="00040EB4" w:rsidP="00040EB4">
      <w:pPr>
        <w:pStyle w:val="poznamka"/>
      </w:pPr>
      <w:r w:rsidRPr="001B799E">
        <w:lastRenderedPageBreak/>
        <w:t xml:space="preserve">Pozn.: Krátce však píšeme např. slova </w:t>
      </w:r>
      <w:proofErr w:type="spellStart"/>
      <w:r w:rsidRPr="001B799E">
        <w:rPr>
          <w:rStyle w:val="Zdraznn"/>
        </w:rPr>
        <w:t>cukina</w:t>
      </w:r>
      <w:proofErr w:type="spellEnd"/>
      <w:r w:rsidRPr="001B799E">
        <w:rPr>
          <w:rStyle w:val="Zdraznn"/>
        </w:rPr>
        <w:t>, gilotina, pagina, serpentina, vagina, želatina</w:t>
      </w:r>
      <w:r w:rsidRPr="001B799E">
        <w:t>.</w:t>
      </w:r>
    </w:p>
    <w:p w:rsidR="00040EB4" w:rsidRPr="001B799E" w:rsidRDefault="00040EB4" w:rsidP="00040EB4">
      <w:pPr>
        <w:pStyle w:val="Nadpis2"/>
        <w:rPr>
          <w:sz w:val="24"/>
          <w:szCs w:val="24"/>
        </w:rPr>
      </w:pPr>
      <w:r w:rsidRPr="001B799E">
        <w:rPr>
          <w:sz w:val="24"/>
          <w:szCs w:val="24"/>
        </w:rPr>
        <w:t>Slova s krátkou samohláskou</w:t>
      </w:r>
    </w:p>
    <w:p w:rsidR="00040EB4" w:rsidRPr="001B799E" w:rsidRDefault="00040EB4" w:rsidP="00040EB4">
      <w:pPr>
        <w:pStyle w:val="Normlnweb"/>
      </w:pPr>
      <w:r w:rsidRPr="001B799E">
        <w:t xml:space="preserve">Jen krátce píšeme zakončení slov na </w:t>
      </w:r>
      <w:r w:rsidRPr="001B799E">
        <w:rPr>
          <w:rStyle w:val="Zdraznn"/>
        </w:rPr>
        <w:t>-</w:t>
      </w:r>
      <w:proofErr w:type="spellStart"/>
      <w:r w:rsidRPr="001B799E">
        <w:rPr>
          <w:rStyle w:val="Zdraznn"/>
        </w:rPr>
        <w:t>ura</w:t>
      </w:r>
      <w:proofErr w:type="spellEnd"/>
      <w:r w:rsidRPr="001B799E">
        <w:t>, např. </w:t>
      </w:r>
      <w:r w:rsidRPr="001B799E">
        <w:rPr>
          <w:rStyle w:val="Zdraznn"/>
        </w:rPr>
        <w:t>agentura, akupresura, aparatura, bordura, bravura, brožura, cenzura, expozitura, faktura, fraktura, inventura, karikatura, klauzura, klaviatura, korektura, kubatura, kultura, kvadratura, literatura, miniatura, nomenklatura, oponentura, ouvertura, partitura, purpura, receptura, struktura, tonzura</w:t>
      </w:r>
      <w:r w:rsidRPr="001B799E">
        <w:t>, a </w:t>
      </w:r>
      <w:r w:rsidRPr="001B799E">
        <w:rPr>
          <w:rStyle w:val="Zdraznn"/>
        </w:rPr>
        <w:t>-</w:t>
      </w:r>
      <w:proofErr w:type="spellStart"/>
      <w:r w:rsidRPr="001B799E">
        <w:rPr>
          <w:rStyle w:val="Zdraznn"/>
        </w:rPr>
        <w:t>urka</w:t>
      </w:r>
      <w:proofErr w:type="spellEnd"/>
      <w:r w:rsidRPr="001B799E">
        <w:t xml:space="preserve"> (např. </w:t>
      </w:r>
      <w:r w:rsidRPr="001B799E">
        <w:rPr>
          <w:rStyle w:val="Zdraznn"/>
        </w:rPr>
        <w:t>brožurka</w:t>
      </w:r>
      <w:r w:rsidRPr="001B799E">
        <w:t xml:space="preserve">), dále </w:t>
      </w:r>
      <w:r w:rsidRPr="001B799E">
        <w:rPr>
          <w:rStyle w:val="Zdraznn"/>
        </w:rPr>
        <w:t>-</w:t>
      </w:r>
      <w:proofErr w:type="spellStart"/>
      <w:r w:rsidRPr="001B799E">
        <w:rPr>
          <w:rStyle w:val="Zdraznn"/>
        </w:rPr>
        <w:t>urní</w:t>
      </w:r>
      <w:proofErr w:type="spellEnd"/>
      <w:r w:rsidRPr="001B799E">
        <w:t>, např. </w:t>
      </w:r>
      <w:r w:rsidRPr="001B799E">
        <w:rPr>
          <w:rStyle w:val="Zdraznn"/>
        </w:rPr>
        <w:t>agenturní, bravurní, inventurní, kulturní, skulpturní, strukturní, texturní</w:t>
      </w:r>
      <w:r w:rsidRPr="001B799E">
        <w:t>, a </w:t>
      </w:r>
      <w:r w:rsidRPr="001B799E">
        <w:rPr>
          <w:rStyle w:val="Zdraznn"/>
        </w:rPr>
        <w:t>-</w:t>
      </w:r>
      <w:proofErr w:type="spellStart"/>
      <w:r w:rsidRPr="001B799E">
        <w:rPr>
          <w:rStyle w:val="Zdraznn"/>
        </w:rPr>
        <w:t>urový</w:t>
      </w:r>
      <w:proofErr w:type="spellEnd"/>
      <w:r w:rsidRPr="001B799E">
        <w:t>, např. </w:t>
      </w:r>
      <w:r w:rsidRPr="001B799E">
        <w:rPr>
          <w:rStyle w:val="Zdraznn"/>
        </w:rPr>
        <w:t>armaturový, fakturový, partiturový</w:t>
      </w:r>
      <w:r w:rsidRPr="001B799E">
        <w:t>.</w:t>
      </w:r>
    </w:p>
    <w:p w:rsidR="00040EB4" w:rsidRPr="001B799E" w:rsidRDefault="00040EB4" w:rsidP="00040EB4">
      <w:pPr>
        <w:pStyle w:val="Normlnweb"/>
      </w:pPr>
      <w:r w:rsidRPr="001B799E">
        <w:t xml:space="preserve">Pouze krátce píšeme rovněž zakončení slov na </w:t>
      </w:r>
      <w:r w:rsidRPr="001B799E">
        <w:rPr>
          <w:rStyle w:val="Zdraznn"/>
        </w:rPr>
        <w:t>-una</w:t>
      </w:r>
      <w:r w:rsidRPr="001B799E">
        <w:t xml:space="preserve"> (</w:t>
      </w:r>
      <w:r w:rsidRPr="001B799E">
        <w:rPr>
          <w:rStyle w:val="Zdraznn"/>
        </w:rPr>
        <w:t>harpuna, kalafuna, laguna, tribuna</w:t>
      </w:r>
      <w:r w:rsidRPr="001B799E">
        <w:t>).</w:t>
      </w:r>
    </w:p>
    <w:p w:rsidR="00040EB4" w:rsidRPr="001B799E" w:rsidRDefault="00040EB4" w:rsidP="00040EB4">
      <w:pPr>
        <w:pStyle w:val="Normlnweb"/>
      </w:pPr>
    </w:p>
    <w:p w:rsidR="00040EB4" w:rsidRPr="001B799E" w:rsidRDefault="00040EB4" w:rsidP="00040EB4">
      <w:pPr>
        <w:pStyle w:val="Normlnweb"/>
      </w:pPr>
      <w:r w:rsidRPr="001B799E">
        <w:t xml:space="preserve">Podívejme se též na existenci slov, pro která nebyly nalezeny obě varianty způsobu psané </w:t>
      </w:r>
      <w:r w:rsidRPr="001B799E">
        <w:rPr>
          <w:i/>
        </w:rPr>
        <w:t>e/é</w:t>
      </w:r>
      <w:r w:rsidRPr="001B799E">
        <w:t>.</w:t>
      </w:r>
    </w:p>
    <w:p w:rsidR="00040EB4" w:rsidRPr="001B799E" w:rsidRDefault="00040EB4" w:rsidP="00040EB4">
      <w:pPr>
        <w:pStyle w:val="Normlnweb"/>
      </w:pPr>
      <w:r w:rsidRPr="001B799E">
        <w:t xml:space="preserve">(Vzor 1 a Vzor 2 </w:t>
      </w:r>
      <w:proofErr w:type="spellStart"/>
      <w:r w:rsidRPr="001B799E">
        <w:t>nevyžlucená</w:t>
      </w:r>
      <w:proofErr w:type="spellEnd"/>
      <w:r w:rsidRPr="001B799E">
        <w:t xml:space="preserve"> slova, viz obrázek 3 a obrázek 4 seřazení podle frekvence).</w:t>
      </w:r>
    </w:p>
    <w:p w:rsidR="00040EB4" w:rsidRPr="001B799E" w:rsidRDefault="00040EB4" w:rsidP="00040EB4">
      <w:pPr>
        <w:pStyle w:val="Normlnweb"/>
      </w:pPr>
      <w:r w:rsidRPr="001B799E">
        <w:t>Která slova patří do námi hledané skupiny slov a která nikoli?</w:t>
      </w:r>
    </w:p>
    <w:p w:rsidR="0064359E" w:rsidRPr="001B799E" w:rsidRDefault="00040EB4" w:rsidP="00040EB4">
      <w:pPr>
        <w:pStyle w:val="Normlnweb"/>
      </w:pPr>
      <w:r w:rsidRPr="001B799E">
        <w:t xml:space="preserve">Jaké další významy se objevují ve sledované skupině slov se stavebním prvkem </w:t>
      </w:r>
      <w:proofErr w:type="spellStart"/>
      <w:r w:rsidRPr="001B799E">
        <w:rPr>
          <w:i/>
        </w:rPr>
        <w:t>erie</w:t>
      </w:r>
      <w:proofErr w:type="spellEnd"/>
      <w:r w:rsidRPr="001B799E">
        <w:rPr>
          <w:i/>
        </w:rPr>
        <w:t>/</w:t>
      </w:r>
      <w:proofErr w:type="spellStart"/>
      <w:r w:rsidRPr="001B799E">
        <w:rPr>
          <w:i/>
        </w:rPr>
        <w:t>érie</w:t>
      </w:r>
      <w:proofErr w:type="spellEnd"/>
      <w:r w:rsidR="0064359E" w:rsidRPr="001B799E">
        <w:t>.</w:t>
      </w:r>
    </w:p>
    <w:p w:rsidR="0064359E" w:rsidRPr="001B799E" w:rsidRDefault="0064359E" w:rsidP="00040EB4">
      <w:pPr>
        <w:pStyle w:val="Normlnweb"/>
      </w:pPr>
      <w:r w:rsidRPr="001B799E">
        <w:t xml:space="preserve">Jaké morfologické vlastnosti postrádají jednotky, které jsou </w:t>
      </w:r>
      <w:proofErr w:type="spellStart"/>
      <w:r w:rsidRPr="001B799E">
        <w:t>přegenerované</w:t>
      </w:r>
      <w:proofErr w:type="spellEnd"/>
      <w:r w:rsidRPr="001B799E">
        <w:t xml:space="preserve">? </w:t>
      </w:r>
    </w:p>
    <w:p w:rsidR="0064359E" w:rsidRPr="001B799E" w:rsidRDefault="0064359E" w:rsidP="00040EB4">
      <w:pPr>
        <w:pStyle w:val="Normlnweb"/>
      </w:pPr>
      <w:r w:rsidRPr="001B799E">
        <w:t xml:space="preserve">Jak posuzovat slova jako </w:t>
      </w:r>
      <w:proofErr w:type="spellStart"/>
      <w:proofErr w:type="gramStart"/>
      <w:r w:rsidRPr="001B799E">
        <w:rPr>
          <w:i/>
        </w:rPr>
        <w:t>bat</w:t>
      </w:r>
      <w:proofErr w:type="spellEnd"/>
      <w:r w:rsidR="00E943AB" w:rsidRPr="001B799E">
        <w:rPr>
          <w:i/>
        </w:rPr>
        <w:t>(t)</w:t>
      </w:r>
      <w:proofErr w:type="spellStart"/>
      <w:r w:rsidRPr="001B799E">
        <w:rPr>
          <w:i/>
        </w:rPr>
        <w:t>erie</w:t>
      </w:r>
      <w:proofErr w:type="spellEnd"/>
      <w:proofErr w:type="gramEnd"/>
      <w:r w:rsidRPr="001B799E">
        <w:rPr>
          <w:i/>
        </w:rPr>
        <w:t>, artilerie</w:t>
      </w:r>
      <w:r w:rsidRPr="001B799E">
        <w:t xml:space="preserve"> na pozadí slov jako </w:t>
      </w:r>
      <w:r w:rsidRPr="001B799E">
        <w:rPr>
          <w:i/>
        </w:rPr>
        <w:t xml:space="preserve">kavalerie, infanterie, </w:t>
      </w:r>
      <w:proofErr w:type="spellStart"/>
      <w:r w:rsidRPr="001B799E">
        <w:rPr>
          <w:i/>
        </w:rPr>
        <w:t>banderie</w:t>
      </w:r>
      <w:proofErr w:type="spellEnd"/>
      <w:r w:rsidRPr="001B799E">
        <w:t>?</w:t>
      </w:r>
    </w:p>
    <w:p w:rsidR="00040EB4" w:rsidRPr="001B799E" w:rsidRDefault="00040EB4" w:rsidP="00040EB4">
      <w:pPr>
        <w:pStyle w:val="Normlnweb"/>
      </w:pPr>
      <w:r w:rsidRPr="001B799E">
        <w:t xml:space="preserve"> </w:t>
      </w:r>
      <w:r w:rsidR="0064359E" w:rsidRPr="001B799E">
        <w:t xml:space="preserve">Co je to </w:t>
      </w:r>
      <w:proofErr w:type="spellStart"/>
      <w:r w:rsidR="0064359E" w:rsidRPr="001B799E">
        <w:rPr>
          <w:i/>
        </w:rPr>
        <w:t>musarderie</w:t>
      </w:r>
      <w:proofErr w:type="spellEnd"/>
      <w:r w:rsidR="0064359E" w:rsidRPr="001B799E">
        <w:t xml:space="preserve"> ?</w:t>
      </w:r>
    </w:p>
    <w:p w:rsidR="0064359E" w:rsidRPr="001B799E" w:rsidRDefault="00DD03DE" w:rsidP="00040EB4">
      <w:pPr>
        <w:pStyle w:val="Normlnweb"/>
      </w:pPr>
      <w:r w:rsidRPr="001B799E">
        <w:t xml:space="preserve">Je možné automaticky vyloučit slova v cizojazyčných textech ponechaných v jednojazyčném </w:t>
      </w:r>
      <w:proofErr w:type="gramStart"/>
      <w:r w:rsidRPr="001B799E">
        <w:t>korpusu ?</w:t>
      </w:r>
      <w:proofErr w:type="gramEnd"/>
    </w:p>
    <w:p w:rsidR="00DD03DE" w:rsidRPr="001B799E" w:rsidRDefault="00DD03DE" w:rsidP="00040EB4">
      <w:pPr>
        <w:pStyle w:val="Normlnweb"/>
      </w:pPr>
      <w:r w:rsidRPr="001B799E">
        <w:t>Co jsou to paronyma a jaký je jejich dopad na automatickou morfologickou analýzu?</w:t>
      </w:r>
      <w:r w:rsidR="00C11E20" w:rsidRPr="001B799E">
        <w:t xml:space="preserve"> Víte, co je to </w:t>
      </w:r>
      <w:proofErr w:type="spellStart"/>
      <w:r w:rsidR="00C11E20" w:rsidRPr="001B799E">
        <w:rPr>
          <w:i/>
        </w:rPr>
        <w:t>nezoberie</w:t>
      </w:r>
      <w:proofErr w:type="spellEnd"/>
      <w:r w:rsidR="00C11E20" w:rsidRPr="001B799E">
        <w:t>?</w:t>
      </w:r>
    </w:p>
    <w:p w:rsidR="00DD03DE" w:rsidRPr="001B799E" w:rsidRDefault="00DD03DE" w:rsidP="00040EB4">
      <w:pPr>
        <w:pStyle w:val="Normlnweb"/>
      </w:pPr>
      <w:r w:rsidRPr="001B799E">
        <w:t xml:space="preserve">Je možné, že stavební prvek </w:t>
      </w:r>
      <w:proofErr w:type="spellStart"/>
      <w:r w:rsidRPr="001B799E">
        <w:rPr>
          <w:i/>
        </w:rPr>
        <w:t>erie</w:t>
      </w:r>
      <w:proofErr w:type="spellEnd"/>
      <w:r w:rsidRPr="001B799E">
        <w:rPr>
          <w:i/>
        </w:rPr>
        <w:t>/</w:t>
      </w:r>
      <w:proofErr w:type="spellStart"/>
      <w:r w:rsidRPr="001B799E">
        <w:rPr>
          <w:i/>
        </w:rPr>
        <w:t>érie</w:t>
      </w:r>
      <w:proofErr w:type="spellEnd"/>
      <w:r w:rsidRPr="001B799E">
        <w:t xml:space="preserve"> má své místo v české slovotvorbě skrze módní názvy </w:t>
      </w:r>
      <w:proofErr w:type="spellStart"/>
      <w:r w:rsidRPr="001B799E">
        <w:t>gastro</w:t>
      </w:r>
      <w:proofErr w:type="spellEnd"/>
      <w:r w:rsidRPr="001B799E">
        <w:t xml:space="preserve">-zařízení? Jak nám mohou pomoci korpusy? </w:t>
      </w:r>
    </w:p>
    <w:p w:rsidR="00E943AB" w:rsidRPr="001B799E" w:rsidRDefault="00932F98" w:rsidP="00040EB4">
      <w:pPr>
        <w:pStyle w:val="Normlnweb"/>
      </w:pPr>
      <w:r w:rsidRPr="001B799E">
        <w:t>Víte, co je to</w:t>
      </w:r>
      <w:r w:rsidR="001B799E" w:rsidRPr="001B799E">
        <w:t xml:space="preserve"> </w:t>
      </w:r>
      <w:proofErr w:type="spellStart"/>
      <w:r w:rsidR="001B799E" w:rsidRPr="001B799E">
        <w:rPr>
          <w:i/>
        </w:rPr>
        <w:t>gregerie</w:t>
      </w:r>
      <w:proofErr w:type="spellEnd"/>
      <w:r w:rsidR="00E943AB" w:rsidRPr="001B799E">
        <w:t>?</w:t>
      </w:r>
    </w:p>
    <w:p w:rsidR="00E943AB" w:rsidRPr="001B799E" w:rsidRDefault="00E943AB" w:rsidP="00040EB4">
      <w:pPr>
        <w:pStyle w:val="Normlnweb"/>
      </w:pPr>
    </w:p>
    <w:p w:rsidR="00040EB4" w:rsidRPr="001B799E" w:rsidRDefault="00040EB4" w:rsidP="00040EB4">
      <w:pPr>
        <w:pStyle w:val="Normlnweb"/>
      </w:pPr>
      <w:r w:rsidRPr="001B799E">
        <w:t>Obrázek 3</w:t>
      </w:r>
    </w:p>
    <w:p w:rsidR="00040EB4" w:rsidRPr="001B799E" w:rsidRDefault="00040EB4" w:rsidP="00040EB4">
      <w:pPr>
        <w:pStyle w:val="Normlnweb"/>
      </w:pPr>
      <w:r w:rsidRPr="001B799E">
        <w:rPr>
          <w:noProof/>
        </w:rPr>
        <w:lastRenderedPageBreak/>
        <w:drawing>
          <wp:inline distT="0" distB="0" distL="0" distR="0" wp14:anchorId="7FA87C9D" wp14:editId="031B40DD">
            <wp:extent cx="2305050" cy="5676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B4" w:rsidRPr="001B799E" w:rsidRDefault="00040EB4" w:rsidP="00040EB4">
      <w:pPr>
        <w:pStyle w:val="Normlnweb"/>
      </w:pPr>
      <w:r w:rsidRPr="001B799E">
        <w:t>Obrázek 4</w:t>
      </w:r>
    </w:p>
    <w:p w:rsidR="00040EB4" w:rsidRPr="001B799E" w:rsidRDefault="00040EB4" w:rsidP="00040EB4">
      <w:pPr>
        <w:pStyle w:val="Normlnweb"/>
      </w:pPr>
      <w:r w:rsidRPr="001B799E">
        <w:rPr>
          <w:noProof/>
        </w:rPr>
        <w:lastRenderedPageBreak/>
        <w:drawing>
          <wp:inline distT="0" distB="0" distL="0" distR="0" wp14:anchorId="707B085A" wp14:editId="305DFD5A">
            <wp:extent cx="2314575" cy="72294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9E" w:rsidRPr="001B799E" w:rsidRDefault="001B799E" w:rsidP="00763D0E">
      <w:pPr>
        <w:rPr>
          <w:rFonts w:ascii="Times New Roman" w:hAnsi="Times New Roman" w:cs="Times New Roman"/>
          <w:b/>
          <w:sz w:val="24"/>
          <w:szCs w:val="24"/>
        </w:rPr>
      </w:pPr>
      <w:r w:rsidRPr="001B799E">
        <w:rPr>
          <w:rFonts w:ascii="Times New Roman" w:hAnsi="Times New Roman" w:cs="Times New Roman"/>
          <w:b/>
          <w:sz w:val="24"/>
          <w:szCs w:val="24"/>
        </w:rPr>
        <w:t>Zdroje:</w:t>
      </w:r>
    </w:p>
    <w:p w:rsidR="001B799E" w:rsidRPr="001B799E" w:rsidRDefault="001B799E" w:rsidP="001B799E">
      <w:pPr>
        <w:pStyle w:val="Nadpis1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1B799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Slavíčková, E.: Některé problémy morfémové analýzy češtiny. </w:t>
      </w:r>
      <w:hyperlink r:id="rId17" w:anchor="h1" w:history="1">
        <w:r w:rsidRPr="001B799E">
          <w:rPr>
            <w:rFonts w:eastAsiaTheme="minorHAnsi"/>
            <w:b w:val="0"/>
            <w:bCs w:val="0"/>
            <w:i/>
            <w:kern w:val="0"/>
            <w:sz w:val="24"/>
            <w:szCs w:val="24"/>
            <w:lang w:eastAsia="en-US"/>
          </w:rPr>
          <w:t>Slovo a slovesnost</w:t>
        </w:r>
        <w:r w:rsidRPr="001B799E">
          <w:rPr>
            <w:rFonts w:eastAsiaTheme="minorHAnsi"/>
            <w:b w:val="0"/>
            <w:bCs w:val="0"/>
            <w:kern w:val="0"/>
            <w:sz w:val="24"/>
            <w:szCs w:val="24"/>
            <w:lang w:eastAsia="en-US"/>
          </w:rPr>
          <w:t xml:space="preserve"> 28 (1967), 1</w:t>
        </w:r>
      </w:hyperlink>
      <w:r w:rsidRPr="001B799E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 7-17</w:t>
      </w: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.</w:t>
      </w:r>
    </w:p>
    <w:p w:rsidR="001C3B77" w:rsidRPr="001B799E" w:rsidRDefault="001C3B77" w:rsidP="00763D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799E">
        <w:rPr>
          <w:rFonts w:ascii="Times New Roman" w:hAnsi="Times New Roman" w:cs="Times New Roman"/>
          <w:sz w:val="24"/>
          <w:szCs w:val="24"/>
        </w:rPr>
        <w:t>Rejzek, J: Český etymologický slovník, Praha 2001.</w:t>
      </w:r>
    </w:p>
    <w:p w:rsidR="00763D0E" w:rsidRDefault="001C3B77" w:rsidP="00763D0E">
      <w:pPr>
        <w:rPr>
          <w:rFonts w:ascii="Times New Roman" w:hAnsi="Times New Roman" w:cs="Times New Roman"/>
          <w:i/>
          <w:sz w:val="24"/>
          <w:szCs w:val="24"/>
        </w:rPr>
      </w:pPr>
      <w:r w:rsidRPr="001B799E">
        <w:rPr>
          <w:rFonts w:ascii="Times New Roman" w:hAnsi="Times New Roman" w:cs="Times New Roman"/>
          <w:i/>
          <w:sz w:val="24"/>
          <w:szCs w:val="24"/>
        </w:rPr>
        <w:t xml:space="preserve">IJP: </w:t>
      </w:r>
      <w:r w:rsidR="001B799E" w:rsidRPr="001B799E">
        <w:rPr>
          <w:rFonts w:ascii="Times New Roman" w:hAnsi="Times New Roman" w:cs="Times New Roman"/>
          <w:i/>
          <w:sz w:val="24"/>
          <w:szCs w:val="24"/>
        </w:rPr>
        <w:t>http://prirucka.ujc.cas.cz/?slovo=drogerie#bref2</w:t>
      </w:r>
    </w:p>
    <w:sectPr w:rsidR="0076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E0894"/>
    <w:multiLevelType w:val="multilevel"/>
    <w:tmpl w:val="8292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36C15"/>
    <w:multiLevelType w:val="hybridMultilevel"/>
    <w:tmpl w:val="EE107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E1"/>
    <w:rsid w:val="0000619D"/>
    <w:rsid w:val="00040EB4"/>
    <w:rsid w:val="001B799E"/>
    <w:rsid w:val="001C3B77"/>
    <w:rsid w:val="0064359E"/>
    <w:rsid w:val="00763D0E"/>
    <w:rsid w:val="00932F98"/>
    <w:rsid w:val="00A043E1"/>
    <w:rsid w:val="00B41928"/>
    <w:rsid w:val="00C11E20"/>
    <w:rsid w:val="00DD03DE"/>
    <w:rsid w:val="00E9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AF7F9-6076-4371-B72E-9E651ABB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3E1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040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40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3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3B7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40E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0E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creen">
    <w:name w:val="screen"/>
    <w:basedOn w:val="Standardnpsmoodstavce"/>
    <w:rsid w:val="00040EB4"/>
  </w:style>
  <w:style w:type="paragraph" w:styleId="Normlnweb">
    <w:name w:val="Normal (Web)"/>
    <w:basedOn w:val="Normln"/>
    <w:uiPriority w:val="99"/>
    <w:semiHidden/>
    <w:unhideWhenUsed/>
    <w:rsid w:val="0004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40EB4"/>
    <w:rPr>
      <w:i/>
      <w:iCs/>
    </w:rPr>
  </w:style>
  <w:style w:type="character" w:customStyle="1" w:styleId="nezalamovatgen">
    <w:name w:val="nezalamovatgen"/>
    <w:basedOn w:val="Standardnpsmoodstavce"/>
    <w:rsid w:val="00040EB4"/>
  </w:style>
  <w:style w:type="character" w:styleId="Siln">
    <w:name w:val="Strong"/>
    <w:basedOn w:val="Standardnpsmoodstavce"/>
    <w:uiPriority w:val="22"/>
    <w:qFormat/>
    <w:rsid w:val="00040EB4"/>
    <w:rPr>
      <w:b/>
      <w:bCs/>
    </w:rPr>
  </w:style>
  <w:style w:type="paragraph" w:customStyle="1" w:styleId="poznamka">
    <w:name w:val="poznamka"/>
    <w:basedOn w:val="Normln"/>
    <w:rsid w:val="0004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" TargetMode="External"/><Relationship Id="rId13" Type="http://schemas.openxmlformats.org/officeDocument/2006/relationships/hyperlink" Target="http://prirucka.ujc.cas.cz/?slovo=droger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prirucka.ujc.cas.cz/?slovo=drogerie" TargetMode="External"/><Relationship Id="rId17" Type="http://schemas.openxmlformats.org/officeDocument/2006/relationships/hyperlink" Target="http://sas.ujc.cas.cz/archiv.php?vol=3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rirucka.ujc.cas.cz/?slovo=drogeri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prirucka.ujc.cas.cz/?slovo=droger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irucka.ujc.cas.cz/?slovo=drogerie" TargetMode="External"/><Relationship Id="rId14" Type="http://schemas.openxmlformats.org/officeDocument/2006/relationships/hyperlink" Target="http://prirucka.ujc.cas.cz/?slovo=drogeri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6470-E70B-4A96-A726-8CD58592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1039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2015-12-01T09:19:00Z</dcterms:created>
  <dcterms:modified xsi:type="dcterms:W3CDTF">2015-12-01T11:58:00Z</dcterms:modified>
</cp:coreProperties>
</file>