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69" w:rsidRDefault="007D7369" w:rsidP="007D7369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Plnění č. 7</w:t>
      </w:r>
    </w:p>
    <w:p w:rsidR="007D7369" w:rsidRPr="007D7369" w:rsidRDefault="007D7369" w:rsidP="007D7369">
      <w:pPr>
        <w:jc w:val="both"/>
        <w:rPr>
          <w:rFonts w:ascii="Times New Roman" w:hAnsi="Times New Roman" w:cs="Times New Roman"/>
          <w:b/>
          <w:sz w:val="24"/>
        </w:rPr>
      </w:pPr>
      <w:r w:rsidRPr="007D7369">
        <w:rPr>
          <w:rFonts w:ascii="Times New Roman" w:hAnsi="Times New Roman" w:cs="Times New Roman"/>
          <w:b/>
          <w:bCs/>
          <w:sz w:val="24"/>
        </w:rPr>
        <w:t xml:space="preserve">Čl. 71 </w:t>
      </w:r>
      <w:r w:rsidRPr="007D7369">
        <w:rPr>
          <w:rFonts w:ascii="Times New Roman" w:hAnsi="Times New Roman" w:cs="Times New Roman"/>
          <w:b/>
          <w:bCs/>
          <w:iCs/>
          <w:sz w:val="24"/>
        </w:rPr>
        <w:t xml:space="preserve">De </w:t>
      </w:r>
      <w:proofErr w:type="spellStart"/>
      <w:r w:rsidRPr="007D7369">
        <w:rPr>
          <w:rFonts w:ascii="Times New Roman" w:hAnsi="Times New Roman" w:cs="Times New Roman"/>
          <w:b/>
          <w:bCs/>
          <w:iCs/>
          <w:sz w:val="24"/>
        </w:rPr>
        <w:t>usuris</w:t>
      </w:r>
      <w:proofErr w:type="spellEnd"/>
      <w:r w:rsidRPr="007D7369">
        <w:rPr>
          <w:rFonts w:ascii="Times New Roman" w:hAnsi="Times New Roman" w:cs="Times New Roman"/>
          <w:b/>
          <w:bCs/>
          <w:sz w:val="24"/>
        </w:rPr>
        <w:t xml:space="preserve"> et </w:t>
      </w:r>
      <w:proofErr w:type="spellStart"/>
      <w:r w:rsidRPr="007D7369">
        <w:rPr>
          <w:rFonts w:ascii="Times New Roman" w:hAnsi="Times New Roman" w:cs="Times New Roman"/>
          <w:b/>
          <w:bCs/>
          <w:sz w:val="24"/>
        </w:rPr>
        <w:t>usurariis</w:t>
      </w:r>
      <w:proofErr w:type="spellEnd"/>
      <w:r w:rsidRPr="007D7369">
        <w:rPr>
          <w:rFonts w:ascii="Times New Roman" w:hAnsi="Times New Roman" w:cs="Times New Roman"/>
          <w:b/>
          <w:bCs/>
          <w:sz w:val="24"/>
        </w:rPr>
        <w:t xml:space="preserve"> (Arnoštova provinciální statuta z r. 1349)</w:t>
      </w:r>
    </w:p>
    <w:p w:rsidR="007D7369" w:rsidRDefault="007D7369" w:rsidP="007D7369">
      <w:pPr>
        <w:jc w:val="both"/>
        <w:rPr>
          <w:rFonts w:ascii="Times New Roman" w:hAnsi="Times New Roman" w:cs="Times New Roman"/>
          <w:bCs/>
          <w:iCs/>
          <w:sz w:val="24"/>
        </w:rPr>
      </w:pP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Usurariorum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pravitatem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qui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plerumque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mercatorum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famam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inquinant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dum sub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mercationis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velamine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diversis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adinventis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fraudibus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plus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secum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contrahentes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dampnificant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quam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illi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qui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nullo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quesito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colore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directe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mutuant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ad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usuras</w:t>
      </w:r>
      <w:proofErr w:type="spellEnd"/>
      <w:r w:rsidRPr="007D7369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detegere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cupientes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et ne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etiam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iuris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ignorantiam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simulatam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circa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hoc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possint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pretendere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et sic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suos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errores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de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cetero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frivolis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rationibus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excusare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declaramus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et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dicimus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quod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cum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usura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tantum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committatur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in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mutuo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mutuum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tamen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in his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tribus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tantum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consistit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…, non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solum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is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qui expresse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rem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huiusmodi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eo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pacto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vel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principaliter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ea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spe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mutuat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ut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aliquod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emolumentum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temporale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ultra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sortem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recipiat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quantumcumque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sit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parvum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sive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sit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fructus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sive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proventus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rei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pignorate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in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sortem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non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computat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,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usurarius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est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7D7369">
        <w:rPr>
          <w:rFonts w:ascii="Times New Roman" w:hAnsi="Times New Roman" w:cs="Times New Roman"/>
          <w:bCs/>
          <w:iCs/>
          <w:sz w:val="24"/>
        </w:rPr>
        <w:t>censendus</w:t>
      </w:r>
      <w:proofErr w:type="spellEnd"/>
      <w:r w:rsidRPr="007D7369">
        <w:rPr>
          <w:rFonts w:ascii="Times New Roman" w:hAnsi="Times New Roman" w:cs="Times New Roman"/>
          <w:bCs/>
          <w:iCs/>
          <w:sz w:val="24"/>
        </w:rPr>
        <w:t>.</w:t>
      </w:r>
    </w:p>
    <w:p w:rsidR="007D7369" w:rsidRDefault="007D7369" w:rsidP="007D7369">
      <w:pPr>
        <w:jc w:val="both"/>
        <w:rPr>
          <w:rFonts w:ascii="Times New Roman" w:hAnsi="Times New Roman" w:cs="Times New Roman"/>
          <w:bCs/>
          <w:iCs/>
          <w:sz w:val="24"/>
        </w:rPr>
      </w:pPr>
    </w:p>
    <w:p w:rsidR="007D7369" w:rsidRDefault="007D7369" w:rsidP="007D73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Přeložte citované ustanovení</w:t>
      </w:r>
    </w:p>
    <w:p w:rsidR="007D7369" w:rsidRDefault="007D7369" w:rsidP="007D7369">
      <w:pPr>
        <w:jc w:val="both"/>
        <w:rPr>
          <w:rFonts w:ascii="Times New Roman" w:hAnsi="Times New Roman" w:cs="Times New Roman"/>
          <w:sz w:val="24"/>
        </w:rPr>
      </w:pPr>
    </w:p>
    <w:p w:rsidR="007D7369" w:rsidRDefault="007D7369" w:rsidP="007D73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Pokuste se o jeho interpretaci </w:t>
      </w:r>
    </w:p>
    <w:p w:rsidR="007D7369" w:rsidRDefault="007D7369" w:rsidP="007D7369">
      <w:pPr>
        <w:jc w:val="both"/>
        <w:rPr>
          <w:rFonts w:ascii="Times New Roman" w:hAnsi="Times New Roman" w:cs="Times New Roman"/>
          <w:sz w:val="24"/>
        </w:rPr>
      </w:pPr>
    </w:p>
    <w:p w:rsidR="007D7369" w:rsidRDefault="007D7369" w:rsidP="007D73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Jaké další významy může mít termín „</w:t>
      </w:r>
      <w:proofErr w:type="spellStart"/>
      <w:r>
        <w:rPr>
          <w:rFonts w:ascii="Times New Roman" w:hAnsi="Times New Roman" w:cs="Times New Roman"/>
          <w:sz w:val="24"/>
        </w:rPr>
        <w:t>usura</w:t>
      </w:r>
      <w:proofErr w:type="spellEnd"/>
      <w:r>
        <w:rPr>
          <w:rFonts w:ascii="Times New Roman" w:hAnsi="Times New Roman" w:cs="Times New Roman"/>
          <w:sz w:val="24"/>
        </w:rPr>
        <w:t>“?</w:t>
      </w:r>
    </w:p>
    <w:p w:rsidR="007D7369" w:rsidRPr="007D7369" w:rsidRDefault="007D7369" w:rsidP="007D736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B4DCF" w:rsidRDefault="00AB4DCF"/>
    <w:sectPr w:rsidR="00AB4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87" w:rsidRDefault="008F0B87" w:rsidP="000E21AF">
      <w:pPr>
        <w:spacing w:after="0" w:line="240" w:lineRule="auto"/>
      </w:pPr>
      <w:r>
        <w:separator/>
      </w:r>
    </w:p>
  </w:endnote>
  <w:endnote w:type="continuationSeparator" w:id="0">
    <w:p w:rsidR="008F0B87" w:rsidRDefault="008F0B87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87" w:rsidRDefault="008F0B87" w:rsidP="000E21AF">
      <w:pPr>
        <w:spacing w:after="0" w:line="240" w:lineRule="auto"/>
      </w:pPr>
      <w:r>
        <w:separator/>
      </w:r>
    </w:p>
  </w:footnote>
  <w:footnote w:type="continuationSeparator" w:id="0">
    <w:p w:rsidR="008F0B87" w:rsidRDefault="008F0B87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69"/>
    <w:rsid w:val="000E21AF"/>
    <w:rsid w:val="007D7369"/>
    <w:rsid w:val="00805F06"/>
    <w:rsid w:val="008F0B87"/>
    <w:rsid w:val="00A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805</Characters>
  <Application>Microsoft Office Word</Application>
  <DocSecurity>0</DocSecurity>
  <Lines>57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2015-11-16T10:49:00Z</dcterms:created>
  <dcterms:modified xsi:type="dcterms:W3CDTF">2015-11-16T10:54:00Z</dcterms:modified>
</cp:coreProperties>
</file>